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B37" w:rsidRDefault="00EB2E34" w:rsidP="00EB2E34">
      <w:pPr>
        <w:pStyle w:val="1"/>
        <w:jc w:val="center"/>
      </w:pPr>
      <w:r>
        <w:t>商标平台详细设计文档</w:t>
      </w:r>
    </w:p>
    <w:p w:rsidR="00EB2E34" w:rsidRDefault="00EB2E34" w:rsidP="00EB2E34">
      <w:pPr>
        <w:pStyle w:val="2"/>
      </w:pPr>
      <w:r>
        <w:t>？、功能模块设计</w:t>
      </w:r>
    </w:p>
    <w:p w:rsidR="003A22BE" w:rsidRDefault="003A22BE" w:rsidP="003A22BE">
      <w:pPr>
        <w:pStyle w:val="3"/>
      </w:pPr>
      <w:r>
        <w:rPr>
          <w:rFonts w:hint="eastAsia"/>
        </w:rPr>
        <w:t>？</w:t>
      </w:r>
      <w:r>
        <w:rPr>
          <w:rFonts w:hint="eastAsia"/>
        </w:rPr>
        <w:t xml:space="preserve">.1 </w:t>
      </w:r>
      <w:r>
        <w:rPr>
          <w:rFonts w:hint="eastAsia"/>
        </w:rPr>
        <w:t>数据预处理模块</w:t>
      </w:r>
    </w:p>
    <w:p w:rsidR="004A558B" w:rsidRDefault="004A558B" w:rsidP="004A558B">
      <w:pPr>
        <w:pStyle w:val="4"/>
      </w:pPr>
      <w:r>
        <w:rPr>
          <w:rFonts w:hint="eastAsia"/>
        </w:rPr>
        <w:tab/>
        <w:t xml:space="preserve">?.1.1 </w:t>
      </w:r>
      <w:r>
        <w:rPr>
          <w:rFonts w:hint="eastAsia"/>
        </w:rPr>
        <w:t>历史数据转储子模块</w:t>
      </w:r>
    </w:p>
    <w:p w:rsidR="004A558B" w:rsidRPr="004A558B" w:rsidRDefault="004A558B" w:rsidP="004A558B">
      <w:pPr>
        <w:pStyle w:val="4"/>
      </w:pPr>
      <w:r>
        <w:rPr>
          <w:rFonts w:hint="eastAsia"/>
        </w:rPr>
        <w:tab/>
        <w:t xml:space="preserve">?.1.2 </w:t>
      </w:r>
      <w:r>
        <w:rPr>
          <w:rFonts w:hint="eastAsia"/>
        </w:rPr>
        <w:t>历史数据转储子模块</w:t>
      </w:r>
    </w:p>
    <w:p w:rsidR="003A22BE" w:rsidRDefault="003A22BE" w:rsidP="003A22BE">
      <w:pPr>
        <w:pStyle w:val="3"/>
      </w:pPr>
      <w:r>
        <w:rPr>
          <w:rFonts w:hint="eastAsia"/>
        </w:rPr>
        <w:t>？</w:t>
      </w:r>
      <w:r>
        <w:rPr>
          <w:rFonts w:hint="eastAsia"/>
        </w:rPr>
        <w:t xml:space="preserve">.2 </w:t>
      </w:r>
      <w:r>
        <w:rPr>
          <w:rFonts w:hint="eastAsia"/>
        </w:rPr>
        <w:t>分类模型训练模块</w:t>
      </w:r>
    </w:p>
    <w:p w:rsidR="004A558B" w:rsidRPr="004A558B" w:rsidRDefault="004A558B" w:rsidP="004A558B">
      <w:pPr>
        <w:pStyle w:val="4"/>
      </w:pPr>
      <w:r>
        <w:rPr>
          <w:rFonts w:hint="eastAsia"/>
        </w:rPr>
        <w:tab/>
        <w:t xml:space="preserve">?.2.1 </w:t>
      </w:r>
      <w:r>
        <w:rPr>
          <w:rFonts w:hint="eastAsia"/>
        </w:rPr>
        <w:t>近似商标采集子模块</w:t>
      </w:r>
    </w:p>
    <w:p w:rsidR="004A558B" w:rsidRPr="004A558B" w:rsidRDefault="004A558B" w:rsidP="004A558B">
      <w:pPr>
        <w:pStyle w:val="4"/>
      </w:pPr>
      <w:r>
        <w:rPr>
          <w:rFonts w:hint="eastAsia"/>
        </w:rPr>
        <w:tab/>
        <w:t xml:space="preserve">?.2.2 </w:t>
      </w:r>
      <w:r>
        <w:rPr>
          <w:rFonts w:hint="eastAsia"/>
        </w:rPr>
        <w:t>特征数据转换子模块</w:t>
      </w:r>
    </w:p>
    <w:p w:rsidR="004A558B" w:rsidRPr="004A558B" w:rsidRDefault="004A558B" w:rsidP="004A558B">
      <w:pPr>
        <w:pStyle w:val="4"/>
      </w:pPr>
      <w:r>
        <w:rPr>
          <w:rFonts w:hint="eastAsia"/>
        </w:rPr>
        <w:tab/>
        <w:t xml:space="preserve">?.2.3 </w:t>
      </w:r>
      <w:r>
        <w:rPr>
          <w:rFonts w:hint="eastAsia"/>
        </w:rPr>
        <w:t>模型训练子模块</w:t>
      </w:r>
    </w:p>
    <w:p w:rsidR="00C64E8A" w:rsidRDefault="003A22BE" w:rsidP="00C64E8A">
      <w:pPr>
        <w:pStyle w:val="3"/>
      </w:pPr>
      <w:r>
        <w:rPr>
          <w:rFonts w:hint="eastAsia"/>
        </w:rPr>
        <w:t>？</w:t>
      </w:r>
      <w:r>
        <w:rPr>
          <w:rFonts w:hint="eastAsia"/>
        </w:rPr>
        <w:t xml:space="preserve">.3 </w:t>
      </w:r>
      <w:r w:rsidR="00D345DD">
        <w:rPr>
          <w:rFonts w:hint="eastAsia"/>
        </w:rPr>
        <w:t>近似商标检索接口</w:t>
      </w:r>
    </w:p>
    <w:p w:rsidR="00D345DD" w:rsidRPr="00D345DD" w:rsidRDefault="00C64E8A" w:rsidP="00D345DD">
      <w:r>
        <w:object w:dxaOrig="18174" w:dyaOrig="7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200pt" o:ole="">
            <v:imagedata r:id="rId6" o:title=""/>
          </v:shape>
          <o:OLEObject Type="Embed" ProgID="Visio.Drawing.15" ShapeID="_x0000_i1025" DrawAspect="Content" ObjectID="_1594819880" r:id="rId7"/>
        </w:object>
      </w:r>
    </w:p>
    <w:p w:rsidR="004A558B" w:rsidRDefault="004A558B" w:rsidP="004A558B">
      <w:pPr>
        <w:pStyle w:val="4"/>
      </w:pPr>
      <w:r>
        <w:rPr>
          <w:rFonts w:hint="eastAsia"/>
        </w:rPr>
        <w:lastRenderedPageBreak/>
        <w:tab/>
        <w:t xml:space="preserve">?.3.1 </w:t>
      </w:r>
      <w:r>
        <w:rPr>
          <w:rFonts w:hint="eastAsia"/>
        </w:rPr>
        <w:t>近似商标检索子模块</w:t>
      </w:r>
    </w:p>
    <w:p w:rsidR="00661307" w:rsidRDefault="00661307" w:rsidP="00661307">
      <w:pPr>
        <w:pStyle w:val="a3"/>
        <w:numPr>
          <w:ilvl w:val="0"/>
          <w:numId w:val="1"/>
        </w:numPr>
        <w:ind w:firstLineChars="0"/>
      </w:pPr>
      <w:r>
        <w:t>输入：</w:t>
      </w:r>
      <w:r>
        <w:rPr>
          <w:rFonts w:hint="eastAsia"/>
        </w:rPr>
        <w:tab/>
        <w:t>1</w:t>
      </w:r>
      <w:r>
        <w:rPr>
          <w:rFonts w:hint="eastAsia"/>
        </w:rPr>
        <w:t>、商标名</w:t>
      </w:r>
    </w:p>
    <w:p w:rsidR="00661307" w:rsidRDefault="00661307" w:rsidP="00661307">
      <w:pPr>
        <w:pStyle w:val="a3"/>
        <w:ind w:left="1260" w:firstLineChars="0" w:firstLine="0"/>
      </w:pPr>
      <w:r>
        <w:rPr>
          <w:rFonts w:hint="eastAsia"/>
        </w:rPr>
        <w:t>2</w:t>
      </w:r>
      <w:r>
        <w:rPr>
          <w:rFonts w:hint="eastAsia"/>
        </w:rPr>
        <w:t>、查询的大类编号列表</w:t>
      </w:r>
    </w:p>
    <w:p w:rsidR="00510EFD" w:rsidRDefault="00510EFD" w:rsidP="002111DB">
      <w:pPr>
        <w:pStyle w:val="a3"/>
        <w:numPr>
          <w:ilvl w:val="0"/>
          <w:numId w:val="1"/>
        </w:numPr>
        <w:ind w:firstLineChars="0"/>
      </w:pPr>
      <w:r>
        <w:t>输出：</w:t>
      </w:r>
      <w:r w:rsidR="00764841">
        <w:t>如</w:t>
      </w:r>
      <w:r w:rsidR="00764841">
        <w:rPr>
          <w:rFonts w:hint="eastAsia"/>
        </w:rPr>
        <w:t>《商标</w:t>
      </w:r>
      <w:r w:rsidR="00764841">
        <w:rPr>
          <w:rFonts w:hint="eastAsia"/>
        </w:rPr>
        <w:t>AI</w:t>
      </w:r>
      <w:r w:rsidR="00764841">
        <w:rPr>
          <w:rFonts w:hint="eastAsia"/>
        </w:rPr>
        <w:t>接口文档》中定义的大类近似商标检索结果实体类，以输入数据中涵盖的大类为准，每个大类返回一个实体类结果</w:t>
      </w:r>
      <w:r w:rsidR="00764841">
        <w:rPr>
          <w:rFonts w:hint="eastAsia"/>
        </w:rPr>
        <w:t>。</w:t>
      </w:r>
      <w:bookmarkStart w:id="0" w:name="_GoBack"/>
      <w:bookmarkEnd w:id="0"/>
    </w:p>
    <w:p w:rsidR="00510EFD" w:rsidRDefault="00510EFD" w:rsidP="006613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处理流程：</w:t>
      </w:r>
    </w:p>
    <w:p w:rsidR="00330F88" w:rsidRDefault="00330F88" w:rsidP="004333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解析输入商标名，拆分为中文、英文和数字三部分，用中文</w:t>
      </w:r>
      <w:r w:rsidR="006E18A4">
        <w:rPr>
          <w:rFonts w:hint="eastAsia"/>
        </w:rPr>
        <w:t>转换得到拼音</w:t>
      </w:r>
      <w:r w:rsidR="00433347">
        <w:rPr>
          <w:rFonts w:hint="eastAsia"/>
        </w:rPr>
        <w:t>。</w:t>
      </w:r>
    </w:p>
    <w:p w:rsidR="00527AEF" w:rsidRDefault="00527AEF" w:rsidP="004333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获取（部分）同音</w:t>
      </w:r>
      <w:r w:rsidR="004D58C1">
        <w:rPr>
          <w:rFonts w:hint="eastAsia"/>
        </w:rPr>
        <w:t>历史</w:t>
      </w:r>
      <w:r>
        <w:rPr>
          <w:rFonts w:hint="eastAsia"/>
        </w:rPr>
        <w:t>商标名：</w:t>
      </w:r>
    </w:p>
    <w:p w:rsidR="00433347" w:rsidRDefault="00527AEF" w:rsidP="00527AEF">
      <w:pPr>
        <w:ind w:left="840"/>
      </w:pPr>
      <w:r>
        <w:rPr>
          <w:rFonts w:hint="eastAsia"/>
        </w:rPr>
        <w:t>2.1</w:t>
      </w:r>
      <w:r>
        <w:rPr>
          <w:rFonts w:hint="eastAsia"/>
        </w:rPr>
        <w:t>、</w:t>
      </w:r>
      <w:r w:rsidR="00B16B61">
        <w:rPr>
          <w:rFonts w:hint="eastAsia"/>
        </w:rPr>
        <w:t>使用</w:t>
      </w:r>
      <w:r w:rsidR="00B16B61">
        <w:rPr>
          <w:rFonts w:hint="eastAsia"/>
        </w:rPr>
        <w:t>1</w:t>
      </w:r>
      <w:r w:rsidR="00A76D9D">
        <w:rPr>
          <w:rFonts w:hint="eastAsia"/>
        </w:rPr>
        <w:t>中转换的拼音</w:t>
      </w:r>
      <w:r w:rsidR="00B16B61">
        <w:rPr>
          <w:rFonts w:hint="eastAsia"/>
        </w:rPr>
        <w:t>的长度</w:t>
      </w:r>
      <w:proofErr w:type="spellStart"/>
      <w:r w:rsidR="00B16B61">
        <w:rPr>
          <w:rFonts w:hint="eastAsia"/>
        </w:rPr>
        <w:t>inp_len</w:t>
      </w:r>
      <w:proofErr w:type="spellEnd"/>
      <w:r w:rsidR="00B85997">
        <w:rPr>
          <w:rFonts w:hint="eastAsia"/>
        </w:rPr>
        <w:t>（按一个字的读音为</w:t>
      </w:r>
      <w:r w:rsidR="00B85997">
        <w:rPr>
          <w:rFonts w:hint="eastAsia"/>
        </w:rPr>
        <w:t>1</w:t>
      </w:r>
      <w:r w:rsidR="00B85997">
        <w:rPr>
          <w:rFonts w:hint="eastAsia"/>
        </w:rPr>
        <w:t>算）</w:t>
      </w:r>
      <w:r w:rsidR="00B16B61">
        <w:rPr>
          <w:rFonts w:hint="eastAsia"/>
        </w:rPr>
        <w:t>，计算一个同音商标名的最小同音字数</w:t>
      </w:r>
      <w:proofErr w:type="spellStart"/>
      <w:r w:rsidR="00A972F5">
        <w:rPr>
          <w:rFonts w:hint="eastAsia"/>
        </w:rPr>
        <w:t>lowb</w:t>
      </w:r>
      <w:proofErr w:type="spellEnd"/>
      <w:r w:rsidR="00B16B61">
        <w:rPr>
          <w:rFonts w:hint="eastAsia"/>
        </w:rPr>
        <w:t>，规则为：</w:t>
      </w:r>
    </w:p>
    <w:p w:rsidR="00527AEF" w:rsidRDefault="00527AEF" w:rsidP="00527AE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inp_len</w:t>
      </w:r>
      <w:proofErr w:type="spell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rPr>
          <w:rFonts w:hint="eastAsia"/>
        </w:rPr>
        <w:t xml:space="preserve"> 2</w:t>
      </w:r>
      <w:r>
        <w:rPr>
          <w:rFonts w:hint="eastAsia"/>
        </w:rPr>
        <w:t>时，最小同音字数</w:t>
      </w:r>
      <w:proofErr w:type="spellStart"/>
      <w:r>
        <w:rPr>
          <w:rFonts w:hint="eastAsia"/>
        </w:rPr>
        <w:t>lowb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inp_len</w:t>
      </w:r>
      <w:proofErr w:type="spellEnd"/>
    </w:p>
    <w:p w:rsidR="00527AEF" w:rsidRDefault="00527AEF" w:rsidP="00527AE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inp_len</w:t>
      </w:r>
      <w:proofErr w:type="spell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>
        <w:rPr>
          <w:rFonts w:hint="eastAsia"/>
        </w:rPr>
        <w:t xml:space="preserve"> 3 </w:t>
      </w:r>
      <w:r>
        <w:rPr>
          <w:rFonts w:hint="eastAsia"/>
        </w:rPr>
        <w:t>时，最小同音字数</w:t>
      </w:r>
      <w:proofErr w:type="spellStart"/>
      <w:r>
        <w:rPr>
          <w:rFonts w:hint="eastAsia"/>
        </w:rPr>
        <w:t>lowb</w:t>
      </w:r>
      <w:proofErr w:type="spellEnd"/>
      <w:r>
        <w:rPr>
          <w:rFonts w:hint="eastAsia"/>
        </w:rPr>
        <w:t xml:space="preserve"> = max ( </w:t>
      </w:r>
      <w:proofErr w:type="spellStart"/>
      <w:r>
        <w:rPr>
          <w:rFonts w:hint="eastAsia"/>
        </w:rPr>
        <w:t>inp_len</w:t>
      </w:r>
      <w:proofErr w:type="spellEnd"/>
      <w:r>
        <w:rPr>
          <w:rFonts w:hint="eastAsia"/>
        </w:rPr>
        <w:t xml:space="preserve"> * 0.5 , 2 )</w:t>
      </w:r>
    </w:p>
    <w:p w:rsidR="00527AEF" w:rsidRPr="00527AEF" w:rsidRDefault="00527AEF" w:rsidP="00527AEF">
      <w:pPr>
        <w:ind w:leftChars="600" w:left="1260"/>
      </w:pPr>
      <w:r w:rsidRPr="00792AB3">
        <w:rPr>
          <w:rFonts w:hint="eastAsia"/>
          <w:highlight w:val="yellow"/>
        </w:rPr>
        <w:t>待</w:t>
      </w:r>
      <w:r>
        <w:rPr>
          <w:rFonts w:hint="eastAsia"/>
          <w:highlight w:val="yellow"/>
        </w:rPr>
        <w:t>平台方确定具体的不同长度下的同音限制后再修改</w:t>
      </w:r>
    </w:p>
    <w:p w:rsidR="00527AEF" w:rsidRPr="00A76D9D" w:rsidRDefault="00527AEF" w:rsidP="00C42A46">
      <w:pPr>
        <w:pStyle w:val="a3"/>
        <w:ind w:left="780" w:firstLineChars="0" w:firstLine="0"/>
      </w:pPr>
      <w:r>
        <w:rPr>
          <w:rFonts w:hint="eastAsia"/>
        </w:rPr>
        <w:t>2.2</w:t>
      </w:r>
      <w:r>
        <w:rPr>
          <w:rFonts w:hint="eastAsia"/>
        </w:rPr>
        <w:t>、用</w:t>
      </w:r>
      <w:proofErr w:type="spellStart"/>
      <w:r>
        <w:rPr>
          <w:rFonts w:hint="eastAsia"/>
        </w:rPr>
        <w:t>lowb</w:t>
      </w:r>
      <w:proofErr w:type="spellEnd"/>
      <w:r>
        <w:rPr>
          <w:rFonts w:hint="eastAsia"/>
        </w:rPr>
        <w:t>对</w:t>
      </w:r>
      <w:r>
        <w:rPr>
          <w:rFonts w:hint="eastAsia"/>
        </w:rPr>
        <w:t>1</w:t>
      </w:r>
      <w:r w:rsidR="002124CE">
        <w:rPr>
          <w:rFonts w:hint="eastAsia"/>
        </w:rPr>
        <w:t>中转换的拼音</w:t>
      </w:r>
      <w:r>
        <w:rPr>
          <w:rFonts w:hint="eastAsia"/>
        </w:rPr>
        <w:t>计算排列组合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inp_len</m:t>
            </m:r>
          </m:sub>
          <m:sup>
            <m:r>
              <w:rPr>
                <w:rFonts w:ascii="Cambria Math" w:hAnsi="Cambria Math"/>
              </w:rPr>
              <m:t>lowb</m:t>
            </m:r>
          </m:sup>
        </m:sSubSup>
      </m:oMath>
      <w:r>
        <w:rPr>
          <w:rFonts w:hint="eastAsia"/>
        </w:rPr>
        <w:t>，使用得出的组合从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数据库中查询各个大类下满足这样的读音组合的商标名。</w:t>
      </w:r>
    </w:p>
    <w:p w:rsidR="00330F88" w:rsidRDefault="00C42A46" w:rsidP="00330F88">
      <w:pPr>
        <w:pStyle w:val="a3"/>
        <w:numPr>
          <w:ilvl w:val="0"/>
          <w:numId w:val="2"/>
        </w:numPr>
        <w:ind w:left="420" w:firstLineChars="0" w:firstLine="0"/>
      </w:pPr>
      <w:r>
        <w:t>同音商标名过滤筛选</w:t>
      </w:r>
    </w:p>
    <w:p w:rsidR="009E6DCC" w:rsidRDefault="009E6DCC" w:rsidP="000A68B4">
      <w:pPr>
        <w:ind w:left="840" w:firstLine="420"/>
      </w:pPr>
      <w:r>
        <w:rPr>
          <w:rFonts w:hint="eastAsia"/>
        </w:rPr>
        <w:t>比较输入商标的读音序列</w:t>
      </w:r>
      <w:proofErr w:type="spellStart"/>
      <w:r>
        <w:rPr>
          <w:rFonts w:hint="eastAsia"/>
        </w:rPr>
        <w:t>inp_py</w:t>
      </w:r>
      <w:proofErr w:type="spellEnd"/>
      <w:r>
        <w:rPr>
          <w:rFonts w:hint="eastAsia"/>
        </w:rPr>
        <w:t>和历史商标的读音序列</w:t>
      </w:r>
      <w:proofErr w:type="spellStart"/>
      <w:r>
        <w:rPr>
          <w:rFonts w:hint="eastAsia"/>
        </w:rPr>
        <w:t>his_py</w:t>
      </w:r>
      <w:proofErr w:type="spellEnd"/>
      <w:r w:rsidR="000A68B4">
        <w:rPr>
          <w:rFonts w:hint="eastAsia"/>
        </w:rPr>
        <w:t>，参考《查询商标近似需求文档》中的有关定义，作如下步骤的过滤</w:t>
      </w:r>
    </w:p>
    <w:p w:rsidR="009E6DCC" w:rsidRDefault="00C72319" w:rsidP="009E6DC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当输入商标字数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rPr>
          <w:rFonts w:hint="eastAsia"/>
        </w:rPr>
        <w:t>3</w:t>
      </w:r>
      <w:r>
        <w:rPr>
          <w:rFonts w:hint="eastAsia"/>
        </w:rPr>
        <w:t>时，</w:t>
      </w:r>
      <w:proofErr w:type="gramStart"/>
      <w:r>
        <w:rPr>
          <w:rFonts w:hint="eastAsia"/>
        </w:rPr>
        <w:t>按乱序</w:t>
      </w:r>
      <w:proofErr w:type="gramEnd"/>
      <w:r>
        <w:rPr>
          <w:rFonts w:hint="eastAsia"/>
        </w:rPr>
        <w:t>查询，直接比较看输入商标的读音序列</w:t>
      </w:r>
      <w:proofErr w:type="spellStart"/>
      <w:r>
        <w:rPr>
          <w:rFonts w:hint="eastAsia"/>
        </w:rPr>
        <w:t>inp_py</w:t>
      </w:r>
      <w:proofErr w:type="spellEnd"/>
      <w:r>
        <w:rPr>
          <w:rFonts w:hint="eastAsia"/>
        </w:rPr>
        <w:t>和历史商标的读音序列</w:t>
      </w:r>
      <w:proofErr w:type="spellStart"/>
      <w:r>
        <w:rPr>
          <w:rFonts w:hint="eastAsia"/>
        </w:rPr>
        <w:t>his_py</w:t>
      </w:r>
      <w:proofErr w:type="spellEnd"/>
      <w:r>
        <w:rPr>
          <w:rFonts w:hint="eastAsia"/>
        </w:rPr>
        <w:t>有几个读音是相同的</w:t>
      </w:r>
      <w:r w:rsidR="003B4232">
        <w:rPr>
          <w:rFonts w:hint="eastAsia"/>
        </w:rPr>
        <w:t>，记作同音字数</w:t>
      </w:r>
      <w:proofErr w:type="spellStart"/>
      <w:r w:rsidR="003B4232">
        <w:rPr>
          <w:rFonts w:hint="eastAsia"/>
        </w:rPr>
        <w:t>comm</w:t>
      </w:r>
      <w:proofErr w:type="spellEnd"/>
      <w:r w:rsidR="00B72BE2">
        <w:rPr>
          <w:rFonts w:hint="eastAsia"/>
        </w:rPr>
        <w:t>，转</w:t>
      </w:r>
      <w:r w:rsidR="00B72BE2">
        <w:rPr>
          <w:rFonts w:hint="eastAsia"/>
        </w:rPr>
        <w:t>iii</w:t>
      </w:r>
      <w:r>
        <w:rPr>
          <w:rFonts w:hint="eastAsia"/>
        </w:rPr>
        <w:t>；</w:t>
      </w:r>
    </w:p>
    <w:p w:rsidR="00C72319" w:rsidRDefault="005D4663" w:rsidP="009E6DC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当输入商标字数</w:t>
      </w:r>
      <m:oMath>
        <m:r>
          <m:rPr>
            <m:sty m:val="p"/>
          </m:rPr>
          <w:rPr>
            <w:rFonts w:ascii="Cambria Math" w:hAnsi="Cambria Math"/>
          </w:rPr>
          <m:t>&gt;</m:t>
        </m:r>
      </m:oMath>
      <w:r>
        <w:rPr>
          <w:rFonts w:hint="eastAsia"/>
        </w:rPr>
        <w:t>3</w:t>
      </w:r>
      <w:r>
        <w:rPr>
          <w:rFonts w:hint="eastAsia"/>
        </w:rPr>
        <w:t>时，只按正序查询，对输入商标的读音序列</w:t>
      </w:r>
      <w:proofErr w:type="spellStart"/>
      <w:r>
        <w:rPr>
          <w:rFonts w:hint="eastAsia"/>
        </w:rPr>
        <w:t>inp_py</w:t>
      </w:r>
      <w:proofErr w:type="spellEnd"/>
      <w:r>
        <w:rPr>
          <w:rFonts w:hint="eastAsia"/>
        </w:rPr>
        <w:t>和历史商标的读音序列</w:t>
      </w:r>
      <w:proofErr w:type="spellStart"/>
      <w:r>
        <w:rPr>
          <w:rFonts w:hint="eastAsia"/>
        </w:rPr>
        <w:t>his_py</w:t>
      </w:r>
      <w:proofErr w:type="spellEnd"/>
      <w:r>
        <w:rPr>
          <w:rFonts w:hint="eastAsia"/>
        </w:rPr>
        <w:t>，计算两者的最</w:t>
      </w:r>
      <w:r w:rsidR="006133A5">
        <w:rPr>
          <w:rFonts w:hint="eastAsia"/>
        </w:rPr>
        <w:t>大</w:t>
      </w:r>
      <w:r w:rsidR="00B72BE2">
        <w:rPr>
          <w:rFonts w:hint="eastAsia"/>
        </w:rPr>
        <w:t>正序</w:t>
      </w:r>
      <w:r w:rsidR="006133A5">
        <w:rPr>
          <w:rFonts w:hint="eastAsia"/>
        </w:rPr>
        <w:t>匹配长度</w:t>
      </w:r>
      <w:r w:rsidR="003B4232">
        <w:rPr>
          <w:rFonts w:hint="eastAsia"/>
        </w:rPr>
        <w:t>，记作同音字数</w:t>
      </w:r>
      <w:proofErr w:type="spellStart"/>
      <w:r w:rsidR="003B4232">
        <w:rPr>
          <w:rFonts w:hint="eastAsia"/>
        </w:rPr>
        <w:t>comm</w:t>
      </w:r>
      <w:proofErr w:type="spellEnd"/>
      <w:r w:rsidR="00B72BE2">
        <w:rPr>
          <w:rFonts w:hint="eastAsia"/>
        </w:rPr>
        <w:t>，转</w:t>
      </w:r>
      <w:r w:rsidR="00B72BE2">
        <w:rPr>
          <w:rFonts w:hint="eastAsia"/>
        </w:rPr>
        <w:t>iii</w:t>
      </w:r>
      <w:r w:rsidR="00B72BE2">
        <w:rPr>
          <w:rFonts w:hint="eastAsia"/>
        </w:rPr>
        <w:t>；</w:t>
      </w:r>
    </w:p>
    <w:p w:rsidR="00B72BE2" w:rsidRDefault="00A00E80" w:rsidP="009E6DCC">
      <w:pPr>
        <w:pStyle w:val="a3"/>
        <w:numPr>
          <w:ilvl w:val="2"/>
          <w:numId w:val="2"/>
        </w:numPr>
        <w:ind w:firstLineChars="0"/>
      </w:pPr>
      <w:r w:rsidRPr="00A00E80">
        <w:rPr>
          <w:rFonts w:hint="eastAsia"/>
          <w:u w:val="single"/>
        </w:rPr>
        <w:t>阈值过滤</w:t>
      </w:r>
      <w:r>
        <w:rPr>
          <w:rFonts w:hint="eastAsia"/>
        </w:rPr>
        <w:t>：若历史商标名的长度</w:t>
      </w:r>
      <m:oMath>
        <m:r>
          <m:rPr>
            <m:sty m:val="p"/>
          </m:rPr>
          <w:rPr>
            <w:rFonts w:ascii="Cambria Math" w:hAnsi="Cambria Math"/>
          </w:rPr>
          <m:t>&gt;</m:t>
        </m:r>
      </m:oMath>
      <w:r>
        <w:rPr>
          <w:rFonts w:hint="eastAsia"/>
        </w:rPr>
        <w:t>comm + 4</w:t>
      </w:r>
      <w:r>
        <w:rPr>
          <w:rFonts w:hint="eastAsia"/>
        </w:rPr>
        <w:t>，即比同音部分还长</w:t>
      </w:r>
      <w:r>
        <w:rPr>
          <w:rFonts w:hint="eastAsia"/>
        </w:rPr>
        <w:t>4</w:t>
      </w:r>
      <w:r>
        <w:rPr>
          <w:rFonts w:hint="eastAsia"/>
        </w:rPr>
        <w:t>个字以上，则过滤这条历史数据。（</w:t>
      </w:r>
      <w:r w:rsidRPr="00792AB3">
        <w:rPr>
          <w:rFonts w:hint="eastAsia"/>
          <w:highlight w:val="yellow"/>
        </w:rPr>
        <w:t>待</w:t>
      </w:r>
      <w:r>
        <w:rPr>
          <w:rFonts w:hint="eastAsia"/>
          <w:highlight w:val="yellow"/>
        </w:rPr>
        <w:t>平台方确定阈值后调整</w:t>
      </w:r>
      <w:r>
        <w:rPr>
          <w:rFonts w:hint="eastAsia"/>
        </w:rPr>
        <w:t>）</w:t>
      </w:r>
    </w:p>
    <w:p w:rsidR="00A00E80" w:rsidRDefault="009C7429" w:rsidP="009E6DC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余下数据通过过滤</w:t>
      </w:r>
      <w:r w:rsidR="00B93870">
        <w:rPr>
          <w:rFonts w:hint="eastAsia"/>
        </w:rPr>
        <w:t>，进入</w:t>
      </w:r>
      <w:r w:rsidR="00B93870">
        <w:rPr>
          <w:rFonts w:hint="eastAsia"/>
        </w:rPr>
        <w:t>4</w:t>
      </w:r>
    </w:p>
    <w:p w:rsidR="00C42A46" w:rsidRDefault="00C42A46" w:rsidP="00330F88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同音商标名和输入商标</w:t>
      </w:r>
      <w:proofErr w:type="gramStart"/>
      <w:r>
        <w:rPr>
          <w:rFonts w:hint="eastAsia"/>
        </w:rPr>
        <w:t>名计算</w:t>
      </w:r>
      <w:proofErr w:type="gramEnd"/>
      <w:r>
        <w:rPr>
          <w:rFonts w:hint="eastAsia"/>
        </w:rPr>
        <w:t>特征值</w:t>
      </w:r>
    </w:p>
    <w:p w:rsidR="00C42A46" w:rsidRDefault="00C42A46" w:rsidP="00330F88">
      <w:pPr>
        <w:pStyle w:val="a3"/>
        <w:numPr>
          <w:ilvl w:val="0"/>
          <w:numId w:val="2"/>
        </w:numPr>
        <w:ind w:left="420" w:firstLineChars="0" w:firstLine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查询同音商标</w:t>
      </w:r>
      <w:proofErr w:type="gramStart"/>
      <w:r>
        <w:rPr>
          <w:rFonts w:hint="eastAsia"/>
        </w:rPr>
        <w:t>名注册</w:t>
      </w:r>
      <w:proofErr w:type="gramEnd"/>
      <w:r>
        <w:rPr>
          <w:rFonts w:hint="eastAsia"/>
        </w:rPr>
        <w:t>的商品项</w:t>
      </w:r>
    </w:p>
    <w:p w:rsidR="00C42A46" w:rsidRDefault="00C42A46" w:rsidP="00330F88">
      <w:pPr>
        <w:pStyle w:val="a3"/>
        <w:numPr>
          <w:ilvl w:val="0"/>
          <w:numId w:val="2"/>
        </w:numPr>
        <w:ind w:left="420" w:firstLineChars="0" w:firstLine="0"/>
      </w:pPr>
      <w:r w:rsidRPr="00C42A46">
        <w:rPr>
          <w:rFonts w:hint="eastAsia"/>
          <w:u w:val="single"/>
        </w:rPr>
        <w:t>调用特征数据转换子模块</w:t>
      </w:r>
      <w:r>
        <w:rPr>
          <w:rFonts w:hint="eastAsia"/>
        </w:rPr>
        <w:t>，将</w:t>
      </w:r>
      <w:r>
        <w:rPr>
          <w:rFonts w:hint="eastAsia"/>
        </w:rPr>
        <w:t>4</w:t>
      </w:r>
      <w:r>
        <w:rPr>
          <w:rFonts w:hint="eastAsia"/>
        </w:rPr>
        <w:t>步计算的特征数据交付转换、计算是否通过</w:t>
      </w:r>
    </w:p>
    <w:p w:rsidR="00C42A46" w:rsidRPr="00661307" w:rsidRDefault="00C42A46" w:rsidP="00330F88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接收调用的结果（已经在子模块中封装为实体类），返回结果</w:t>
      </w:r>
      <w:r w:rsidR="00B13D83">
        <w:rPr>
          <w:rFonts w:hint="eastAsia"/>
        </w:rPr>
        <w:t>（给调用接口）</w:t>
      </w:r>
    </w:p>
    <w:p w:rsidR="004A558B" w:rsidRDefault="004A558B" w:rsidP="004A558B">
      <w:pPr>
        <w:pStyle w:val="4"/>
        <w:rPr>
          <w:rFonts w:hint="eastAsia"/>
        </w:rPr>
      </w:pPr>
      <w:r>
        <w:rPr>
          <w:rFonts w:hint="eastAsia"/>
        </w:rPr>
        <w:tab/>
        <w:t xml:space="preserve">?.3.2 </w:t>
      </w:r>
      <w:r>
        <w:rPr>
          <w:rFonts w:hint="eastAsia"/>
        </w:rPr>
        <w:t>特征数据转换子模块</w:t>
      </w:r>
    </w:p>
    <w:p w:rsidR="009B35EE" w:rsidRDefault="00100C76" w:rsidP="003D4B95">
      <w:pPr>
        <w:pStyle w:val="a3"/>
        <w:numPr>
          <w:ilvl w:val="0"/>
          <w:numId w:val="6"/>
        </w:numPr>
        <w:ind w:left="284" w:firstLineChars="0" w:hanging="284"/>
        <w:rPr>
          <w:rFonts w:hint="eastAsia"/>
        </w:rPr>
      </w:pPr>
      <w:r>
        <w:t>输入：</w:t>
      </w:r>
    </w:p>
    <w:p w:rsidR="003D4B95" w:rsidRDefault="005535D1" w:rsidP="009B35EE">
      <w:pPr>
        <w:pStyle w:val="a3"/>
        <w:ind w:left="420" w:firstLineChars="0"/>
      </w:pPr>
      <w:r>
        <w:t>由近似商标检索模块筛选过滤得到的近似历史商标</w:t>
      </w:r>
      <w:r w:rsidR="003D4B95">
        <w:t>与输入商标计算的多项相似度数据，以及近似商标的一些数据包括：</w:t>
      </w:r>
      <w:r w:rsidR="003D4B95">
        <w:rPr>
          <w:rFonts w:hint="eastAsia"/>
        </w:rPr>
        <w:t>输入商标名、近似商标名、近似商标注册号、检索的大类、近似商标注册的商品项，用于构造结果类。</w:t>
      </w:r>
    </w:p>
    <w:p w:rsidR="00100C76" w:rsidRDefault="00100C76" w:rsidP="00100C76">
      <w:pPr>
        <w:pStyle w:val="a3"/>
        <w:numPr>
          <w:ilvl w:val="0"/>
          <w:numId w:val="6"/>
        </w:numPr>
        <w:ind w:left="284" w:firstLineChars="0" w:hanging="284"/>
        <w:rPr>
          <w:rFonts w:hint="eastAsia"/>
        </w:rPr>
      </w:pPr>
      <w:r>
        <w:rPr>
          <w:rFonts w:hint="eastAsia"/>
        </w:rPr>
        <w:t>输出：</w:t>
      </w:r>
    </w:p>
    <w:p w:rsidR="009B35EE" w:rsidRDefault="009B35EE" w:rsidP="009B35EE">
      <w:pPr>
        <w:ind w:left="284" w:firstLine="420"/>
      </w:pPr>
      <w:r>
        <w:rPr>
          <w:rFonts w:hint="eastAsia"/>
        </w:rPr>
        <w:t>如《商标</w:t>
      </w:r>
      <w:r>
        <w:rPr>
          <w:rFonts w:hint="eastAsia"/>
        </w:rPr>
        <w:t>AI</w:t>
      </w:r>
      <w:r>
        <w:rPr>
          <w:rFonts w:hint="eastAsia"/>
        </w:rPr>
        <w:t>接口文档》中定义的大类近似商标检索结果实体类，以输入数据中涵盖的大类为准，每个大类返回一个实体类结果。</w:t>
      </w:r>
    </w:p>
    <w:p w:rsidR="00100C76" w:rsidRPr="009724DA" w:rsidRDefault="00100C76" w:rsidP="00100C76">
      <w:pPr>
        <w:pStyle w:val="a3"/>
        <w:numPr>
          <w:ilvl w:val="0"/>
          <w:numId w:val="6"/>
        </w:numPr>
        <w:ind w:left="284" w:firstLineChars="0" w:hanging="284"/>
      </w:pPr>
      <w:r>
        <w:t>步骤：</w:t>
      </w:r>
    </w:p>
    <w:p w:rsidR="00100C76" w:rsidRDefault="00100C76" w:rsidP="00915CEC">
      <w:pPr>
        <w:pStyle w:val="a3"/>
        <w:ind w:leftChars="238" w:left="851" w:hangingChars="167" w:hanging="351"/>
        <w:rPr>
          <w:rFonts w:hint="eastAsia"/>
        </w:rPr>
      </w:pPr>
      <w:r>
        <w:rPr>
          <w:rFonts w:hint="eastAsia"/>
        </w:rPr>
        <w:t>1</w:t>
      </w:r>
      <w:r w:rsidR="00915CEC">
        <w:rPr>
          <w:rFonts w:hint="eastAsia"/>
        </w:rPr>
        <w:t>、</w:t>
      </w:r>
      <w:r w:rsidR="00915CEC">
        <w:rPr>
          <w:rFonts w:hint="eastAsia"/>
        </w:rPr>
        <w:tab/>
      </w:r>
      <w:r w:rsidR="00856106">
        <w:rPr>
          <w:rFonts w:hint="eastAsia"/>
        </w:rPr>
        <w:t>解析输入数据，取出输入数据与近似商标计算的特征数据，</w:t>
      </w:r>
      <w:r>
        <w:rPr>
          <w:rFonts w:hint="eastAsia"/>
        </w:rPr>
        <w:t>做</w:t>
      </w:r>
      <w:proofErr w:type="spellStart"/>
      <w:r>
        <w:rPr>
          <w:rFonts w:hint="eastAsia"/>
        </w:rPr>
        <w:t>libsvn</w:t>
      </w:r>
      <w:proofErr w:type="spellEnd"/>
      <w:r>
        <w:rPr>
          <w:rFonts w:hint="eastAsia"/>
        </w:rPr>
        <w:t>格式的压缩，</w:t>
      </w:r>
      <w:r w:rsidR="00856106">
        <w:rPr>
          <w:rFonts w:hint="eastAsia"/>
        </w:rPr>
        <w:t>每个相似度数据被描述成</w:t>
      </w:r>
      <w:r w:rsidR="00856106">
        <w:rPr>
          <w:rFonts w:hint="eastAsia"/>
        </w:rPr>
        <w:t xml:space="preserve"> &lt;</w:t>
      </w:r>
      <w:proofErr w:type="spellStart"/>
      <w:r w:rsidR="00856106">
        <w:rPr>
          <w:rFonts w:hint="eastAsia"/>
        </w:rPr>
        <w:t>index:value</w:t>
      </w:r>
      <w:proofErr w:type="spellEnd"/>
      <w:r w:rsidR="00856106">
        <w:rPr>
          <w:rFonts w:hint="eastAsia"/>
        </w:rPr>
        <w:t xml:space="preserve">&gt; </w:t>
      </w:r>
      <w:r w:rsidR="00C34148">
        <w:rPr>
          <w:rFonts w:hint="eastAsia"/>
        </w:rPr>
        <w:t>形式的组合，</w:t>
      </w:r>
      <w:r w:rsidR="00C34148">
        <w:t xml:space="preserve"> </w:t>
      </w:r>
      <w:r w:rsidR="00C34148">
        <w:t>一条数据最后被描述如下一行数据：</w:t>
      </w:r>
    </w:p>
    <w:p w:rsidR="00C34148" w:rsidRDefault="00EC3F53" w:rsidP="00D7480E">
      <w:pPr>
        <w:pStyle w:val="a3"/>
        <w:ind w:leftChars="238" w:left="851" w:hangingChars="167" w:hanging="351"/>
        <w:jc w:val="center"/>
      </w:pPr>
      <w:proofErr w:type="gramStart"/>
      <w:r>
        <w:rPr>
          <w:rFonts w:hint="eastAsia"/>
        </w:rPr>
        <w:lastRenderedPageBreak/>
        <w:t>y</w:t>
      </w:r>
      <w:proofErr w:type="gramEnd"/>
      <w:r w:rsidR="00C34148">
        <w:rPr>
          <w:rFonts w:hint="eastAsia"/>
        </w:rPr>
        <w:tab/>
        <w:t>index1:value1</w:t>
      </w:r>
      <w:r w:rsidR="00C34148">
        <w:rPr>
          <w:rFonts w:hint="eastAsia"/>
        </w:rPr>
        <w:tab/>
        <w:t>index2:value2</w:t>
      </w:r>
      <w:r w:rsidR="00C34148">
        <w:rPr>
          <w:rFonts w:hint="eastAsia"/>
        </w:rPr>
        <w:tab/>
      </w:r>
      <w:r w:rsidR="00C34148">
        <w:t>…</w:t>
      </w:r>
      <w:r w:rsidR="00C34148">
        <w:rPr>
          <w:rFonts w:hint="eastAsia"/>
        </w:rPr>
        <w:t>.</w:t>
      </w:r>
      <w:r w:rsidR="00C34148">
        <w:rPr>
          <w:rFonts w:hint="eastAsia"/>
        </w:rPr>
        <w:tab/>
      </w:r>
      <w:proofErr w:type="spellStart"/>
      <w:proofErr w:type="gramStart"/>
      <w:r w:rsidR="00C34148">
        <w:rPr>
          <w:rFonts w:hint="eastAsia"/>
        </w:rPr>
        <w:t>indexn:</w:t>
      </w:r>
      <w:proofErr w:type="gramEnd"/>
      <w:r w:rsidR="00C34148">
        <w:rPr>
          <w:rFonts w:hint="eastAsia"/>
        </w:rPr>
        <w:t>valuen</w:t>
      </w:r>
      <w:proofErr w:type="spellEnd"/>
    </w:p>
    <w:p w:rsidR="00100C76" w:rsidRDefault="00EC3F53" w:rsidP="00915CEC">
      <w:pPr>
        <w:pStyle w:val="a3"/>
        <w:ind w:leftChars="399" w:left="838" w:firstLineChars="0" w:firstLine="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y</w:t>
      </w:r>
      <w:r>
        <w:rPr>
          <w:rFonts w:hint="eastAsia"/>
        </w:rPr>
        <w:t>填写任意值，</w:t>
      </w:r>
      <w:proofErr w:type="spellStart"/>
      <w:r>
        <w:rPr>
          <w:rFonts w:hint="eastAsia"/>
        </w:rPr>
        <w:t>indexi</w:t>
      </w:r>
      <w:proofErr w:type="spellEnd"/>
      <w:r>
        <w:rPr>
          <w:rFonts w:hint="eastAsia"/>
        </w:rPr>
        <w:t>是第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特征的下标，</w:t>
      </w:r>
      <w:proofErr w:type="spellStart"/>
      <w:r>
        <w:rPr>
          <w:rFonts w:hint="eastAsia"/>
        </w:rPr>
        <w:t>valuei</w:t>
      </w:r>
      <w:proofErr w:type="spellEnd"/>
      <w:r>
        <w:rPr>
          <w:rFonts w:hint="eastAsia"/>
        </w:rPr>
        <w:t>是第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特征的取值。</w:t>
      </w:r>
      <w:r w:rsidR="00C34148">
        <w:rPr>
          <w:rFonts w:hint="eastAsia"/>
        </w:rPr>
        <w:t>上述数据</w:t>
      </w:r>
      <w:r w:rsidR="00C34148">
        <w:rPr>
          <w:rFonts w:hint="eastAsia"/>
        </w:rPr>
        <w:t>保存为输入数据文件。</w:t>
      </w:r>
    </w:p>
    <w:p w:rsidR="00100C76" w:rsidRDefault="00D7480E" w:rsidP="00D7480E">
      <w:pPr>
        <w:pStyle w:val="a3"/>
        <w:ind w:leftChars="270" w:left="850" w:firstLineChars="0" w:hanging="28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C42A46">
        <w:rPr>
          <w:rFonts w:hint="eastAsia"/>
          <w:u w:val="single"/>
        </w:rPr>
        <w:t>调用</w:t>
      </w:r>
      <w:r>
        <w:rPr>
          <w:rFonts w:hint="eastAsia"/>
          <w:u w:val="single"/>
        </w:rPr>
        <w:t>模型分类</w:t>
      </w:r>
      <w:r w:rsidRPr="00C42A46">
        <w:rPr>
          <w:rFonts w:hint="eastAsia"/>
          <w:u w:val="single"/>
        </w:rPr>
        <w:t>子模块</w:t>
      </w:r>
      <w:r>
        <w:rPr>
          <w:rFonts w:hint="eastAsia"/>
        </w:rPr>
        <w:t>，对</w:t>
      </w:r>
      <w:r>
        <w:rPr>
          <w:rFonts w:hint="eastAsia"/>
        </w:rPr>
        <w:t>1</w:t>
      </w:r>
      <w:r>
        <w:rPr>
          <w:rFonts w:hint="eastAsia"/>
        </w:rPr>
        <w:t>步保存的输入数据进行计算，得到每条数据（实际上也是每个历史商标和输入商标的比较结果）的近似通过率。</w:t>
      </w:r>
    </w:p>
    <w:p w:rsidR="00785080" w:rsidRDefault="00D7480E" w:rsidP="00D7480E">
      <w:pPr>
        <w:pStyle w:val="a3"/>
        <w:ind w:leftChars="270" w:left="850" w:firstLineChars="0" w:hanging="28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将第</w:t>
      </w:r>
      <w:r>
        <w:rPr>
          <w:rFonts w:hint="eastAsia"/>
        </w:rPr>
        <w:t>2</w:t>
      </w:r>
      <w:r>
        <w:rPr>
          <w:rFonts w:hint="eastAsia"/>
        </w:rPr>
        <w:t>步调用返回的计算结果、连同模块的输入数据，封装为</w:t>
      </w:r>
      <w:r>
        <w:rPr>
          <w:rFonts w:hint="eastAsia"/>
        </w:rPr>
        <w:t>《商标</w:t>
      </w:r>
      <w:r>
        <w:rPr>
          <w:rFonts w:hint="eastAsia"/>
        </w:rPr>
        <w:t>AI</w:t>
      </w:r>
      <w:r>
        <w:rPr>
          <w:rFonts w:hint="eastAsia"/>
        </w:rPr>
        <w:t>接口文档》中定义的大类近似商标检索结果实体类</w:t>
      </w:r>
      <w:r w:rsidR="00785080">
        <w:rPr>
          <w:rFonts w:hint="eastAsia"/>
        </w:rPr>
        <w:t>。作如下操作：</w:t>
      </w:r>
    </w:p>
    <w:p w:rsidR="00D7480E" w:rsidRDefault="00785080" w:rsidP="00785080">
      <w:pPr>
        <w:pStyle w:val="a3"/>
        <w:ind w:leftChars="400" w:left="840" w:firstLineChars="0" w:firstLine="273"/>
        <w:rPr>
          <w:rFonts w:hint="eastAsia"/>
        </w:rPr>
      </w:pPr>
      <w:r w:rsidRPr="00785080">
        <w:rPr>
          <w:rFonts w:hint="eastAsia"/>
        </w:rPr>
        <w:t>3.1</w:t>
      </w:r>
      <w:r w:rsidRPr="00785080">
        <w:rPr>
          <w:rFonts w:hint="eastAsia"/>
        </w:rPr>
        <w:t>、</w:t>
      </w:r>
      <w:r>
        <w:rPr>
          <w:rFonts w:hint="eastAsia"/>
        </w:rPr>
        <w:t>输入模块的每个近似名字，连同其注册号、近似度，封装为近似名字实体类，</w:t>
      </w:r>
      <w:r w:rsidR="00D7480E" w:rsidRPr="00785080">
        <w:rPr>
          <w:rFonts w:hint="eastAsia"/>
          <w:u w:val="single"/>
        </w:rPr>
        <w:t>调用近似标签匹配模块</w:t>
      </w:r>
      <w:r w:rsidR="00D7480E">
        <w:rPr>
          <w:rFonts w:hint="eastAsia"/>
        </w:rPr>
        <w:t>，对每个近似商标的近似标签（名字完全相同、名字部分相同前面加字等）做判断</w:t>
      </w:r>
      <w:r w:rsidR="007C0725">
        <w:rPr>
          <w:rFonts w:hint="eastAsia"/>
        </w:rPr>
        <w:t>，结果一并封装在实体类中</w:t>
      </w:r>
      <w:r w:rsidR="00D7480E">
        <w:rPr>
          <w:rFonts w:hint="eastAsia"/>
        </w:rPr>
        <w:t>。</w:t>
      </w:r>
    </w:p>
    <w:p w:rsidR="00205665" w:rsidRDefault="00785080" w:rsidP="00205665">
      <w:pPr>
        <w:pStyle w:val="a3"/>
        <w:ind w:leftChars="400" w:left="840" w:firstLineChars="0" w:firstLine="273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、根据输入的每个近似商标注册的商品项，</w:t>
      </w:r>
      <w:r w:rsidR="00205665">
        <w:rPr>
          <w:rFonts w:hint="eastAsia"/>
        </w:rPr>
        <w:t>封装</w:t>
      </w:r>
      <w:r w:rsidR="00205665">
        <w:rPr>
          <w:rFonts w:hint="eastAsia"/>
        </w:rPr>
        <w:t>/</w:t>
      </w:r>
      <w:r w:rsidR="00205665">
        <w:rPr>
          <w:rFonts w:hint="eastAsia"/>
        </w:rPr>
        <w:t>更新对应的商品项及成功率列表实体类，使每个实体类的对应注册成功率是所有计算结果中的最小值。</w:t>
      </w:r>
    </w:p>
    <w:p w:rsidR="00205665" w:rsidRPr="00D7480E" w:rsidRDefault="00205665" w:rsidP="00205665">
      <w:pPr>
        <w:pStyle w:val="a3"/>
        <w:ind w:leftChars="400" w:left="840" w:firstLineChars="0" w:firstLine="273"/>
        <w:rPr>
          <w:rFonts w:hint="eastAsia"/>
        </w:rPr>
      </w:pPr>
      <w:r>
        <w:t>3.3</w:t>
      </w:r>
      <w:r>
        <w:rPr>
          <w:rFonts w:hint="eastAsia"/>
        </w:rPr>
        <w:t>、</w:t>
      </w:r>
      <w:r w:rsidR="009C19BB">
        <w:rPr>
          <w:rFonts w:hint="eastAsia"/>
        </w:rPr>
        <w:t>将</w:t>
      </w:r>
      <w:r w:rsidR="009C19BB">
        <w:rPr>
          <w:rFonts w:hint="eastAsia"/>
        </w:rPr>
        <w:t>3.1</w:t>
      </w:r>
      <w:r w:rsidR="009C19BB">
        <w:rPr>
          <w:rFonts w:hint="eastAsia"/>
        </w:rPr>
        <w:t>、</w:t>
      </w:r>
      <w:r w:rsidR="009C19BB">
        <w:rPr>
          <w:rFonts w:hint="eastAsia"/>
        </w:rPr>
        <w:t>3.2</w:t>
      </w:r>
      <w:r w:rsidR="009C19BB">
        <w:rPr>
          <w:rFonts w:hint="eastAsia"/>
        </w:rPr>
        <w:t>封装的实体</w:t>
      </w:r>
      <w:proofErr w:type="gramStart"/>
      <w:r w:rsidR="009C19BB">
        <w:rPr>
          <w:rFonts w:hint="eastAsia"/>
        </w:rPr>
        <w:t>类结果</w:t>
      </w:r>
      <w:proofErr w:type="gramEnd"/>
      <w:r w:rsidR="009C19BB">
        <w:rPr>
          <w:rFonts w:hint="eastAsia"/>
        </w:rPr>
        <w:t>按大类归类整理，封装为大类近似商标检索结果实体类，并补上每个大类中，近似商标都没有注册到的商品项对应的实体类，标记其通过率为</w:t>
      </w:r>
      <w:r w:rsidR="00BF21C5">
        <w:rPr>
          <w:rFonts w:hint="eastAsia"/>
        </w:rPr>
        <w:t>100</w:t>
      </w:r>
      <w:r w:rsidR="00BF21C5">
        <w:rPr>
          <w:rFonts w:hint="eastAsia"/>
        </w:rPr>
        <w:t>。</w:t>
      </w:r>
    </w:p>
    <w:p w:rsidR="00D7480E" w:rsidRPr="00D7480E" w:rsidRDefault="00D7480E" w:rsidP="007C0725">
      <w:pPr>
        <w:pStyle w:val="a3"/>
        <w:ind w:leftChars="270" w:left="850" w:firstLineChars="0" w:hanging="28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C0725" w:rsidRPr="007C0725">
        <w:rPr>
          <w:rFonts w:hint="eastAsia"/>
        </w:rPr>
        <w:t>结果实体类</w:t>
      </w:r>
      <w:r w:rsidR="007C0725">
        <w:rPr>
          <w:rFonts w:hint="eastAsia"/>
        </w:rPr>
        <w:t>返回输出到上层调用模块。</w:t>
      </w:r>
    </w:p>
    <w:p w:rsidR="004A558B" w:rsidRPr="004A558B" w:rsidRDefault="004A558B" w:rsidP="004A558B">
      <w:pPr>
        <w:pStyle w:val="4"/>
      </w:pPr>
      <w:r>
        <w:rPr>
          <w:rFonts w:hint="eastAsia"/>
        </w:rPr>
        <w:tab/>
        <w:t xml:space="preserve">?.3.3 </w:t>
      </w:r>
      <w:r>
        <w:rPr>
          <w:rFonts w:hint="eastAsia"/>
        </w:rPr>
        <w:t>模型分类子模块</w:t>
      </w:r>
    </w:p>
    <w:p w:rsidR="00545648" w:rsidRDefault="00545648" w:rsidP="00545648">
      <w:pPr>
        <w:pStyle w:val="a3"/>
        <w:numPr>
          <w:ilvl w:val="0"/>
          <w:numId w:val="5"/>
        </w:numPr>
        <w:ind w:left="426" w:firstLineChars="0" w:hanging="426"/>
      </w:pPr>
      <w:r>
        <w:t>输入：</w:t>
      </w:r>
      <w:r>
        <w:rPr>
          <w:rFonts w:hint="eastAsia"/>
        </w:rPr>
        <w:t>输入</w:t>
      </w:r>
      <w:r>
        <w:t>数据文件</w:t>
      </w:r>
      <w:r>
        <w:rPr>
          <w:rFonts w:hint="eastAsia"/>
        </w:rPr>
        <w:t>、模型文件</w:t>
      </w:r>
    </w:p>
    <w:p w:rsidR="00545648" w:rsidRDefault="00545648" w:rsidP="00545648">
      <w:pPr>
        <w:pStyle w:val="a3"/>
        <w:numPr>
          <w:ilvl w:val="0"/>
          <w:numId w:val="5"/>
        </w:numPr>
        <w:ind w:left="426" w:firstLineChars="0" w:hanging="426"/>
      </w:pPr>
      <w:r>
        <w:rPr>
          <w:rFonts w:hint="eastAsia"/>
        </w:rPr>
        <w:t>输出：</w:t>
      </w:r>
      <w:r w:rsidR="00E976BF">
        <w:rPr>
          <w:rFonts w:hint="eastAsia"/>
        </w:rPr>
        <w:t>每行输入数据</w:t>
      </w:r>
      <w:r w:rsidR="004272CD">
        <w:rPr>
          <w:rFonts w:hint="eastAsia"/>
        </w:rPr>
        <w:t>输出一个</w:t>
      </w:r>
      <w:r w:rsidR="00E976BF">
        <w:rPr>
          <w:rFonts w:hint="eastAsia"/>
        </w:rPr>
        <w:t>通过概率</w:t>
      </w:r>
    </w:p>
    <w:p w:rsidR="00545648" w:rsidRPr="00DE379F" w:rsidRDefault="00545648" w:rsidP="00545648">
      <w:pPr>
        <w:pStyle w:val="a3"/>
        <w:numPr>
          <w:ilvl w:val="0"/>
          <w:numId w:val="5"/>
        </w:numPr>
        <w:ind w:left="426" w:firstLineChars="0" w:hanging="426"/>
      </w:pPr>
      <w:r>
        <w:t>步骤：</w:t>
      </w:r>
    </w:p>
    <w:p w:rsidR="00726F87" w:rsidRPr="00D7480E" w:rsidRDefault="004272CD" w:rsidP="00726F87">
      <w:pPr>
        <w:ind w:left="568"/>
      </w:pPr>
      <w:r>
        <w:rPr>
          <w:rFonts w:hint="eastAsia"/>
        </w:rPr>
        <w:t>1</w:t>
      </w:r>
      <w:r w:rsidR="00726F87">
        <w:rPr>
          <w:rFonts w:hint="eastAsia"/>
        </w:rPr>
        <w:t>、</w:t>
      </w:r>
      <w:r>
        <w:rPr>
          <w:rFonts w:hint="eastAsia"/>
        </w:rPr>
        <w:t>读取配置文件，确定并加载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分类模型</w:t>
      </w:r>
    </w:p>
    <w:p w:rsidR="00726F87" w:rsidRPr="00D7480E" w:rsidRDefault="004272CD" w:rsidP="00726F87">
      <w:pPr>
        <w:ind w:left="568"/>
      </w:pPr>
      <w:r>
        <w:rPr>
          <w:rFonts w:hint="eastAsia"/>
        </w:rPr>
        <w:t>2</w:t>
      </w:r>
      <w:r w:rsidR="00726F87">
        <w:rPr>
          <w:rFonts w:hint="eastAsia"/>
        </w:rPr>
        <w:t>、</w:t>
      </w:r>
      <w:r>
        <w:rPr>
          <w:rFonts w:hint="eastAsia"/>
        </w:rPr>
        <w:t>读取输入数据文件</w:t>
      </w:r>
      <w:r>
        <w:rPr>
          <w:rFonts w:hint="eastAsia"/>
        </w:rPr>
        <w:t>/</w:t>
      </w:r>
      <w:r>
        <w:rPr>
          <w:rFonts w:hint="eastAsia"/>
        </w:rPr>
        <w:t>矩阵，转化为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DMatrix</w:t>
      </w:r>
      <w:proofErr w:type="spellEnd"/>
      <w:r>
        <w:rPr>
          <w:rFonts w:hint="eastAsia"/>
        </w:rPr>
        <w:t>格式</w:t>
      </w:r>
    </w:p>
    <w:p w:rsidR="00726F87" w:rsidRPr="004272CD" w:rsidRDefault="004272CD" w:rsidP="00726F87">
      <w:pPr>
        <w:ind w:left="568"/>
      </w:pPr>
      <w:r>
        <w:rPr>
          <w:rFonts w:hint="eastAsia"/>
        </w:rPr>
        <w:t>3</w:t>
      </w:r>
      <w:r w:rsidR="00726F87">
        <w:rPr>
          <w:rFonts w:hint="eastAsia"/>
        </w:rPr>
        <w:t>、</w:t>
      </w:r>
      <w:r>
        <w:rPr>
          <w:rFonts w:hint="eastAsia"/>
        </w:rPr>
        <w:t>使用模型对输入数据预测计算（</w:t>
      </w:r>
      <w:r>
        <w:rPr>
          <w:rFonts w:hint="eastAsia"/>
        </w:rPr>
        <w:t>0-1</w:t>
      </w:r>
      <w:r>
        <w:rPr>
          <w:rFonts w:hint="eastAsia"/>
        </w:rPr>
        <w:t>分类），得到</w:t>
      </w:r>
      <w:r>
        <w:rPr>
          <w:rFonts w:hint="eastAsia"/>
        </w:rPr>
        <w:t>m*2</w:t>
      </w:r>
      <w:r>
        <w:rPr>
          <w:rFonts w:hint="eastAsia"/>
        </w:rPr>
        <w:t>的概率矩阵，</w:t>
      </w:r>
      <w:r>
        <w:rPr>
          <w:rFonts w:hint="eastAsia"/>
        </w:rPr>
        <w:t>m</w:t>
      </w:r>
      <w:r>
        <w:rPr>
          <w:rFonts w:hint="eastAsia"/>
        </w:rPr>
        <w:t>为输入数据的行数</w:t>
      </w:r>
    </w:p>
    <w:p w:rsidR="00726F87" w:rsidRPr="004272CD" w:rsidRDefault="00726F87" w:rsidP="00726F87">
      <w:pPr>
        <w:ind w:left="568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272CD">
        <w:rPr>
          <w:rFonts w:hint="eastAsia"/>
        </w:rPr>
        <w:t>遍历计算结果，以分类为</w:t>
      </w:r>
      <w:r w:rsidR="004272CD">
        <w:rPr>
          <w:rFonts w:hint="eastAsia"/>
        </w:rPr>
        <w:t>1</w:t>
      </w:r>
      <w:r w:rsidR="004272CD">
        <w:rPr>
          <w:rFonts w:hint="eastAsia"/>
        </w:rPr>
        <w:t>作为近似判断通过。将分类为</w:t>
      </w:r>
      <w:r w:rsidR="004272CD">
        <w:rPr>
          <w:rFonts w:hint="eastAsia"/>
        </w:rPr>
        <w:t>1</w:t>
      </w:r>
      <w:r w:rsidR="004272CD">
        <w:rPr>
          <w:rFonts w:hint="eastAsia"/>
        </w:rPr>
        <w:t>的概率作为通过概率，结果返回上层调用模块</w:t>
      </w:r>
    </w:p>
    <w:p w:rsidR="004A558B" w:rsidRPr="00726F87" w:rsidRDefault="004A558B" w:rsidP="004A558B"/>
    <w:sectPr w:rsidR="004A558B" w:rsidRPr="00726F87" w:rsidSect="00D345DD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74E14"/>
    <w:multiLevelType w:val="hybridMultilevel"/>
    <w:tmpl w:val="4FA6F89E"/>
    <w:lvl w:ilvl="0" w:tplc="0409000B">
      <w:start w:val="1"/>
      <w:numFmt w:val="bullet"/>
      <w:lvlText w:val=""/>
      <w:lvlJc w:val="left"/>
      <w:pPr>
        <w:ind w:left="98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1">
    <w:nsid w:val="098F5F4B"/>
    <w:multiLevelType w:val="hybridMultilevel"/>
    <w:tmpl w:val="01E2744E"/>
    <w:lvl w:ilvl="0" w:tplc="0409000D">
      <w:start w:val="1"/>
      <w:numFmt w:val="bullet"/>
      <w:lvlText w:val=""/>
      <w:lvlJc w:val="left"/>
      <w:pPr>
        <w:ind w:left="98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2">
    <w:nsid w:val="1FF54442"/>
    <w:multiLevelType w:val="hybridMultilevel"/>
    <w:tmpl w:val="929AAE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0B85D99"/>
    <w:multiLevelType w:val="hybridMultilevel"/>
    <w:tmpl w:val="14569820"/>
    <w:lvl w:ilvl="0" w:tplc="B434B1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7685A06"/>
    <w:multiLevelType w:val="hybridMultilevel"/>
    <w:tmpl w:val="C1DC9520"/>
    <w:lvl w:ilvl="0" w:tplc="B434B1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EE14F58E">
      <w:start w:val="1"/>
      <w:numFmt w:val="decimal"/>
      <w:lvlText w:val="3.%2"/>
      <w:lvlJc w:val="left"/>
      <w:pPr>
        <w:ind w:left="126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D4F1F10"/>
    <w:multiLevelType w:val="hybridMultilevel"/>
    <w:tmpl w:val="AD8E9E16"/>
    <w:lvl w:ilvl="0" w:tplc="0409000B">
      <w:start w:val="1"/>
      <w:numFmt w:val="bullet"/>
      <w:lvlText w:val=""/>
      <w:lvlJc w:val="left"/>
      <w:pPr>
        <w:ind w:left="98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E34"/>
    <w:rsid w:val="000A68B4"/>
    <w:rsid w:val="000D0108"/>
    <w:rsid w:val="00100C76"/>
    <w:rsid w:val="001376BE"/>
    <w:rsid w:val="00205665"/>
    <w:rsid w:val="002111DB"/>
    <w:rsid w:val="002124CE"/>
    <w:rsid w:val="00330F88"/>
    <w:rsid w:val="003A22BE"/>
    <w:rsid w:val="003B2596"/>
    <w:rsid w:val="003B4232"/>
    <w:rsid w:val="003D4B95"/>
    <w:rsid w:val="00411886"/>
    <w:rsid w:val="004272CD"/>
    <w:rsid w:val="00433347"/>
    <w:rsid w:val="004A558B"/>
    <w:rsid w:val="004D58C1"/>
    <w:rsid w:val="00510EFD"/>
    <w:rsid w:val="00527AEF"/>
    <w:rsid w:val="00545648"/>
    <w:rsid w:val="005535D1"/>
    <w:rsid w:val="00554F12"/>
    <w:rsid w:val="005D4663"/>
    <w:rsid w:val="006133A5"/>
    <w:rsid w:val="00661307"/>
    <w:rsid w:val="006B1697"/>
    <w:rsid w:val="006E18A4"/>
    <w:rsid w:val="00702FBE"/>
    <w:rsid w:val="00726F87"/>
    <w:rsid w:val="00764841"/>
    <w:rsid w:val="00785080"/>
    <w:rsid w:val="00792AB3"/>
    <w:rsid w:val="007A5110"/>
    <w:rsid w:val="007B0F08"/>
    <w:rsid w:val="007C0725"/>
    <w:rsid w:val="00856106"/>
    <w:rsid w:val="00873C0D"/>
    <w:rsid w:val="00915CEC"/>
    <w:rsid w:val="009B35EE"/>
    <w:rsid w:val="009C19BB"/>
    <w:rsid w:val="009C7429"/>
    <w:rsid w:val="009E6DCC"/>
    <w:rsid w:val="00A00E80"/>
    <w:rsid w:val="00A05C50"/>
    <w:rsid w:val="00A76D9D"/>
    <w:rsid w:val="00A972F5"/>
    <w:rsid w:val="00A97B37"/>
    <w:rsid w:val="00B13D83"/>
    <w:rsid w:val="00B16B61"/>
    <w:rsid w:val="00B72BE2"/>
    <w:rsid w:val="00B85997"/>
    <w:rsid w:val="00B93870"/>
    <w:rsid w:val="00BC2960"/>
    <w:rsid w:val="00BD5548"/>
    <w:rsid w:val="00BF21C5"/>
    <w:rsid w:val="00C34148"/>
    <w:rsid w:val="00C42A46"/>
    <w:rsid w:val="00C64E8A"/>
    <w:rsid w:val="00C72319"/>
    <w:rsid w:val="00D345DD"/>
    <w:rsid w:val="00D7480E"/>
    <w:rsid w:val="00E52BCA"/>
    <w:rsid w:val="00E976BF"/>
    <w:rsid w:val="00EB2E34"/>
    <w:rsid w:val="00EC3F53"/>
    <w:rsid w:val="00F16BBB"/>
    <w:rsid w:val="00FA363E"/>
    <w:rsid w:val="00FA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2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E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22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A55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2E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2E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22B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A558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6130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16B6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16B6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16B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2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E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22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A55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2E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2E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22B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A558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6130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16B6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16B6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16B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__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60</cp:revision>
  <dcterms:created xsi:type="dcterms:W3CDTF">2018-08-01T08:21:00Z</dcterms:created>
  <dcterms:modified xsi:type="dcterms:W3CDTF">2018-08-03T08:44:00Z</dcterms:modified>
</cp:coreProperties>
</file>