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693D" w14:textId="17ED7664" w:rsidR="003D7D8C" w:rsidRPr="00AD11D3" w:rsidRDefault="006847D7" w:rsidP="00AD11D3">
      <w:pPr>
        <w:rPr>
          <w:rFonts w:ascii="Calibri" w:hAnsi="Calibri" w:cs="Calibri"/>
        </w:rPr>
      </w:pPr>
      <w:r w:rsidRPr="00AD11D3">
        <w:rPr>
          <w:rFonts w:ascii="Calibri" w:hAnsi="Calibri" w:cs="Calibri"/>
        </w:rPr>
        <w:t>8-2 Journal: Portfolio Reflection</w:t>
      </w:r>
      <w:r w:rsidRPr="00AD11D3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3D7D8C" w:rsidRPr="00AD11D3">
        <w:rPr>
          <w:rFonts w:ascii="Calibri" w:hAnsi="Calibri" w:cs="Calibri"/>
        </w:rPr>
        <w:t>CS 230</w:t>
      </w:r>
    </w:p>
    <w:p w14:paraId="22EB164B" w14:textId="094A69BD" w:rsidR="003D7D8C" w:rsidRPr="00AD11D3" w:rsidRDefault="003D7D8C" w:rsidP="00AD11D3">
      <w:pPr>
        <w:rPr>
          <w:rFonts w:ascii="Calibri" w:hAnsi="Calibri" w:cs="Calibri"/>
        </w:rPr>
      </w:pPr>
      <w:r w:rsidRPr="00AD11D3">
        <w:rPr>
          <w:rFonts w:ascii="Calibri" w:hAnsi="Calibri" w:cs="Calibri"/>
        </w:rPr>
        <w:t>Marissa Lanza</w:t>
      </w:r>
    </w:p>
    <w:p w14:paraId="24B44E06" w14:textId="62404AEC" w:rsidR="003D7D8C" w:rsidRPr="00AD11D3" w:rsidRDefault="003D7D8C" w:rsidP="00AD11D3">
      <w:pPr>
        <w:rPr>
          <w:rFonts w:ascii="Calibri" w:hAnsi="Calibri" w:cs="Calibri"/>
        </w:rPr>
      </w:pPr>
      <w:r w:rsidRPr="00AD11D3">
        <w:rPr>
          <w:rFonts w:ascii="Calibri" w:hAnsi="Calibri" w:cs="Calibri"/>
        </w:rPr>
        <w:t>2/4/2024</w:t>
      </w:r>
    </w:p>
    <w:p w14:paraId="76A06A84" w14:textId="1E32CC0E" w:rsidR="003D7D8C" w:rsidRPr="00AD11D3" w:rsidRDefault="003D7D8C" w:rsidP="00AD11D3">
      <w:pPr>
        <w:rPr>
          <w:rFonts w:ascii="Calibri" w:hAnsi="Calibri" w:cs="Calibri"/>
        </w:rPr>
      </w:pPr>
      <w:r w:rsidRPr="00AD11D3">
        <w:rPr>
          <w:rFonts w:ascii="Calibri" w:hAnsi="Calibri" w:cs="Calibri"/>
        </w:rPr>
        <w:t>Journal:</w:t>
      </w:r>
    </w:p>
    <w:p w14:paraId="43902665" w14:textId="77777777" w:rsidR="00AD11D3" w:rsidRPr="00AD11D3" w:rsidRDefault="00AD11D3" w:rsidP="00AD11D3">
      <w:pPr>
        <w:pStyle w:val="NormalWeb"/>
        <w:spacing w:before="0" w:beforeAutospacing="0" w:after="300" w:afterAutospacing="0"/>
        <w:rPr>
          <w:rFonts w:ascii="Calibri" w:hAnsi="Calibri" w:cs="Calibri"/>
          <w:color w:val="374151"/>
          <w:sz w:val="22"/>
          <w:szCs w:val="22"/>
        </w:rPr>
      </w:pPr>
      <w:r w:rsidRPr="00AD11D3">
        <w:rPr>
          <w:rFonts w:ascii="Calibri" w:hAnsi="Calibri" w:cs="Calibri"/>
          <w:color w:val="374151"/>
          <w:sz w:val="22"/>
          <w:szCs w:val="22"/>
        </w:rPr>
        <w:t xml:space="preserve">The Gaming Room was the client, seeking the expansion of their game, Draw It or Lose It, from its existing Android platform to various other operating systems. The software design </w:t>
      </w:r>
      <w:proofErr w:type="gramStart"/>
      <w:r w:rsidRPr="00AD11D3">
        <w:rPr>
          <w:rFonts w:ascii="Calibri" w:hAnsi="Calibri" w:cs="Calibri"/>
          <w:color w:val="374151"/>
          <w:sz w:val="22"/>
          <w:szCs w:val="22"/>
        </w:rPr>
        <w:t>aimed</w:t>
      </w:r>
      <w:proofErr w:type="gramEnd"/>
      <w:r w:rsidRPr="00AD11D3">
        <w:rPr>
          <w:rFonts w:ascii="Calibri" w:hAnsi="Calibri" w:cs="Calibri"/>
          <w:color w:val="374151"/>
          <w:sz w:val="22"/>
          <w:szCs w:val="22"/>
        </w:rPr>
        <w:t xml:space="preserve"> at enhancing functionality and accommodating multiple platforms within a distributed environment.</w:t>
      </w:r>
    </w:p>
    <w:p w14:paraId="0C1DC657" w14:textId="77777777" w:rsidR="00AD11D3" w:rsidRPr="00AD11D3" w:rsidRDefault="00AD11D3" w:rsidP="00AD11D3">
      <w:pPr>
        <w:pStyle w:val="NormalWeb"/>
        <w:spacing w:before="300" w:beforeAutospacing="0" w:after="300" w:afterAutospacing="0"/>
        <w:rPr>
          <w:rFonts w:ascii="Calibri" w:hAnsi="Calibri" w:cs="Calibri"/>
          <w:color w:val="374151"/>
          <w:sz w:val="22"/>
          <w:szCs w:val="22"/>
        </w:rPr>
      </w:pPr>
      <w:r w:rsidRPr="00AD11D3">
        <w:rPr>
          <w:rFonts w:ascii="Calibri" w:hAnsi="Calibri" w:cs="Calibri"/>
          <w:color w:val="374151"/>
          <w:sz w:val="22"/>
          <w:szCs w:val="22"/>
        </w:rPr>
        <w:t>In developing this documentation, I excelled in maintaining clarity, conciseness, and relevance. The document was structured to present recommendations logically, ensuring a straightforward understanding of the proposed software design.</w:t>
      </w:r>
    </w:p>
    <w:p w14:paraId="6D4E9C51" w14:textId="77777777" w:rsidR="00AD11D3" w:rsidRPr="00AD11D3" w:rsidRDefault="00AD11D3" w:rsidP="00AD11D3">
      <w:pPr>
        <w:pStyle w:val="NormalWeb"/>
        <w:spacing w:before="300" w:beforeAutospacing="0" w:after="300" w:afterAutospacing="0"/>
        <w:rPr>
          <w:rFonts w:ascii="Calibri" w:hAnsi="Calibri" w:cs="Calibri"/>
          <w:color w:val="374151"/>
          <w:sz w:val="22"/>
          <w:szCs w:val="22"/>
        </w:rPr>
      </w:pPr>
      <w:r w:rsidRPr="00AD11D3">
        <w:rPr>
          <w:rFonts w:ascii="Calibri" w:hAnsi="Calibri" w:cs="Calibri"/>
          <w:color w:val="374151"/>
          <w:sz w:val="22"/>
          <w:szCs w:val="22"/>
        </w:rPr>
        <w:t>Working through the design document facilitated a focused approach to the development process. It helped prioritize tasks and distinguish essential elements, ensuring a systematic and efficient code implementation.</w:t>
      </w:r>
    </w:p>
    <w:p w14:paraId="7BCFCFC6" w14:textId="77777777" w:rsidR="00AD11D3" w:rsidRPr="00AD11D3" w:rsidRDefault="00AD11D3" w:rsidP="00AD11D3">
      <w:pPr>
        <w:pStyle w:val="NormalWeb"/>
        <w:spacing w:before="300" w:beforeAutospacing="0" w:after="300" w:afterAutospacing="0"/>
        <w:rPr>
          <w:rFonts w:ascii="Calibri" w:hAnsi="Calibri" w:cs="Calibri"/>
          <w:color w:val="374151"/>
          <w:sz w:val="22"/>
          <w:szCs w:val="22"/>
        </w:rPr>
      </w:pPr>
      <w:r w:rsidRPr="00AD11D3">
        <w:rPr>
          <w:rFonts w:ascii="Calibri" w:hAnsi="Calibri" w:cs="Calibri"/>
          <w:color w:val="374151"/>
          <w:sz w:val="22"/>
          <w:szCs w:val="22"/>
        </w:rPr>
        <w:t>If I were to revise one part of my work, I would focus on improving the Recommendations section, making it more detailed and explicit. Providing additional context and examples could enhance the clarity of the recommendations.</w:t>
      </w:r>
    </w:p>
    <w:p w14:paraId="6E62E4F9" w14:textId="77777777" w:rsidR="00AD11D3" w:rsidRPr="00AD11D3" w:rsidRDefault="00AD11D3" w:rsidP="00AD11D3">
      <w:pPr>
        <w:pStyle w:val="NormalWeb"/>
        <w:spacing w:before="300" w:beforeAutospacing="0" w:after="300" w:afterAutospacing="0"/>
        <w:rPr>
          <w:rFonts w:ascii="Calibri" w:hAnsi="Calibri" w:cs="Calibri"/>
          <w:color w:val="374151"/>
          <w:sz w:val="22"/>
          <w:szCs w:val="22"/>
        </w:rPr>
      </w:pPr>
      <w:r w:rsidRPr="00AD11D3">
        <w:rPr>
          <w:rFonts w:ascii="Calibri" w:hAnsi="Calibri" w:cs="Calibri"/>
          <w:color w:val="374151"/>
          <w:sz w:val="22"/>
          <w:szCs w:val="22"/>
        </w:rPr>
        <w:t>Interpreting user needs involved understanding the game's functionality and structuring the software to facilitate easy expansion to other platforms. Considering user needs is paramount as they are the end-users who determine the success of the product. A user-friendly, reliable, and efficient software design ensures a positive user experience.</w:t>
      </w:r>
    </w:p>
    <w:p w14:paraId="62F72302" w14:textId="77777777" w:rsidR="00AD11D3" w:rsidRPr="00AD11D3" w:rsidRDefault="00AD11D3" w:rsidP="00AD11D3">
      <w:pPr>
        <w:pStyle w:val="NormalWeb"/>
        <w:spacing w:before="300" w:beforeAutospacing="0" w:after="0" w:afterAutospacing="0"/>
        <w:rPr>
          <w:rFonts w:ascii="Calibri" w:hAnsi="Calibri" w:cs="Calibri"/>
          <w:color w:val="374151"/>
          <w:sz w:val="22"/>
          <w:szCs w:val="22"/>
        </w:rPr>
      </w:pPr>
      <w:r w:rsidRPr="00AD11D3">
        <w:rPr>
          <w:rFonts w:ascii="Calibri" w:hAnsi="Calibri" w:cs="Calibri"/>
          <w:color w:val="374151"/>
          <w:sz w:val="22"/>
          <w:szCs w:val="22"/>
        </w:rPr>
        <w:t>Approaching software design involved a focus on clear documentation and separating game functionality to simplify updates and maintenance. In the future, I would continue emphasizing clear documentation and consider incorporating more detailed examples and scenarios in the recommendations for a comprehensive understanding.</w:t>
      </w:r>
    </w:p>
    <w:p w14:paraId="0EDDD03E" w14:textId="77777777" w:rsidR="003D7D8C" w:rsidRPr="00AD11D3" w:rsidRDefault="003D7D8C" w:rsidP="00AD11D3">
      <w:pPr>
        <w:rPr>
          <w:rFonts w:ascii="Calibri" w:hAnsi="Calibri" w:cs="Calibri"/>
        </w:rPr>
      </w:pPr>
    </w:p>
    <w:sectPr w:rsidR="003D7D8C" w:rsidRPr="00AD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269A2"/>
    <w:multiLevelType w:val="multilevel"/>
    <w:tmpl w:val="7F36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29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8C"/>
    <w:rsid w:val="003D7D8C"/>
    <w:rsid w:val="0060498F"/>
    <w:rsid w:val="006847D7"/>
    <w:rsid w:val="00AA18AB"/>
    <w:rsid w:val="00AD11D3"/>
    <w:rsid w:val="00B650BA"/>
    <w:rsid w:val="00C4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3FAF"/>
  <w15:chartTrackingRefBased/>
  <w15:docId w15:val="{07C2DA6E-958A-4AF8-86D8-85501090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Lanza, Marissa</dc:creator>
  <cp:keywords/>
  <dc:description/>
  <cp:lastModifiedBy>Lanza, Marissa</cp:lastModifiedBy>
  <cp:revision>5</cp:revision>
  <dcterms:created xsi:type="dcterms:W3CDTF">2024-02-05T05:39:00Z</dcterms:created>
  <dcterms:modified xsi:type="dcterms:W3CDTF">2024-02-05T05:44:00Z</dcterms:modified>
</cp:coreProperties>
</file>