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0" w:firstLineChars="6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康养旅游视角下湖南灰汤温泉度假区发展对策研究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康养旅游是通过到一地旅行的方式，从该地特殊旅游资源和旅游服务达到健康、保健和愉悦身心的目的。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新时代产业融合背景下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21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搜狐新闻：温泉+特色小镇  </w:t>
      </w:r>
      <w:r>
        <w:rPr>
          <w:rFonts w:hint="eastAsia"/>
          <w:lang w:val="en-US" w:eastAsia="zh-CN"/>
        </w:rPr>
        <w:tab/>
        <w:t>康养旅游时代的下一个蓝海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温泉产业+特色小镇，两者的结合和合作，打造出的温泉特色小镇，将是温泉旅游产品市场开发者和特色小镇建设开发者共同面对，和需要尽快抓住的市场“蓝海”。</w:t>
      </w:r>
    </w:p>
    <w:p>
      <w:pPr>
        <w:tabs>
          <w:tab w:val="left" w:pos="2118"/>
        </w:tabs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灰汤之美，不仅在于其天造</w:t>
      </w:r>
      <w:bookmarkStart w:id="0" w:name="_GoBack"/>
      <w:bookmarkEnd w:id="0"/>
      <w:r>
        <w:rPr>
          <w:rFonts w:hint="eastAsia"/>
          <w:lang w:val="en-US" w:eastAsia="zh-CN"/>
        </w:rPr>
        <w:t>地设的自然风光和得天独厚的温泉资源，也源于这里善良勤劳的百姓。灰汤作为长沙市全域旅游的一个重要板块，以温泉资源为依托，以创建国家级旅游度假区、康养特色小镇为目标，按照“温泉+N”发展方针，大力推进旅游产业的发展。今年以来，灰汤累计接待游客超过95万人次，同比增长12%；实现旅游综合收入3.5亿元，同比增长17%。未来5年，灰汤将突出“康养”主题，将旅游度假区发展与特色小镇建设相结合，打造宁静、温馨、生态、自然的康养小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灰汤有着得天独厚的温泉资源、山水资源、人文资源，康养旅游是灰汤的发展目标，“养生灰汤，度假天堂”的品牌形象深入人心。经过前期的积极申报和争取，灰汤温泉被确定为全国5个康养旅游示范基地的验收范围之一，并于今年1月对创建工作进行了复核验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灰汤镇负责人介绍，下一步，灰汤将围绕全国康养旅游基地这一目标，推动产业的进一步融合，加强与体育、文化、美食、医疗、生态、农业的结合，大力度打造高端医疗业、汽车露营、低空航空、户外运动、膳食养生等康养旅游产业。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D27D0"/>
    <w:rsid w:val="1EAD27D0"/>
    <w:rsid w:val="2A33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2020-02-10T01:22:00Z</dcterms:created>
  <dc:creator>Shirley</dc:creator>
  <cp:lastModifiedBy>Shirley</cp:lastModifiedBy>
  <dcterms:modified xsi:type="dcterms:W3CDTF">2020-02-17T11:02:30Z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