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新建虚拟环境：conda create -n XXX python=3.7.3</w:t>
      </w:r>
    </w:p>
    <w:p>
      <w:pPr/>
      <w:r>
        <w:rPr>
          <w:rFonts w:ascii="Helvetica" w:hAnsi="Helvetica" w:cs="Helvetica"/>
          <w:sz w:val="24"/>
          <w:sz-cs w:val="24"/>
        </w:rPr>
        <w:t xml:space="preserve">进入环境：conda activate XXX</w:t>
      </w:r>
    </w:p>
    <w:p>
      <w:pPr/>
      <w:r>
        <w:rPr>
          <w:rFonts w:ascii="Helvetica" w:hAnsi="Helvetica" w:cs="Helvetica"/>
          <w:sz w:val="24"/>
          <w:sz-cs w:val="24"/>
        </w:rPr>
        <w:t xml:space="preserve">退出环境：conda deactivate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python 3.8.19</w:t>
      </w:r>
    </w:p>
    <w:p>
      <w:pPr/>
      <w:r>
        <w:rPr>
          <w:rFonts w:ascii="Helvetica" w:hAnsi="Helvetica" w:cs="Helvetica"/>
          <w:sz w:val="24"/>
          <w:sz-cs w:val="24"/>
        </w:rPr>
        <w:t xml:space="preserve">scikit-learn 0.24.2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