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9E1" w:rsidRDefault="002D59E1" w:rsidP="002D59E1">
      <w:r>
        <w:t>Highlights:</w:t>
      </w:r>
    </w:p>
    <w:p w:rsidR="002D59E1" w:rsidRPr="000C6A16" w:rsidRDefault="002D59E1" w:rsidP="002D59E1">
      <w:pPr>
        <w:pStyle w:val="Liststycke"/>
        <w:numPr>
          <w:ilvl w:val="0"/>
          <w:numId w:val="1"/>
        </w:numPr>
      </w:pPr>
      <w:r w:rsidRPr="000C6A16">
        <w:t>Small optimality gap: compare with upper bound</w:t>
      </w:r>
      <w:r>
        <w:t>, 90%</w:t>
      </w:r>
    </w:p>
    <w:p w:rsidR="002D59E1" w:rsidRDefault="002D59E1" w:rsidP="002D59E1">
      <w:pPr>
        <w:pStyle w:val="Liststycke"/>
        <w:numPr>
          <w:ilvl w:val="0"/>
          <w:numId w:val="1"/>
        </w:numPr>
      </w:pPr>
      <w:r>
        <w:t>Large improvement: compare with previous heuristics, ?% improvment</w:t>
      </w:r>
    </w:p>
    <w:p w:rsidR="002D59E1" w:rsidRDefault="002D59E1" w:rsidP="002D59E1">
      <w:pPr>
        <w:pStyle w:val="Liststycke"/>
        <w:numPr>
          <w:ilvl w:val="0"/>
          <w:numId w:val="1"/>
        </w:numPr>
      </w:pPr>
      <w:r>
        <w:t>Obvious trade-off: compare shapes of cnk-thp curves with different traffic profiles</w:t>
      </w:r>
    </w:p>
    <w:p w:rsidR="002D59E1" w:rsidRDefault="002D59E1" w:rsidP="002D59E1">
      <w:pPr>
        <w:pStyle w:val="Liststycke"/>
        <w:numPr>
          <w:ilvl w:val="1"/>
          <w:numId w:val="1"/>
        </w:numPr>
      </w:pPr>
      <w:r>
        <w:t>A3 is very obvious</w:t>
      </w:r>
    </w:p>
    <w:p w:rsidR="002D59E1" w:rsidRDefault="002D59E1" w:rsidP="002D59E1">
      <w:pPr>
        <w:pStyle w:val="Liststycke"/>
        <w:numPr>
          <w:ilvl w:val="1"/>
          <w:numId w:val="1"/>
        </w:numPr>
      </w:pPr>
    </w:p>
    <w:p w:rsidR="002D59E1" w:rsidRDefault="002D59E1" w:rsidP="002D59E1">
      <w:pPr>
        <w:pStyle w:val="Liststycke"/>
        <w:numPr>
          <w:ilvl w:val="0"/>
          <w:numId w:val="1"/>
        </w:numPr>
      </w:pPr>
      <w:r>
        <w:t>Different simulation scenarios: larger parameters</w:t>
      </w:r>
    </w:p>
    <w:p w:rsidR="002D59E1" w:rsidRDefault="002D59E1" w:rsidP="002D59E1">
      <w:pPr>
        <w:pStyle w:val="Liststycke"/>
        <w:numPr>
          <w:ilvl w:val="0"/>
          <w:numId w:val="1"/>
        </w:numPr>
      </w:pPr>
      <w:r>
        <w:t>Different architectures present the trade-off in different traffic profiles:</w:t>
      </w:r>
    </w:p>
    <w:p w:rsidR="002D59E1" w:rsidRDefault="002D59E1" w:rsidP="002D59E1">
      <w:pPr>
        <w:pStyle w:val="Liststycke"/>
        <w:numPr>
          <w:ilvl w:val="1"/>
          <w:numId w:val="1"/>
        </w:numPr>
      </w:pPr>
      <w:r>
        <w:t>A3 is highly flexible and shows trade-off in heavy traffic</w:t>
      </w:r>
    </w:p>
    <w:p w:rsidR="002D59E1" w:rsidRDefault="002D59E1" w:rsidP="002D59E1">
      <w:pPr>
        <w:pStyle w:val="Liststycke"/>
        <w:numPr>
          <w:ilvl w:val="1"/>
          <w:numId w:val="1"/>
        </w:numPr>
      </w:pPr>
      <w:r>
        <w:t>A2 is limited flexibility and capacity and, thus, shows trade-off in lighter traffic</w:t>
      </w:r>
    </w:p>
    <w:p w:rsidR="002D59E1" w:rsidRDefault="002D59E1" w:rsidP="002D59E1">
      <w:pPr>
        <w:pStyle w:val="Liststycke"/>
        <w:numPr>
          <w:ilvl w:val="1"/>
          <w:numId w:val="1"/>
        </w:numPr>
      </w:pPr>
      <w:r>
        <w:t xml:space="preserve">A1 is </w:t>
      </w:r>
      <w:r w:rsidR="00795209">
        <w:t>very similar to A3</w:t>
      </w:r>
      <w:bookmarkStart w:id="0" w:name="_GoBack"/>
      <w:bookmarkEnd w:id="0"/>
    </w:p>
    <w:p w:rsidR="00360876" w:rsidRDefault="00E077EC" w:rsidP="002D59E1">
      <w:pPr>
        <w:pStyle w:val="Liststycke"/>
        <w:numPr>
          <w:ilvl w:val="1"/>
          <w:numId w:val="1"/>
        </w:numPr>
      </w:pPr>
      <w:r>
        <w:t>The Pareto curves are bi-polar if traffic are too heavy, and irregular if the traffic is too light</w:t>
      </w:r>
    </w:p>
    <w:p w:rsidR="002D59E1" w:rsidRDefault="002D59E1" w:rsidP="002D59E1">
      <w:pPr>
        <w:ind w:left="360"/>
      </w:pPr>
    </w:p>
    <w:p w:rsidR="002D59E1" w:rsidRDefault="002D59E1" w:rsidP="002D59E1">
      <w:r>
        <w:t>Introduction:</w:t>
      </w:r>
    </w:p>
    <w:p w:rsidR="002D59E1" w:rsidRDefault="002D59E1" w:rsidP="002D59E1">
      <w:pPr>
        <w:pStyle w:val="Liststycke"/>
        <w:numPr>
          <w:ilvl w:val="0"/>
          <w:numId w:val="2"/>
        </w:numPr>
      </w:pPr>
      <w:r>
        <w:rPr>
          <w:rFonts w:hint="eastAsia"/>
        </w:rPr>
        <w:t>A3</w:t>
      </w:r>
      <w:r w:rsidRPr="009C5DC8">
        <w:t xml:space="preserve"> is beneficial to few mode fibers</w:t>
      </w:r>
      <w:r>
        <w:t>, strongly coupled fibers</w:t>
      </w:r>
    </w:p>
    <w:p w:rsidR="002D59E1" w:rsidRDefault="002D59E1" w:rsidP="002D59E1">
      <w:pPr>
        <w:pStyle w:val="Liststycke"/>
        <w:numPr>
          <w:ilvl w:val="0"/>
          <w:numId w:val="2"/>
        </w:numPr>
      </w:pPr>
      <w:r>
        <w:t>A3 is the most complex and expensive architecture</w:t>
      </w:r>
    </w:p>
    <w:p w:rsidR="002D59E1" w:rsidRDefault="002D59E1" w:rsidP="002D59E1">
      <w:pPr>
        <w:pStyle w:val="Liststycke"/>
        <w:numPr>
          <w:ilvl w:val="0"/>
          <w:numId w:val="2"/>
        </w:numPr>
      </w:pPr>
      <w:r>
        <w:t>Physical layer impairments neglected, bundle of fibers…</w:t>
      </w:r>
    </w:p>
    <w:p w:rsidR="002D59E1" w:rsidRDefault="002D59E1" w:rsidP="002D59E1">
      <w:r>
        <w:t>Interesting papers:</w:t>
      </w:r>
    </w:p>
    <w:p w:rsidR="002D59E1" w:rsidRPr="002F5E01" w:rsidRDefault="002D59E1" w:rsidP="002D59E1">
      <w:pPr>
        <w:rPr>
          <w:lang w:val="en"/>
        </w:rPr>
      </w:pPr>
      <w:r w:rsidRPr="002F5E01">
        <w:rPr>
          <w:lang w:val="en"/>
        </w:rPr>
        <w:t>Performance Analysis of a Data-Driven Quality-of-Transmission Decision Approach on a Dynamic Multicast-Capable Metro Optical Network</w:t>
      </w:r>
    </w:p>
    <w:p w:rsidR="002D59E1" w:rsidRDefault="002D59E1" w:rsidP="002D59E1">
      <w:r w:rsidRPr="002723E1">
        <w:t>https://www.osapublishing.org/jocn/ViewMedia.cfm?uri=jocn-9-1-98&amp;seq=0</w:t>
      </w:r>
    </w:p>
    <w:p w:rsidR="005554F7" w:rsidRDefault="005554F7"/>
    <w:sectPr w:rsidR="005554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D7205"/>
    <w:multiLevelType w:val="hybridMultilevel"/>
    <w:tmpl w:val="D82A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D380F"/>
    <w:multiLevelType w:val="hybridMultilevel"/>
    <w:tmpl w:val="D82A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1A"/>
    <w:rsid w:val="002D59E1"/>
    <w:rsid w:val="00360876"/>
    <w:rsid w:val="005554F7"/>
    <w:rsid w:val="00795209"/>
    <w:rsid w:val="00B23B52"/>
    <w:rsid w:val="00D5252C"/>
    <w:rsid w:val="00E077EC"/>
    <w:rsid w:val="00E4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A5FA"/>
  <w15:chartTrackingRefBased/>
  <w15:docId w15:val="{166FD90F-ADDF-4015-8A20-2AA30A20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59E1"/>
    <w:rPr>
      <w:noProof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D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 Yan</cp:lastModifiedBy>
  <cp:revision>6</cp:revision>
  <dcterms:created xsi:type="dcterms:W3CDTF">2017-01-03T09:56:00Z</dcterms:created>
  <dcterms:modified xsi:type="dcterms:W3CDTF">2017-01-03T12:16:00Z</dcterms:modified>
</cp:coreProperties>
</file>