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00A588">
      <w:pPr>
        <w:rPr>
          <w:rFonts w:hint="eastAsia" w:ascii="Times New Roman" w:hAnsi="Times New Roman" w:eastAsia="仿宋"/>
          <w:sz w:val="28"/>
          <w:szCs w:val="28"/>
          <w:lang w:val="en-US" w:eastAsia="zh-CN"/>
        </w:rPr>
      </w:pPr>
      <w:r>
        <w:rPr>
          <w:rFonts w:hint="eastAsia" w:ascii="Times New Roman" w:hAnsi="Times New Roman" w:eastAsia="仿宋"/>
          <w:sz w:val="28"/>
          <w:szCs w:val="28"/>
          <w:lang w:val="en-US" w:eastAsia="zh-CN"/>
        </w:rPr>
        <w:t>初步研究思路：</w:t>
      </w:r>
    </w:p>
    <w:p w14:paraId="19283FAA">
      <w:pPr>
        <w:rPr>
          <w:rFonts w:hint="eastAsia" w:ascii="Times New Roman" w:hAnsi="Times New Roman" w:eastAsia="仿宋"/>
          <w:sz w:val="28"/>
          <w:szCs w:val="28"/>
          <w:lang w:val="en-US" w:eastAsia="zh-CN"/>
        </w:rPr>
      </w:pPr>
      <w:r>
        <w:rPr>
          <w:rFonts w:hint="eastAsia" w:ascii="Times New Roman" w:hAnsi="Times New Roman" w:eastAsia="仿宋"/>
          <w:sz w:val="28"/>
          <w:szCs w:val="28"/>
          <w:lang w:val="en-US" w:eastAsia="zh-CN"/>
        </w:rPr>
        <w:t>我初步想要构建任务（主要考虑AI类型的任务）→功率（包含GPU+CPU+节点间通信（例如infiniband）……）的模型（可以先以GPU+CPU为关键部件，其他可以合并成一项用简单模型来研究）。</w:t>
      </w:r>
    </w:p>
    <w:p w14:paraId="2094DB3C">
      <w:pPr>
        <w:rPr>
          <w:rFonts w:hint="eastAsia" w:ascii="Times New Roman" w:hAnsi="Times New Roman" w:eastAsia="仿宋"/>
          <w:sz w:val="28"/>
          <w:szCs w:val="28"/>
          <w:lang w:val="en-US" w:eastAsia="zh-CN"/>
        </w:rPr>
      </w:pPr>
      <w:r>
        <w:rPr>
          <w:rFonts w:hint="eastAsia" w:ascii="Times New Roman" w:hAnsi="Times New Roman" w:eastAsia="仿宋"/>
          <w:sz w:val="28"/>
          <w:szCs w:val="28"/>
          <w:lang w:val="en-US" w:eastAsia="zh-CN"/>
        </w:rPr>
        <w:t>（节点内部不同GPU之间通信采用NVLink/NVSwitch，节点之间通信采用PCLe和InfiniBand）</w:t>
      </w:r>
    </w:p>
    <w:p w14:paraId="6F4A5E33">
      <w:pPr>
        <w:rPr>
          <w:rFonts w:hint="eastAsia" w:ascii="Times New Roman" w:hAnsi="Times New Roman" w:eastAsia="仿宋"/>
          <w:sz w:val="28"/>
          <w:szCs w:val="28"/>
          <w:lang w:val="en-US" w:eastAsia="zh-CN"/>
        </w:rPr>
      </w:pPr>
      <w:r>
        <w:rPr>
          <w:rFonts w:hint="eastAsia" w:ascii="Times New Roman" w:hAnsi="Times New Roman" w:eastAsia="仿宋"/>
          <w:sz w:val="28"/>
          <w:szCs w:val="28"/>
          <w:lang w:val="en-US" w:eastAsia="zh-CN"/>
        </w:rPr>
        <w:t>首先AI模型训练和推理阶段功耗和功率特征差异比较大，所以将训练和推理分开；推理阶段又分为离线批处理和在线推理（在线container形式）；不同类型的AI模型在计算和架构上差异很大，根据模态进一步区分为：文本类→文本，文本→分类；图片→分类；图片→文本；文本→图片；文本→视频；图片→图片；图片→视频。主要关注transformer架构的LLM模型和diffusion模型。</w:t>
      </w:r>
    </w:p>
    <w:p w14:paraId="06C38A9D">
      <w:pPr>
        <w:rPr>
          <w:rFonts w:hint="eastAsia" w:ascii="Times New Roman" w:hAnsi="Times New Roman" w:eastAsia="仿宋"/>
          <w:sz w:val="28"/>
          <w:szCs w:val="28"/>
          <w:lang w:val="en-US" w:eastAsia="zh-CN"/>
        </w:rPr>
      </w:pPr>
      <w:r>
        <w:rPr>
          <w:rFonts w:hint="eastAsia" w:ascii="Times New Roman" w:hAnsi="Times New Roman" w:eastAsia="仿宋"/>
          <w:b/>
          <w:bCs/>
          <w:sz w:val="28"/>
          <w:szCs w:val="28"/>
          <w:lang w:val="en-US" w:eastAsia="zh-CN"/>
        </w:rPr>
        <w:t>模型训练阶段功率影响因素：</w:t>
      </w:r>
      <w:r>
        <w:rPr>
          <w:rFonts w:hint="eastAsia" w:ascii="Times New Roman" w:hAnsi="Times New Roman" w:eastAsia="仿宋"/>
          <w:sz w:val="28"/>
          <w:szCs w:val="28"/>
          <w:lang w:val="en-US" w:eastAsia="zh-CN"/>
        </w:rPr>
        <w:t>模型侧：总计算量、PP，DP，TP，MOE，模型层数、hidden size、intermediate size、embedding parameter、KV头数（及其策略）、注意力头、local batch size，使用的GPU卡数，模型总参数，训练数据集的Seq Len，是否采用CUDA graph，量化精度等影响因素；硬件侧：GPU的算力、内存、通信带宽、TDP。</w:t>
      </w:r>
    </w:p>
    <w:p w14:paraId="41AC805E">
      <w:pPr>
        <w:rPr>
          <w:rFonts w:hint="eastAsia" w:ascii="Times New Roman" w:hAnsi="Times New Roman" w:eastAsia="仿宋"/>
          <w:sz w:val="28"/>
          <w:szCs w:val="28"/>
          <w:lang w:val="en-US" w:eastAsia="zh-CN"/>
        </w:rPr>
      </w:pPr>
      <w:r>
        <w:rPr>
          <w:rFonts w:hint="eastAsia" w:ascii="Times New Roman" w:hAnsi="Times New Roman" w:eastAsia="仿宋"/>
          <w:b/>
          <w:bCs/>
          <w:sz w:val="28"/>
          <w:szCs w:val="28"/>
          <w:lang w:val="en-US" w:eastAsia="zh-CN"/>
        </w:rPr>
        <w:t>模型推理阶段影响因素：</w:t>
      </w:r>
      <w:r>
        <w:rPr>
          <w:rFonts w:hint="eastAsia" w:ascii="Times New Roman" w:hAnsi="Times New Roman" w:eastAsia="仿宋"/>
          <w:sz w:val="28"/>
          <w:szCs w:val="28"/>
          <w:lang w:val="en-US" w:eastAsia="zh-CN"/>
        </w:rPr>
        <w:t>模型侧：batch size大小、input token、output token、量化精度、KV cache、以及上述训练阶段的大部分模型架构因素。硬件侧：GPU的算力、内存、通信带宽、TDP。（离线批处理和在线推理主要在于计算密度的差异，一般离线批处理计算密度比较大，在线推理受到请求到达率和用户可接受延迟的约束因此计算密度比较低）。</w:t>
      </w:r>
    </w:p>
    <w:p w14:paraId="4E275CDA">
      <w:pPr>
        <w:rPr>
          <w:rFonts w:hint="eastAsia" w:ascii="Times New Roman" w:hAnsi="Times New Roman" w:eastAsia="仿宋"/>
          <w:sz w:val="28"/>
          <w:szCs w:val="28"/>
          <w:lang w:val="en-US" w:eastAsia="zh-CN"/>
        </w:rPr>
      </w:pPr>
      <w:r>
        <w:rPr>
          <w:rFonts w:hint="eastAsia" w:ascii="Times New Roman" w:hAnsi="Times New Roman" w:eastAsia="仿宋"/>
          <w:sz w:val="28"/>
          <w:szCs w:val="28"/>
          <w:lang w:val="en-US" w:eastAsia="zh-CN"/>
        </w:rPr>
        <w:t>以上因素可以研究从任务→总功耗的映射情况，但是我们需要的是进一步细化的时序功耗曲线，目前的想法是对典型训练/推理任务的时序曲线形状特征进行建模（根据文献研究，时序曲线是具有一些代表性特征的），然后利用总功耗和形状特征联合生成某任务的时序负荷曲线。</w:t>
      </w:r>
    </w:p>
    <w:p w14:paraId="1977F1FE">
      <w:pPr>
        <w:rPr>
          <w:rFonts w:hint="eastAsia" w:ascii="Times New Roman" w:hAnsi="Times New Roman" w:eastAsia="仿宋"/>
          <w:sz w:val="28"/>
          <w:szCs w:val="28"/>
          <w:lang w:val="en-US" w:eastAsia="zh-CN"/>
        </w:rPr>
      </w:pPr>
      <w:r>
        <w:rPr>
          <w:rFonts w:hint="eastAsia" w:ascii="Times New Roman" w:hAnsi="Times New Roman" w:eastAsia="仿宋"/>
          <w:sz w:val="28"/>
          <w:szCs w:val="28"/>
          <w:lang w:val="en-US" w:eastAsia="zh-CN"/>
        </w:rPr>
        <w:t>以上是整体想法，实现以上想法还需要构建模型用的数据集：</w:t>
      </w:r>
    </w:p>
    <w:p w14:paraId="6B88073E">
      <w:pPr>
        <w:rPr>
          <w:rFonts w:hint="eastAsia" w:ascii="Times New Roman" w:hAnsi="Times New Roman" w:eastAsia="仿宋"/>
          <w:sz w:val="28"/>
          <w:szCs w:val="28"/>
          <w:lang w:val="en-US" w:eastAsia="zh-CN"/>
        </w:rPr>
      </w:pPr>
      <w:r>
        <w:rPr>
          <w:rFonts w:hint="eastAsia" w:ascii="Times New Roman" w:hAnsi="Times New Roman" w:eastAsia="仿宋"/>
          <w:sz w:val="28"/>
          <w:szCs w:val="28"/>
          <w:lang w:val="en-US" w:eastAsia="zh-CN"/>
        </w:rPr>
        <w:t>可采用的方法（初步调研结果）：（1）采用文献中的ML.ENERGY套件进行功耗测量，该套件可以根据设定的模型、数据集、模型策略（例如PP,TP,DP等）设定好环境并进行运行和GPU功耗测量。（2）根据文献调研结果基于软件的GPU功耗测量比较准确，原理上是基于NVIDIA管理库（NVML）进行功耗测量，例如Codecarbon软件、EnergyMeter软件、WattAMeter软件。（3）CPU测量可以基于Intel Running Average Power Limit (RAPL)，例如WattAMeter软件。（4）实验测量原则可以参考MLPerf建立的框架。</w:t>
      </w:r>
    </w:p>
    <w:p w14:paraId="03E352C3">
      <w:pPr>
        <w:rPr>
          <w:rFonts w:hint="default" w:ascii="Times New Roman" w:hAnsi="Times New Roman" w:eastAsia="仿宋"/>
          <w:sz w:val="28"/>
          <w:szCs w:val="28"/>
          <w:lang w:val="en-US" w:eastAsia="zh-CN"/>
        </w:rPr>
      </w:pPr>
      <w:r>
        <w:rPr>
          <w:rFonts w:hint="eastAsia" w:ascii="Times New Roman" w:hAnsi="Times New Roman" w:eastAsia="仿宋"/>
          <w:sz w:val="28"/>
          <w:szCs w:val="28"/>
          <w:lang w:val="en-US" w:eastAsia="zh-CN"/>
        </w:rPr>
        <w:t>数据集建立之后需要考虑用合适的模型来拟合数据；</w:t>
      </w:r>
    </w:p>
    <w:p w14:paraId="03A1C796">
      <w:pPr>
        <w:rPr>
          <w:rFonts w:hint="eastAsia" w:ascii="Times New Roman" w:hAnsi="Times New Roman" w:eastAsia="仿宋"/>
          <w:sz w:val="28"/>
          <w:szCs w:val="28"/>
          <w:lang w:val="en-US" w:eastAsia="zh-CN"/>
        </w:rPr>
      </w:pPr>
      <w:r>
        <w:rPr>
          <w:rFonts w:hint="eastAsia" w:ascii="Times New Roman" w:hAnsi="Times New Roman" w:eastAsia="仿宋"/>
          <w:sz w:val="28"/>
          <w:szCs w:val="28"/>
          <w:lang w:val="en-US" w:eastAsia="zh-CN"/>
        </w:rPr>
        <w:t>另外在实验测量之前也可以先从文献中提到的已经有的数据集来初步建立方法，目前公开的数据集有以下（需要进一步调研确定这些数据集是否合适本研究）：布鲁克海文国家实验室（BNL）采集的单节点AI训练基准测试详细实测数据（功耗时序数据、节点空闲功耗数据以及GPU压力测试数据）（来源文章：Single-Node Power Demand During AI Training: Measurements on an 8-GPU NVIDIA H100 System）（其他文献有用到这份数据，但是我没找到原文献提供的数据在哪里）；</w:t>
      </w:r>
    </w:p>
    <w:p w14:paraId="65F986FE">
      <w:pPr>
        <w:rPr>
          <w:rFonts w:hint="default" w:ascii="Times New Roman" w:hAnsi="Times New Roman" w:eastAsia="仿宋"/>
          <w:sz w:val="28"/>
          <w:szCs w:val="28"/>
          <w:lang w:val="en-US" w:eastAsia="zh-CN"/>
        </w:rPr>
      </w:pPr>
      <w:r>
        <w:rPr>
          <w:rFonts w:hint="eastAsia" w:ascii="Times New Roman" w:hAnsi="Times New Roman" w:eastAsia="仿宋"/>
          <w:sz w:val="28"/>
          <w:szCs w:val="28"/>
          <w:lang w:val="en-US" w:eastAsia="zh-CN"/>
        </w:rPr>
        <w:t>MLPerf提供的训练数据：</w:t>
      </w:r>
    </w:p>
    <w:p w14:paraId="01B5D46F">
      <w:pPr>
        <w:rPr>
          <w:rFonts w:hint="default" w:ascii="Times New Roman" w:hAnsi="Times New Roman" w:eastAsia="仿宋"/>
          <w:sz w:val="28"/>
          <w:szCs w:val="28"/>
          <w:lang w:val="en-US" w:eastAsia="zh-CN"/>
        </w:rPr>
      </w:pPr>
      <w:r>
        <w:rPr>
          <w:rFonts w:hint="default" w:ascii="Times New Roman" w:hAnsi="Times New Roman" w:eastAsia="仿宋"/>
          <w:sz w:val="28"/>
          <w:szCs w:val="28"/>
          <w:lang w:val="en-US" w:eastAsia="zh-CN"/>
        </w:rPr>
        <w:t>https://github.com/mlcommons/training_results_v4.0/tree/main/smc/results</w:t>
      </w:r>
      <w:r>
        <w:rPr>
          <w:rFonts w:hint="eastAsia" w:ascii="Times New Roman" w:hAnsi="Times New Roman" w:eastAsia="仿宋"/>
          <w:sz w:val="28"/>
          <w:szCs w:val="28"/>
          <w:lang w:val="en-US" w:eastAsia="zh-CN"/>
        </w:rPr>
        <w:t>；</w:t>
      </w:r>
    </w:p>
    <w:p w14:paraId="65D39547">
      <w:pPr>
        <w:rPr>
          <w:rFonts w:hint="eastAsia" w:ascii="Times New Roman" w:hAnsi="Times New Roman" w:eastAsia="仿宋"/>
          <w:sz w:val="28"/>
          <w:szCs w:val="28"/>
          <w:lang w:val="en-US" w:eastAsia="zh-CN"/>
        </w:rPr>
      </w:pPr>
      <w:r>
        <w:rPr>
          <w:rFonts w:hint="eastAsia" w:ascii="Times New Roman" w:hAnsi="Times New Roman" w:eastAsia="仿宋"/>
          <w:sz w:val="28"/>
          <w:szCs w:val="28"/>
          <w:lang w:val="en-US" w:eastAsia="zh-CN"/>
        </w:rPr>
        <w:t>论文Power Hungry Processing: Watts Driving the Cost of AI Deployment?：自然语言处理和计算机视觉领域10项任务，30个数据集，88种模型1000次推理的功耗测量数据和代码放在github上，但是文章中没找到github仓库链接；</w:t>
      </w:r>
    </w:p>
    <w:p w14:paraId="2F975DCF">
      <w:pPr>
        <w:rPr>
          <w:rFonts w:hint="eastAsia" w:ascii="Times New Roman" w:hAnsi="Times New Roman" w:eastAsia="仿宋"/>
          <w:sz w:val="28"/>
          <w:szCs w:val="28"/>
          <w:lang w:val="en-US" w:eastAsia="zh-CN"/>
        </w:rPr>
      </w:pPr>
      <w:r>
        <w:rPr>
          <w:rFonts w:hint="eastAsia" w:ascii="Times New Roman" w:hAnsi="Times New Roman" w:eastAsia="仿宋"/>
          <w:sz w:val="28"/>
          <w:szCs w:val="28"/>
          <w:lang w:val="en-US" w:eastAsia="zh-CN"/>
        </w:rPr>
        <w:t>论文From Prompts to Power: Measuring the Energy Footprint of LLM Inference：涵盖21种GPU配置和155种模型架构（从小型开源模型到前沿系统）共完成超过32,500次推理能耗测量的大规模测量数据.但是文中并没有提供原始数据。</w:t>
      </w:r>
    </w:p>
    <w:p w14:paraId="516FD19E">
      <w:pPr>
        <w:rPr>
          <w:rFonts w:hint="default" w:ascii="Times New Roman" w:hAnsi="Times New Roman" w:eastAsia="仿宋"/>
          <w:sz w:val="28"/>
          <w:szCs w:val="28"/>
          <w:lang w:val="en-US" w:eastAsia="zh-CN"/>
        </w:rPr>
      </w:pPr>
      <w:r>
        <w:rPr>
          <w:rFonts w:hint="eastAsia" w:ascii="Times New Roman" w:hAnsi="Times New Roman" w:eastAsia="仿宋"/>
          <w:sz w:val="28"/>
          <w:szCs w:val="28"/>
          <w:lang w:val="en-US" w:eastAsia="zh-CN"/>
        </w:rPr>
        <w:t>论文</w:t>
      </w:r>
      <w:r>
        <w:rPr>
          <w:rFonts w:hint="default" w:ascii="Times New Roman" w:hAnsi="Times New Roman" w:eastAsia="仿宋"/>
          <w:sz w:val="28"/>
          <w:szCs w:val="28"/>
          <w:lang w:val="en-US" w:eastAsia="zh-CN"/>
        </w:rPr>
        <w:t>The ML.ENERGY Benchmark: Toward Automated</w:t>
      </w:r>
      <w:r>
        <w:rPr>
          <w:rFonts w:hint="eastAsia" w:ascii="Times New Roman" w:hAnsi="Times New Roman" w:eastAsia="仿宋"/>
          <w:sz w:val="28"/>
          <w:szCs w:val="28"/>
          <w:lang w:val="en-US" w:eastAsia="zh-CN"/>
        </w:rPr>
        <w:t xml:space="preserve"> </w:t>
      </w:r>
      <w:r>
        <w:rPr>
          <w:rFonts w:hint="default" w:ascii="Times New Roman" w:hAnsi="Times New Roman" w:eastAsia="仿宋"/>
          <w:sz w:val="28"/>
          <w:szCs w:val="28"/>
          <w:lang w:val="en-US" w:eastAsia="zh-CN"/>
        </w:rPr>
        <w:t>Inference Energy Measurement and Optimization</w:t>
      </w:r>
      <w:r>
        <w:rPr>
          <w:rFonts w:hint="eastAsia" w:ascii="Times New Roman" w:hAnsi="Times New Roman" w:eastAsia="仿宋"/>
          <w:sz w:val="28"/>
          <w:szCs w:val="28"/>
          <w:lang w:val="en-US" w:eastAsia="zh-CN"/>
        </w:rPr>
        <w:t>：对6种不同任务中40种广泛使用的模型架构进行的能耗测量，开源链接如下：</w:t>
      </w:r>
      <w:r>
        <w:rPr>
          <w:rFonts w:hint="default" w:ascii="Times New Roman" w:hAnsi="Times New Roman" w:eastAsia="仿宋"/>
          <w:sz w:val="28"/>
          <w:szCs w:val="28"/>
          <w:lang w:val="en-US" w:eastAsia="zh-CN"/>
        </w:rPr>
        <w:t>https://github.com/ml-energy/benchmark</w:t>
      </w:r>
    </w:p>
    <w:p w14:paraId="6A08C952">
      <w:pPr>
        <w:rPr>
          <w:rFonts w:hint="eastAsia" w:ascii="Times New Roman" w:hAnsi="Times New Roman" w:eastAsia="仿宋"/>
          <w:sz w:val="28"/>
          <w:szCs w:val="28"/>
          <w:lang w:val="en-US" w:eastAsia="zh-CN"/>
        </w:rPr>
      </w:pPr>
      <w:r>
        <w:rPr>
          <w:rFonts w:hint="eastAsia" w:ascii="Times New Roman" w:hAnsi="Times New Roman" w:eastAsia="仿宋"/>
          <w:sz w:val="28"/>
          <w:szCs w:val="28"/>
          <w:lang w:val="en-US" w:eastAsia="zh-CN"/>
        </w:rPr>
        <w:t>论文Characterizing the Efficiency of Distributed Training: A Power, Performance, and Thermal Perspective：LLM在各种实际工作负载、硬件平台、和策略上的训练情况，代码和开源数据如下，</w:t>
      </w:r>
      <w:r>
        <w:rPr>
          <w:rFonts w:hint="default" w:ascii="Times New Roman" w:hAnsi="Times New Roman" w:eastAsia="仿宋"/>
          <w:sz w:val="28"/>
          <w:szCs w:val="28"/>
          <w:lang w:val="en-US" w:eastAsia="zh-CN"/>
        </w:rPr>
        <w:t>https://github.com/scai-tech/CharLLM-PPT</w:t>
      </w:r>
      <w:r>
        <w:rPr>
          <w:rFonts w:hint="eastAsia" w:ascii="Times New Roman" w:hAnsi="Times New Roman" w:eastAsia="仿宋"/>
          <w:sz w:val="28"/>
          <w:szCs w:val="28"/>
          <w:lang w:val="en-US" w:eastAsia="zh-CN"/>
        </w:rPr>
        <w:t>（初步看了一下，好像没有原始数据，只有code？）</w:t>
      </w:r>
    </w:p>
    <w:p w14:paraId="4FAC1D76">
      <w:pPr>
        <w:rPr>
          <w:rFonts w:hint="eastAsia" w:ascii="Times New Roman" w:hAnsi="Times New Roman" w:eastAsia="仿宋"/>
          <w:sz w:val="28"/>
          <w:szCs w:val="28"/>
          <w:lang w:val="en-US" w:eastAsia="zh-CN"/>
        </w:rPr>
      </w:pPr>
      <w:r>
        <w:rPr>
          <w:rFonts w:hint="eastAsia" w:ascii="Times New Roman" w:hAnsi="Times New Roman" w:eastAsia="仿宋"/>
          <w:sz w:val="28"/>
          <w:szCs w:val="28"/>
          <w:lang w:val="en-US" w:eastAsia="zh-CN"/>
        </w:rPr>
        <w:t>论文Watt Counts: Energy-Aware Benchmark for Sustainable LLM Inference on Heterogeneous GPU Architecture：规模最大的能源感知LLM推理开放数据集，该数据集包含了50个在十块GPU上、使用五种不同NVIDIA架构运行的LLM的功耗、每令牌能耗、吞吐量以及若干其他性能指标；这些数据涵盖批处理和服务器场景下的实验结果，超过5,000次单次实验数据，涉及370组不同的LLM-GPU组合，以及超过1,400万条功耗样本。（文章目前在arXiv网站上公开，据作者所称等文章发表后开源数据集将在github上公开）。</w:t>
      </w:r>
    </w:p>
    <w:p w14:paraId="3DF7EEE8">
      <w:pPr>
        <w:rPr>
          <w:rFonts w:hint="default" w:ascii="Times New Roman" w:hAnsi="Times New Roman" w:eastAsia="仿宋"/>
          <w:sz w:val="28"/>
          <w:szCs w:val="28"/>
          <w:lang w:val="en-US" w:eastAsia="zh-CN"/>
        </w:rPr>
      </w:pPr>
    </w:p>
    <w:p w14:paraId="7036A95A">
      <w:pPr>
        <w:rPr>
          <w:rFonts w:hint="default" w:ascii="Times New Roman" w:hAnsi="Times New Roman" w:eastAsia="仿宋"/>
          <w:sz w:val="28"/>
          <w:szCs w:val="28"/>
          <w:lang w:val="en-US" w:eastAsia="zh-CN"/>
        </w:rPr>
      </w:pPr>
      <w:r>
        <w:rPr>
          <w:rFonts w:hint="eastAsia" w:ascii="Times New Roman" w:hAnsi="Times New Roman" w:eastAsia="仿宋"/>
          <w:sz w:val="28"/>
          <w:szCs w:val="28"/>
          <w:lang w:val="en-US" w:eastAsia="zh-CN"/>
        </w:rPr>
        <w:t>还有另外一条物理建模的路径：大致思路是利用AI算子中规则化的tiling和pipelining结构，快速重建GPU的粗粒度执行过程，以执行过程推导模块利用率，再用利用率驱动功率模型；分析模型负责可解释性和迁移性，数据拟合负责现实准确性。该模型：基于AI任务获得算子序列、各算子的张量形状以及GPU配置，然后模型将预测算子的执行方式、硬件模块利用率、执行时间和GPU平均功率和执行时间（即总功耗也由此获得）。优点在于采用机理模型与数据驱动修正相结合建模思路，将AI任务与GPU功率建立可解释联系，能够区分SM负载分布、不同存储层级访问以及Tensor Core等模块活动的影响，具有较好的可解释性、计算效率和一定的硬件迁移能力。缺点在于该方法对输入和离线校准的要求较高，需要预先获得AI任务的算子序列、张量形状、数据精度、GPU架构及频率电压等信息，并依赖实测kernel数据库拟合修正系数，因此并非真正的零测量模型；其结果还会受到CUDA、PyTorch、cuBLAS及算子融合策略等软件栈变化的影响。现有方法主要适用于规则、顺序执行的单GPU kernel，难以处理非结构化稀疏、动态控制流、多任务并发、多GPU通信及计算—通信重叠。其跨GPU迁移依赖不同架构具有相近单位计算和访存能效的假设，对硬件代际和显存技术变化较大的平台仍需重新校准。该方法总体技术难度、使用成本和使用难度都比较高。本研究目前暂不选择这条研究路径，如果在之后的研究中发现有需要的话，可以进行进一步研究。</w:t>
      </w:r>
    </w:p>
    <w:p w14:paraId="04CC3A35">
      <w:pPr>
        <w:rPr>
          <w:rFonts w:hint="default" w:ascii="Times New Roman" w:hAnsi="Times New Roman" w:eastAsia="仿宋"/>
          <w:sz w:val="28"/>
          <w:szCs w:val="28"/>
          <w:lang w:val="en-US" w:eastAsia="zh-CN"/>
        </w:rPr>
      </w:pPr>
      <w:r>
        <w:rPr>
          <w:rFonts w:hint="eastAsia" w:ascii="Times New Roman" w:hAnsi="Times New Roman" w:eastAsia="仿宋"/>
          <w:sz w:val="28"/>
          <w:szCs w:val="28"/>
          <w:lang w:val="en-US" w:eastAsia="zh-CN"/>
        </w:rPr>
        <w:t>以上是我目前的初步想法，各方面都还不完善，可能很多内容都没有收集全面（例如影响AI任务功耗的因素不完善、功耗测量方法、开放数据集收集等都不完善），请你仔细审查研判我的思路，完善我的思路。</w:t>
      </w:r>
      <w:bookmarkStart w:id="0" w:name="_GoBack"/>
      <w:bookmarkEnd w:id="0"/>
    </w:p>
    <w:p w14:paraId="7C6C4B6F">
      <w:pPr>
        <w:rPr>
          <w:rFonts w:hint="default" w:ascii="Times New Roman" w:hAnsi="Times New Roman" w:eastAsia="仿宋"/>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embedRegular r:id="rId1" w:fontKey="{EA658C23-488E-40BB-BAD4-580D725CD48E}"/>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375B04"/>
    <w:rsid w:val="06025A6F"/>
    <w:rsid w:val="07AF4725"/>
    <w:rsid w:val="091D2808"/>
    <w:rsid w:val="0DDF104F"/>
    <w:rsid w:val="0EA46D39"/>
    <w:rsid w:val="10242322"/>
    <w:rsid w:val="2088472A"/>
    <w:rsid w:val="21A97250"/>
    <w:rsid w:val="21CF315A"/>
    <w:rsid w:val="22F02A30"/>
    <w:rsid w:val="22FA41CC"/>
    <w:rsid w:val="26736BC6"/>
    <w:rsid w:val="2DCD10B4"/>
    <w:rsid w:val="382B7343"/>
    <w:rsid w:val="3BF4101A"/>
    <w:rsid w:val="403D352D"/>
    <w:rsid w:val="46326BE2"/>
    <w:rsid w:val="46E70BAA"/>
    <w:rsid w:val="48B55BED"/>
    <w:rsid w:val="4C03348A"/>
    <w:rsid w:val="50B96C00"/>
    <w:rsid w:val="53E74A5C"/>
    <w:rsid w:val="57A82701"/>
    <w:rsid w:val="57FA6E0B"/>
    <w:rsid w:val="5AAB70A7"/>
    <w:rsid w:val="5CF8285E"/>
    <w:rsid w:val="5CFD06CE"/>
    <w:rsid w:val="5D4F7B7F"/>
    <w:rsid w:val="5E435353"/>
    <w:rsid w:val="5FD64512"/>
    <w:rsid w:val="601F702B"/>
    <w:rsid w:val="60A90EBF"/>
    <w:rsid w:val="63EB0C9B"/>
    <w:rsid w:val="640A4990"/>
    <w:rsid w:val="668606D7"/>
    <w:rsid w:val="69093BDE"/>
    <w:rsid w:val="6F271B0D"/>
    <w:rsid w:val="72D67AD2"/>
    <w:rsid w:val="75A60476"/>
    <w:rsid w:val="78747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2399</Words>
  <Characters>3417</Characters>
  <Lines>0</Lines>
  <Paragraphs>0</Paragraphs>
  <TotalTime>29</TotalTime>
  <ScaleCrop>false</ScaleCrop>
  <LinksUpToDate>false</LinksUpToDate>
  <CharactersWithSpaces>3497</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2026-07-13T00:40:00Z</dcterms:created>
  <dc:creator>CPECC</dc:creator>
  <cp:lastModifiedBy>CPECC</cp:lastModifiedBy>
  <dcterms:modified xsi:type="dcterms:W3CDTF">2026-09-07T06:22:05Z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KSOTemplateDocerSaveRecord">
    <vt:lpwstr>eyJoZGlkIjoiNmYxNzI2ODE4MjlhNDZlOTQ2Y2I4YjQwZTlhN2U0OWUiLCJ1c2VySWQiOiIyODAxODk2MDQifQ==</vt:lpwstr>
  </property>
  <property fmtid="{D5CDD505-2E9C-101B-9397-08002B2CF9AE}" pid="4" name="ICV">
    <vt:lpwstr>1E55A5906BCE48C8B893AE27D485B268_12</vt:lpwstr>
  </property>
</Properties>
</file>