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49" w:rsidRDefault="00A62DCD" w:rsidP="007D674E">
      <w:pPr>
        <w:pStyle w:val="a4"/>
      </w:pPr>
      <w:r>
        <w:rPr>
          <w:rFonts w:hint="eastAsia"/>
        </w:rPr>
        <w:t>预警模型集成软件</w:t>
      </w:r>
      <w:r w:rsidR="00E2428E">
        <w:rPr>
          <w:rFonts w:hint="eastAsia"/>
        </w:rPr>
        <w:t>说明</w:t>
      </w:r>
    </w:p>
    <w:p w:rsidR="00F63824" w:rsidRDefault="00F63824">
      <w:r>
        <w:rPr>
          <w:rFonts w:hint="eastAsia"/>
        </w:rPr>
        <w:t>测试数据（秒级）</w:t>
      </w:r>
    </w:p>
    <w:p w:rsidR="00E2428E" w:rsidRDefault="00E2428E" w:rsidP="007D674E">
      <w:pPr>
        <w:pStyle w:val="2"/>
      </w:pPr>
      <w:r>
        <w:rPr>
          <w:rFonts w:hint="eastAsia"/>
        </w:rPr>
        <w:t>1.1</w:t>
      </w:r>
      <w:r>
        <w:rPr>
          <w:rFonts w:hint="eastAsia"/>
        </w:rPr>
        <w:t>软件界面</w:t>
      </w:r>
    </w:p>
    <w:p w:rsidR="00757A8F" w:rsidRDefault="00757A8F" w:rsidP="00757A8F">
      <w:r>
        <w:rPr>
          <w:rFonts w:hint="eastAsia"/>
        </w:rPr>
        <w:t>软件界面由</w:t>
      </w:r>
      <w:r w:rsidR="008C6A35">
        <w:rPr>
          <w:rFonts w:hint="eastAsia"/>
        </w:rPr>
        <w:t>菜单栏、</w:t>
      </w:r>
      <w:r w:rsidR="00004EAB">
        <w:rPr>
          <w:rFonts w:hint="eastAsia"/>
        </w:rPr>
        <w:t>功能区、处理区和</w:t>
      </w:r>
      <w:r w:rsidR="008C6A35">
        <w:rPr>
          <w:rFonts w:hint="eastAsia"/>
        </w:rPr>
        <w:t>日志</w:t>
      </w:r>
      <w:r>
        <w:rPr>
          <w:rFonts w:hint="eastAsia"/>
        </w:rPr>
        <w:t>组成。</w:t>
      </w:r>
    </w:p>
    <w:p w:rsidR="00D72110" w:rsidRPr="00757A8F" w:rsidRDefault="00D72110" w:rsidP="00757A8F"/>
    <w:p w:rsidR="00C01239" w:rsidRDefault="00004EAB" w:rsidP="00C01239">
      <w:r w:rsidRPr="00004EAB">
        <w:rPr>
          <w:noProof/>
        </w:rPr>
        <w:drawing>
          <wp:inline distT="0" distB="0" distL="0" distR="0" wp14:anchorId="2161E15F" wp14:editId="4EC1F12C">
            <wp:extent cx="5486400" cy="35318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39" w:rsidRDefault="00C01239" w:rsidP="00C01239"/>
    <w:p w:rsidR="00C01239" w:rsidRDefault="00C01239" w:rsidP="00C01239"/>
    <w:p w:rsidR="008C6A35" w:rsidRDefault="008C6A35" w:rsidP="008C6A3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菜单栏：实现数据导入、解压并合并等功能。</w:t>
      </w:r>
    </w:p>
    <w:p w:rsidR="008C6A35" w:rsidRDefault="008C6A35" w:rsidP="008C6A35">
      <w:r w:rsidRPr="008C6A35">
        <w:rPr>
          <w:noProof/>
        </w:rPr>
        <w:drawing>
          <wp:inline distT="0" distB="0" distL="0" distR="0" wp14:anchorId="2EAB6D7C" wp14:editId="24647F24">
            <wp:extent cx="1327218" cy="1098606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7218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35" w:rsidRDefault="008C6A35" w:rsidP="008C6A35"/>
    <w:p w:rsidR="008C6A35" w:rsidRDefault="008C6A35" w:rsidP="008C6A3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功能区：实现模式选择（会根据导入的文件自行选择）、项目选择、是否绘图等功能。</w:t>
      </w:r>
    </w:p>
    <w:p w:rsidR="008C6A35" w:rsidRDefault="008C6A35" w:rsidP="008C6A35">
      <w:r w:rsidRPr="008C6A35">
        <w:rPr>
          <w:noProof/>
        </w:rPr>
        <w:drawing>
          <wp:inline distT="0" distB="0" distL="0" distR="0" wp14:anchorId="7BA4DAAA" wp14:editId="7E659F72">
            <wp:extent cx="5486400" cy="716915"/>
            <wp:effectExtent l="0" t="0" r="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35" w:rsidRDefault="008C6A35" w:rsidP="008C6A35"/>
    <w:p w:rsidR="008C6A35" w:rsidRDefault="008C6A35" w:rsidP="008C6A3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处理区：根据模型原理分为</w:t>
      </w:r>
      <w:r>
        <w:rPr>
          <w:rFonts w:hint="eastAsia"/>
        </w:rPr>
        <w:t>6</w:t>
      </w:r>
      <w:r>
        <w:rPr>
          <w:rFonts w:hint="eastAsia"/>
        </w:rPr>
        <w:t>个部件：齿轮箱、发电机、变桨系统、变频系统、液压系统、传感器。</w:t>
      </w:r>
    </w:p>
    <w:p w:rsidR="008865D9" w:rsidRDefault="008865D9" w:rsidP="008865D9">
      <w:r w:rsidRPr="008865D9">
        <w:rPr>
          <w:noProof/>
        </w:rPr>
        <w:lastRenderedPageBreak/>
        <w:drawing>
          <wp:inline distT="0" distB="0" distL="0" distR="0" wp14:anchorId="46F632CB" wp14:editId="2E6D5DDF">
            <wp:extent cx="5486400" cy="20574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A35" w:rsidRDefault="00984132" w:rsidP="00984132">
      <w:pPr>
        <w:ind w:firstLineChars="100" w:firstLine="210"/>
      </w:pPr>
      <w:r>
        <w:rPr>
          <w:rFonts w:hint="eastAsia"/>
        </w:rPr>
        <w:t>模型报警时，对应模型会变红，如：</w:t>
      </w:r>
      <w:r w:rsidRPr="00984132">
        <w:rPr>
          <w:noProof/>
        </w:rPr>
        <w:drawing>
          <wp:inline distT="0" distB="0" distL="0" distR="0" wp14:anchorId="7A85CAFB" wp14:editId="2B2BD67B">
            <wp:extent cx="2108308" cy="431822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32" w:rsidRDefault="00984132" w:rsidP="00984132">
      <w:pPr>
        <w:ind w:firstLineChars="100" w:firstLine="210"/>
      </w:pPr>
      <w:r>
        <w:rPr>
          <w:rFonts w:hint="eastAsia"/>
        </w:rPr>
        <w:t>模型正常时，对应模型会变绿，如：</w:t>
      </w:r>
      <w:r w:rsidRPr="00984132">
        <w:rPr>
          <w:noProof/>
        </w:rPr>
        <w:drawing>
          <wp:inline distT="0" distB="0" distL="0" distR="0" wp14:anchorId="192DCE2F" wp14:editId="2BD305C1">
            <wp:extent cx="2051155" cy="431822"/>
            <wp:effectExtent l="0" t="0" r="635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32" w:rsidRDefault="00984132" w:rsidP="00984132">
      <w:pPr>
        <w:ind w:firstLineChars="100" w:firstLine="210"/>
      </w:pPr>
      <w:r>
        <w:t>模型缺失标签点时</w:t>
      </w:r>
      <w:r>
        <w:rPr>
          <w:rFonts w:hint="eastAsia"/>
        </w:rPr>
        <w:t>，</w:t>
      </w:r>
      <w:r>
        <w:t>对应模型名称会变灰</w:t>
      </w:r>
      <w:r>
        <w:rPr>
          <w:rFonts w:hint="eastAsia"/>
        </w:rPr>
        <w:t>：</w:t>
      </w:r>
      <w:r w:rsidRPr="00984132">
        <w:rPr>
          <w:noProof/>
        </w:rPr>
        <w:drawing>
          <wp:inline distT="0" distB="0" distL="0" distR="0" wp14:anchorId="1CF554B6" wp14:editId="71D44446">
            <wp:extent cx="2076557" cy="222261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32" w:rsidRDefault="00984132" w:rsidP="00984132">
      <w:pPr>
        <w:pStyle w:val="a7"/>
        <w:numPr>
          <w:ilvl w:val="0"/>
          <w:numId w:val="1"/>
        </w:numPr>
        <w:ind w:firstLineChars="0"/>
      </w:pPr>
      <w:r>
        <w:t>日志</w:t>
      </w:r>
      <w:r>
        <w:rPr>
          <w:rFonts w:hint="eastAsia"/>
        </w:rPr>
        <w:t>：查看对应模型的日志以及日志摘要</w:t>
      </w:r>
    </w:p>
    <w:p w:rsidR="00984132" w:rsidRDefault="00984132" w:rsidP="00984132">
      <w:r w:rsidRPr="00984132">
        <w:rPr>
          <w:noProof/>
        </w:rPr>
        <w:drawing>
          <wp:inline distT="0" distB="0" distL="0" distR="0" wp14:anchorId="02C751C7" wp14:editId="3398E236">
            <wp:extent cx="4883401" cy="323866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132" w:rsidRDefault="00984132" w:rsidP="00984132"/>
    <w:p w:rsidR="00984132" w:rsidRDefault="00984132" w:rsidP="00984132">
      <w:r>
        <w:rPr>
          <w:rFonts w:hint="eastAsia"/>
        </w:rPr>
        <w:t>日志摘要：所有报警模型的日志</w:t>
      </w:r>
    </w:p>
    <w:p w:rsidR="00984132" w:rsidRPr="00984132" w:rsidRDefault="00984132" w:rsidP="00984132">
      <w:r w:rsidRPr="00984132">
        <w:rPr>
          <w:noProof/>
        </w:rPr>
        <w:lastRenderedPageBreak/>
        <w:drawing>
          <wp:inline distT="0" distB="0" distL="0" distR="0" wp14:anchorId="0296D46B" wp14:editId="6F5FCD4F">
            <wp:extent cx="4883401" cy="323866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8E" w:rsidRDefault="008F2704" w:rsidP="00C01239">
      <w:pPr>
        <w:pStyle w:val="2"/>
      </w:pPr>
      <w:r>
        <w:rPr>
          <w:rFonts w:hint="eastAsia"/>
        </w:rPr>
        <w:t>1.2</w:t>
      </w:r>
      <w:r w:rsidR="00E2428E">
        <w:rPr>
          <w:rFonts w:hint="eastAsia"/>
        </w:rPr>
        <w:t>操作步骤</w:t>
      </w:r>
    </w:p>
    <w:p w:rsidR="00E2428E" w:rsidRDefault="00B05CA5">
      <w:r>
        <w:rPr>
          <w:rFonts w:hint="eastAsia"/>
        </w:rPr>
        <w:t>1.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解压并合并”功能，合并后的数据存放在“</w:t>
      </w:r>
      <w:r>
        <w:rPr>
          <w:rFonts w:hint="eastAsia"/>
        </w:rPr>
        <w:t>data</w:t>
      </w:r>
      <w:r>
        <w:rPr>
          <w:rFonts w:hint="eastAsia"/>
        </w:rPr>
        <w:t>”文件夹中。</w:t>
      </w:r>
      <w:bookmarkStart w:id="0" w:name="_GoBack"/>
      <w:bookmarkEnd w:id="0"/>
    </w:p>
    <w:p w:rsidR="00B05CA5" w:rsidRDefault="00B05CA5">
      <w:r w:rsidRPr="00B05CA5">
        <w:rPr>
          <w:noProof/>
        </w:rPr>
        <w:drawing>
          <wp:inline distT="0" distB="0" distL="0" distR="0" wp14:anchorId="02B471FE" wp14:editId="29D47C60">
            <wp:extent cx="1289116" cy="1117657"/>
            <wp:effectExtent l="0" t="0" r="635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9116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4E" w:rsidRDefault="007D674E"/>
    <w:p w:rsidR="008F2704" w:rsidRDefault="00B05CA5">
      <w:pPr>
        <w:rPr>
          <w:rFonts w:hint="eastAsia"/>
        </w:rPr>
      </w:pPr>
      <w:r>
        <w:rPr>
          <w:rFonts w:hint="eastAsia"/>
        </w:rPr>
        <w:t>2.</w:t>
      </w:r>
      <w:r w:rsidR="00470295">
        <w:rPr>
          <w:rFonts w:hint="eastAsia"/>
        </w:rPr>
        <w:t>使用“导入数据”功能，将需要分析的数据导入。</w:t>
      </w:r>
    </w:p>
    <w:p w:rsidR="00470295" w:rsidRPr="00470295" w:rsidRDefault="00470295">
      <w:pPr>
        <w:rPr>
          <w:color w:val="FF0000"/>
        </w:rPr>
      </w:pPr>
      <w:r w:rsidRPr="00470295">
        <w:rPr>
          <w:rFonts w:hint="eastAsia"/>
          <w:color w:val="FF0000"/>
        </w:rPr>
        <w:t>注意：导入数据时只支持导入</w:t>
      </w:r>
      <w:proofErr w:type="gramStart"/>
      <w:r w:rsidRPr="00470295">
        <w:rPr>
          <w:rFonts w:hint="eastAsia"/>
          <w:color w:val="FF0000"/>
        </w:rPr>
        <w:t>一台风机</w:t>
      </w:r>
      <w:proofErr w:type="gramEnd"/>
      <w:r w:rsidRPr="00470295">
        <w:rPr>
          <w:rFonts w:hint="eastAsia"/>
          <w:color w:val="FF0000"/>
        </w:rPr>
        <w:t>的数据。</w:t>
      </w:r>
    </w:p>
    <w:p w:rsidR="00B05CA5" w:rsidRDefault="00B05CA5">
      <w:r w:rsidRPr="00B05CA5">
        <w:rPr>
          <w:noProof/>
        </w:rPr>
        <w:drawing>
          <wp:inline distT="0" distB="0" distL="0" distR="0" wp14:anchorId="28812B8D" wp14:editId="7E708B26">
            <wp:extent cx="1301817" cy="110495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04" w:rsidRDefault="008F2704"/>
    <w:p w:rsidR="008F2704" w:rsidRDefault="00B05CA5">
      <w:r>
        <w:rPr>
          <w:rFonts w:hint="eastAsia"/>
        </w:rPr>
        <w:t>3.</w:t>
      </w:r>
      <w:r>
        <w:rPr>
          <w:rFonts w:hint="eastAsia"/>
        </w:rPr>
        <w:t>在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功能区“选择对应项目，是否绘图，并运行模型。</w:t>
      </w:r>
    </w:p>
    <w:p w:rsidR="00B05CA5" w:rsidRDefault="00B05CA5" w:rsidP="00B05CA5">
      <w:r w:rsidRPr="00B05CA5">
        <w:rPr>
          <w:noProof/>
        </w:rPr>
        <w:drawing>
          <wp:inline distT="0" distB="0" distL="0" distR="0" wp14:anchorId="0E896BD2" wp14:editId="39794A06">
            <wp:extent cx="4546834" cy="78109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CA5" w:rsidRPr="00B05CA5" w:rsidRDefault="00B05CA5" w:rsidP="00B05CA5">
      <w:r w:rsidRPr="00B05CA5">
        <w:rPr>
          <w:color w:val="FF0000"/>
        </w:rPr>
        <w:t>注意</w:t>
      </w:r>
      <w:r w:rsidRPr="00B05CA5">
        <w:rPr>
          <w:rFonts w:hint="eastAsia"/>
          <w:color w:val="FF0000"/>
        </w:rPr>
        <w:t>：</w:t>
      </w:r>
      <w:r w:rsidRPr="00B05CA5">
        <w:rPr>
          <w:color w:val="FF0000"/>
        </w:rPr>
        <w:t>因为绘图功能需要花费较长时间</w:t>
      </w:r>
      <w:r w:rsidRPr="00B05CA5">
        <w:rPr>
          <w:rFonts w:hint="eastAsia"/>
          <w:color w:val="FF0000"/>
        </w:rPr>
        <w:t>，</w:t>
      </w:r>
      <w:r w:rsidRPr="00B05CA5">
        <w:rPr>
          <w:color w:val="FF0000"/>
        </w:rPr>
        <w:t>建议在具体分析时选择此功能</w:t>
      </w:r>
      <w:r w:rsidRPr="00B05CA5">
        <w:rPr>
          <w:rFonts w:hint="eastAsia"/>
          <w:color w:val="FF0000"/>
        </w:rPr>
        <w:t>。</w:t>
      </w:r>
    </w:p>
    <w:p w:rsidR="00B05CA5" w:rsidRDefault="00B05CA5" w:rsidP="00B05CA5">
      <w:pPr>
        <w:rPr>
          <w:color w:val="FF0000"/>
        </w:rPr>
      </w:pPr>
    </w:p>
    <w:p w:rsidR="00B05CA5" w:rsidRDefault="00B05CA5" w:rsidP="00B05CA5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proofErr w:type="gramStart"/>
      <w:r w:rsidRPr="00B05CA5">
        <w:rPr>
          <w:rFonts w:hint="eastAsia"/>
          <w:color w:val="000000" w:themeColor="text1"/>
        </w:rPr>
        <w:t>当勾选“绘图”</w:t>
      </w:r>
      <w:proofErr w:type="gramEnd"/>
      <w:r w:rsidRPr="00B05CA5">
        <w:rPr>
          <w:rFonts w:hint="eastAsia"/>
          <w:color w:val="000000" w:themeColor="text1"/>
        </w:rPr>
        <w:t>功能时，会在如图所示界面显示散点图。</w:t>
      </w:r>
    </w:p>
    <w:p w:rsidR="008865D9" w:rsidRPr="008865D9" w:rsidRDefault="008865D9" w:rsidP="008865D9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>
            <wp:extent cx="6480175" cy="3425100"/>
            <wp:effectExtent l="0" t="0" r="0" b="4445"/>
            <wp:docPr id="34" name="图片 34" descr="c:\users\public\documents\kk5 files\kk5.0\account\31806@mykk.mywind.com.cn\image_cache\53955363867b4fefaf195f627b1b6a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documents\kk5 files\kk5.0\account\31806@mykk.mywind.com.cn\image_cache\53955363867b4fefaf195f627b1b6a5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5D9" w:rsidRPr="008865D9" w:rsidRDefault="008865D9" w:rsidP="008865D9">
      <w:pPr>
        <w:rPr>
          <w:color w:val="000000" w:themeColor="text1"/>
        </w:rPr>
      </w:pPr>
    </w:p>
    <w:p w:rsidR="008865D9" w:rsidRDefault="008865D9" w:rsidP="00B05CA5">
      <w:pPr>
        <w:pStyle w:val="a7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color w:val="000000" w:themeColor="text1"/>
        </w:rPr>
        <w:t>点击</w:t>
      </w:r>
      <w:r>
        <w:rPr>
          <w:rFonts w:hint="eastAsia"/>
          <w:color w:val="000000" w:themeColor="text1"/>
        </w:rPr>
        <w:t>“</w:t>
      </w:r>
      <w:r>
        <w:rPr>
          <w:color w:val="000000" w:themeColor="text1"/>
        </w:rPr>
        <w:t>日志</w:t>
      </w:r>
      <w:r>
        <w:rPr>
          <w:rFonts w:hint="eastAsia"/>
          <w:color w:val="000000" w:themeColor="text1"/>
        </w:rPr>
        <w:t>”，可以看到相应部件对应的日志，如果只需要看预警情况，可点击“日志摘要”。</w:t>
      </w:r>
    </w:p>
    <w:p w:rsidR="008865D9" w:rsidRPr="008865D9" w:rsidRDefault="008865D9" w:rsidP="008865D9">
      <w:pPr>
        <w:rPr>
          <w:color w:val="000000" w:themeColor="text1"/>
        </w:rPr>
      </w:pPr>
      <w:r>
        <w:rPr>
          <w:color w:val="000000" w:themeColor="text1"/>
        </w:rPr>
        <w:t>并且使用的日志保存在</w:t>
      </w:r>
      <w:r>
        <w:rPr>
          <w:rFonts w:hint="eastAsia"/>
          <w:color w:val="000000" w:themeColor="text1"/>
        </w:rPr>
        <w:t>“</w:t>
      </w:r>
      <w:r>
        <w:rPr>
          <w:color w:val="000000" w:themeColor="text1"/>
        </w:rPr>
        <w:t>log</w:t>
      </w:r>
      <w:r>
        <w:rPr>
          <w:rFonts w:hint="eastAsia"/>
          <w:color w:val="000000" w:themeColor="text1"/>
        </w:rPr>
        <w:t>”</w:t>
      </w:r>
      <w:r>
        <w:rPr>
          <w:color w:val="000000" w:themeColor="text1"/>
        </w:rPr>
        <w:t>文件夹中</w:t>
      </w:r>
      <w:r>
        <w:rPr>
          <w:rFonts w:hint="eastAsia"/>
          <w:color w:val="000000" w:themeColor="text1"/>
        </w:rPr>
        <w:t>。</w:t>
      </w:r>
    </w:p>
    <w:p w:rsidR="00FE0C7E" w:rsidRPr="00F63824" w:rsidRDefault="008865D9">
      <w:r w:rsidRPr="00984132">
        <w:rPr>
          <w:noProof/>
        </w:rPr>
        <w:drawing>
          <wp:inline distT="0" distB="0" distL="0" distR="0" wp14:anchorId="08FA0A3C" wp14:editId="7B6760FB">
            <wp:extent cx="4883401" cy="323866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C7E" w:rsidRPr="00F63824" w:rsidSect="007D674E">
      <w:pgSz w:w="11906" w:h="16838" w:code="9"/>
      <w:pgMar w:top="1134" w:right="567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709D" w:rsidRDefault="008C709D" w:rsidP="00004EAB">
      <w:r>
        <w:separator/>
      </w:r>
    </w:p>
  </w:endnote>
  <w:endnote w:type="continuationSeparator" w:id="0">
    <w:p w:rsidR="008C709D" w:rsidRDefault="008C709D" w:rsidP="00004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709D" w:rsidRDefault="008C709D" w:rsidP="00004EAB">
      <w:r>
        <w:separator/>
      </w:r>
    </w:p>
  </w:footnote>
  <w:footnote w:type="continuationSeparator" w:id="0">
    <w:p w:rsidR="008C709D" w:rsidRDefault="008C709D" w:rsidP="00004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033AC"/>
    <w:multiLevelType w:val="hybridMultilevel"/>
    <w:tmpl w:val="2E087788"/>
    <w:lvl w:ilvl="0" w:tplc="54D4E26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3043CA3"/>
    <w:multiLevelType w:val="hybridMultilevel"/>
    <w:tmpl w:val="F9EA5046"/>
    <w:lvl w:ilvl="0" w:tplc="A5CAC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C38"/>
    <w:rsid w:val="00004EAB"/>
    <w:rsid w:val="00130B3C"/>
    <w:rsid w:val="001F6A4C"/>
    <w:rsid w:val="0029351E"/>
    <w:rsid w:val="002F1894"/>
    <w:rsid w:val="00374F15"/>
    <w:rsid w:val="003B7925"/>
    <w:rsid w:val="00457D11"/>
    <w:rsid w:val="00470295"/>
    <w:rsid w:val="00470479"/>
    <w:rsid w:val="00615532"/>
    <w:rsid w:val="00667544"/>
    <w:rsid w:val="006779F5"/>
    <w:rsid w:val="006A7E1C"/>
    <w:rsid w:val="00717F49"/>
    <w:rsid w:val="00757A8F"/>
    <w:rsid w:val="007D674E"/>
    <w:rsid w:val="008865D9"/>
    <w:rsid w:val="008C6A35"/>
    <w:rsid w:val="008C709D"/>
    <w:rsid w:val="008D62BB"/>
    <w:rsid w:val="008F2704"/>
    <w:rsid w:val="008F70F4"/>
    <w:rsid w:val="00967805"/>
    <w:rsid w:val="00984132"/>
    <w:rsid w:val="00993F1E"/>
    <w:rsid w:val="009E323A"/>
    <w:rsid w:val="00A2411C"/>
    <w:rsid w:val="00A62DCD"/>
    <w:rsid w:val="00B03573"/>
    <w:rsid w:val="00B05CA5"/>
    <w:rsid w:val="00B66D1B"/>
    <w:rsid w:val="00C01239"/>
    <w:rsid w:val="00D21C38"/>
    <w:rsid w:val="00D72110"/>
    <w:rsid w:val="00DD2CDD"/>
    <w:rsid w:val="00DE3E98"/>
    <w:rsid w:val="00E2428E"/>
    <w:rsid w:val="00E67A1D"/>
    <w:rsid w:val="00F01BF2"/>
    <w:rsid w:val="00F16890"/>
    <w:rsid w:val="00F63824"/>
    <w:rsid w:val="00F70E19"/>
    <w:rsid w:val="00FB7801"/>
    <w:rsid w:val="00FD406C"/>
    <w:rsid w:val="00FE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D6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D67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428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428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D674E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Char0"/>
    <w:uiPriority w:val="10"/>
    <w:qFormat/>
    <w:rsid w:val="007D674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4"/>
    <w:uiPriority w:val="10"/>
    <w:rsid w:val="007D674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D674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5">
    <w:name w:val="header"/>
    <w:basedOn w:val="a"/>
    <w:link w:val="Char1"/>
    <w:uiPriority w:val="99"/>
    <w:unhideWhenUsed/>
    <w:rsid w:val="00004E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004EAB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004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004EAB"/>
    <w:rPr>
      <w:sz w:val="18"/>
      <w:szCs w:val="18"/>
    </w:rPr>
  </w:style>
  <w:style w:type="paragraph" w:styleId="a7">
    <w:name w:val="List Paragraph"/>
    <w:basedOn w:val="a"/>
    <w:uiPriority w:val="34"/>
    <w:qFormat/>
    <w:rsid w:val="008C6A3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D6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D67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428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428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D674E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Char0"/>
    <w:uiPriority w:val="10"/>
    <w:qFormat/>
    <w:rsid w:val="007D674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4"/>
    <w:uiPriority w:val="10"/>
    <w:rsid w:val="007D674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D674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5">
    <w:name w:val="header"/>
    <w:basedOn w:val="a"/>
    <w:link w:val="Char1"/>
    <w:uiPriority w:val="99"/>
    <w:unhideWhenUsed/>
    <w:rsid w:val="00004E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004EAB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004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004EAB"/>
    <w:rPr>
      <w:sz w:val="18"/>
      <w:szCs w:val="18"/>
    </w:rPr>
  </w:style>
  <w:style w:type="paragraph" w:styleId="a7">
    <w:name w:val="List Paragraph"/>
    <w:basedOn w:val="a"/>
    <w:uiPriority w:val="34"/>
    <w:qFormat/>
    <w:rsid w:val="008C6A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77</Words>
  <Characters>442</Characters>
  <Application>Microsoft Office Word</Application>
  <DocSecurity>0</DocSecurity>
  <Lines>3</Lines>
  <Paragraphs>1</Paragraphs>
  <ScaleCrop>false</ScaleCrop>
  <Company>MyWind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莫正献</dc:creator>
  <cp:keywords/>
  <dc:description/>
  <cp:lastModifiedBy>马琳琳</cp:lastModifiedBy>
  <cp:revision>32</cp:revision>
  <dcterms:created xsi:type="dcterms:W3CDTF">2020-08-03T05:49:00Z</dcterms:created>
  <dcterms:modified xsi:type="dcterms:W3CDTF">2020-12-14T10:07:00Z</dcterms:modified>
</cp:coreProperties>
</file>