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8305" w14:textId="77777777" w:rsidR="00EA1864" w:rsidRPr="00EA1864" w:rsidRDefault="00EA1864" w:rsidP="00EA1864">
      <w:pPr>
        <w:numPr>
          <w:ilvl w:val="0"/>
          <w:numId w:val="1"/>
        </w:numPr>
      </w:pPr>
      <w:r w:rsidRPr="00EA1864">
        <w:t>If the risk of surgical site infection within 30 days of hernia repai</w:t>
      </w:r>
      <w:bookmarkStart w:id="0" w:name="_GoBack"/>
      <w:bookmarkEnd w:id="0"/>
      <w:r w:rsidRPr="00EA1864">
        <w:t>r is .1, what is the probability that 20 or more patients in a cohort of 100 experience an infection within 30 days?</w:t>
      </w:r>
    </w:p>
    <w:p w14:paraId="25B61A1E" w14:textId="762A68AD" w:rsidR="003C4E1C" w:rsidRDefault="003C4E1C" w:rsidP="00EA1864">
      <w:pPr>
        <w:numPr>
          <w:ilvl w:val="0"/>
          <w:numId w:val="1"/>
        </w:numPr>
      </w:pPr>
      <w:r>
        <w:t>Continuing from the question above, if a surgeon has fifteen 30-day post-op visits with hernia repair patients, what is the probability that exactly 3 will have experienced a surgical site infection.</w:t>
      </w:r>
    </w:p>
    <w:p w14:paraId="53FEAADC" w14:textId="13CEE53E" w:rsidR="003C4E1C" w:rsidRDefault="003C4E1C" w:rsidP="00EA1864">
      <w:pPr>
        <w:numPr>
          <w:ilvl w:val="0"/>
          <w:numId w:val="1"/>
        </w:numPr>
      </w:pPr>
      <w:r>
        <w:t>Continuing from the question above, what is the probability that 3 or fewer patients of the 15 will have experienced a surgical site infection.</w:t>
      </w:r>
    </w:p>
    <w:p w14:paraId="32C66B9B" w14:textId="4B65BADA" w:rsidR="00EA1864" w:rsidRDefault="003C4E1C" w:rsidP="00EA1864">
      <w:pPr>
        <w:numPr>
          <w:ilvl w:val="0"/>
          <w:numId w:val="1"/>
        </w:numPr>
      </w:pPr>
      <w:r>
        <w:t xml:space="preserve">Continuing from the question above, </w:t>
      </w:r>
      <w:r>
        <w:t>what is the probability that the first patient of the 15 has experienced a surgical site infection?</w:t>
      </w:r>
    </w:p>
    <w:p w14:paraId="2C7A3DB1" w14:textId="025FAB16" w:rsidR="004537A0" w:rsidRDefault="003C4E1C" w:rsidP="003C4E1C">
      <w:pPr>
        <w:numPr>
          <w:ilvl w:val="0"/>
          <w:numId w:val="1"/>
        </w:numPr>
      </w:pPr>
      <w:r>
        <w:t>Continuing from the question above,</w:t>
      </w:r>
      <w:r>
        <w:t xml:space="preserve"> what is the probability that the last patient of the 15 is the very first of the 15 to have experienced a surgical site infection? </w:t>
      </w:r>
    </w:p>
    <w:sectPr w:rsidR="0045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52CD"/>
    <w:multiLevelType w:val="hybridMultilevel"/>
    <w:tmpl w:val="7A22EEBA"/>
    <w:lvl w:ilvl="0" w:tplc="DD5A8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607D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E6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42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24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F2D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C46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C1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580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64"/>
    <w:rsid w:val="003C4E1C"/>
    <w:rsid w:val="004537A0"/>
    <w:rsid w:val="005F20C3"/>
    <w:rsid w:val="0090623B"/>
    <w:rsid w:val="00AF483A"/>
    <w:rsid w:val="00DE285D"/>
    <w:rsid w:val="00EA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24D8"/>
  <w15:chartTrackingRefBased/>
  <w15:docId w15:val="{5ADBFFF2-560F-445E-AC2A-507723DC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9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Thomas Gordon</dc:creator>
  <cp:keywords/>
  <dc:description/>
  <cp:lastModifiedBy>Stewart, Thomas Gordon</cp:lastModifiedBy>
  <cp:revision>3</cp:revision>
  <dcterms:created xsi:type="dcterms:W3CDTF">2020-09-16T16:15:00Z</dcterms:created>
  <dcterms:modified xsi:type="dcterms:W3CDTF">2020-09-16T16:23:00Z</dcterms:modified>
</cp:coreProperties>
</file>