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F03B" w14:textId="5B61B5CB" w:rsidR="009A34C2" w:rsidRPr="009F207B" w:rsidRDefault="006F611E" w:rsidP="006F611E">
      <w:pPr>
        <w:ind w:firstLine="440"/>
        <w:jc w:val="center"/>
        <w:rPr>
          <w:rFonts w:ascii="宋体" w:eastAsia="宋体" w:hAnsi="宋体"/>
        </w:rPr>
      </w:pPr>
      <w:r w:rsidRPr="009F207B">
        <w:rPr>
          <w:rFonts w:ascii="宋体" w:eastAsia="宋体" w:hAnsi="宋体" w:hint="eastAsia"/>
          <w:noProof/>
        </w:rPr>
        <w:drawing>
          <wp:inline distT="0" distB="0" distL="0" distR="0" wp14:anchorId="12F75558" wp14:editId="5EAF1F6E">
            <wp:extent cx="3825240" cy="2962189"/>
            <wp:effectExtent l="0" t="0" r="3810" b="0"/>
            <wp:docPr id="112315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948" cy="296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E4D20" w14:textId="77777777" w:rsidR="006F611E" w:rsidRPr="009F207B" w:rsidRDefault="006F611E" w:rsidP="006F611E">
      <w:pPr>
        <w:ind w:firstLine="440"/>
        <w:jc w:val="center"/>
        <w:rPr>
          <w:rFonts w:ascii="宋体" w:eastAsia="宋体" w:hAnsi="宋体"/>
        </w:rPr>
      </w:pPr>
    </w:p>
    <w:p w14:paraId="0768D2BE" w14:textId="77777777" w:rsidR="006F611E" w:rsidRPr="009F207B" w:rsidRDefault="006F611E" w:rsidP="006F611E">
      <w:pPr>
        <w:ind w:firstLine="440"/>
        <w:jc w:val="center"/>
        <w:rPr>
          <w:rFonts w:ascii="宋体" w:eastAsia="宋体" w:hAnsi="宋体"/>
        </w:rPr>
      </w:pPr>
    </w:p>
    <w:p w14:paraId="77EE1E6D" w14:textId="6777463D" w:rsidR="006F611E" w:rsidRDefault="006F611E" w:rsidP="009F207B">
      <w:pPr>
        <w:ind w:firstLine="960"/>
        <w:jc w:val="center"/>
        <w:rPr>
          <w:rFonts w:ascii="宋体" w:eastAsia="宋体" w:hAnsi="宋体"/>
          <w:sz w:val="48"/>
          <w:szCs w:val="48"/>
        </w:rPr>
      </w:pPr>
      <w:r w:rsidRPr="009F207B">
        <w:rPr>
          <w:rFonts w:ascii="宋体" w:eastAsia="宋体" w:hAnsi="宋体" w:hint="eastAsia"/>
          <w:sz w:val="48"/>
          <w:szCs w:val="48"/>
        </w:rPr>
        <w:t>数据挖掘Project</w:t>
      </w:r>
    </w:p>
    <w:p w14:paraId="16B7F8A2" w14:textId="77777777" w:rsidR="009F207B" w:rsidRDefault="009F207B" w:rsidP="009F207B">
      <w:pPr>
        <w:ind w:firstLine="960"/>
        <w:jc w:val="center"/>
        <w:rPr>
          <w:rFonts w:ascii="宋体" w:eastAsia="宋体" w:hAnsi="宋体"/>
          <w:sz w:val="48"/>
          <w:szCs w:val="48"/>
        </w:rPr>
      </w:pPr>
    </w:p>
    <w:p w14:paraId="27CE93ED" w14:textId="77777777" w:rsidR="009F207B" w:rsidRDefault="009F207B" w:rsidP="009F207B">
      <w:pPr>
        <w:ind w:firstLine="960"/>
        <w:jc w:val="center"/>
        <w:rPr>
          <w:rFonts w:ascii="宋体" w:eastAsia="宋体" w:hAnsi="宋体"/>
          <w:sz w:val="48"/>
          <w:szCs w:val="48"/>
        </w:rPr>
      </w:pPr>
    </w:p>
    <w:p w14:paraId="196E86B1" w14:textId="77777777" w:rsidR="009F207B" w:rsidRDefault="009F207B" w:rsidP="009F207B">
      <w:pPr>
        <w:ind w:firstLine="960"/>
        <w:jc w:val="center"/>
        <w:rPr>
          <w:rFonts w:ascii="宋体" w:eastAsia="宋体" w:hAnsi="宋体"/>
          <w:sz w:val="48"/>
          <w:szCs w:val="48"/>
        </w:rPr>
      </w:pPr>
    </w:p>
    <w:p w14:paraId="5675C4E0" w14:textId="77777777" w:rsidR="009F207B" w:rsidRDefault="009F207B" w:rsidP="009F207B">
      <w:pPr>
        <w:ind w:firstLine="960"/>
        <w:jc w:val="center"/>
        <w:rPr>
          <w:rFonts w:ascii="宋体" w:eastAsia="宋体" w:hAnsi="宋体"/>
          <w:sz w:val="48"/>
          <w:szCs w:val="48"/>
        </w:rPr>
      </w:pPr>
    </w:p>
    <w:p w14:paraId="1AB45408" w14:textId="77777777" w:rsidR="009F207B" w:rsidRPr="009F207B" w:rsidRDefault="009F207B" w:rsidP="00C57228">
      <w:pPr>
        <w:ind w:firstLine="960"/>
        <w:rPr>
          <w:rFonts w:ascii="宋体" w:eastAsia="宋体" w:hAnsi="宋体" w:hint="eastAsia"/>
          <w:sz w:val="48"/>
          <w:szCs w:val="48"/>
        </w:rPr>
      </w:pPr>
    </w:p>
    <w:p w14:paraId="7BB666FA" w14:textId="20AE76EA" w:rsidR="009F207B" w:rsidRPr="009F207B" w:rsidRDefault="009F207B" w:rsidP="009F207B">
      <w:pPr>
        <w:ind w:firstLine="480"/>
        <w:jc w:val="center"/>
        <w:rPr>
          <w:rFonts w:ascii="宋体" w:eastAsia="宋体" w:hAnsi="宋体"/>
          <w:sz w:val="24"/>
        </w:rPr>
      </w:pPr>
      <w:r w:rsidRPr="009F207B">
        <w:rPr>
          <w:rFonts w:ascii="宋体" w:eastAsia="宋体" w:hAnsi="宋体" w:hint="eastAsia"/>
          <w:sz w:val="24"/>
        </w:rPr>
        <w:t>姓名：李梓涵</w:t>
      </w:r>
    </w:p>
    <w:p w14:paraId="17BAA665" w14:textId="007A7AD5" w:rsidR="009F207B" w:rsidRDefault="009F207B" w:rsidP="00135AF7">
      <w:pPr>
        <w:ind w:firstLine="480"/>
        <w:jc w:val="center"/>
        <w:rPr>
          <w:rFonts w:ascii="宋体" w:eastAsia="宋体" w:hAnsi="宋体"/>
          <w:sz w:val="24"/>
        </w:rPr>
      </w:pPr>
      <w:r w:rsidRPr="009F207B">
        <w:rPr>
          <w:rFonts w:ascii="宋体" w:eastAsia="宋体" w:hAnsi="宋体" w:hint="eastAsia"/>
          <w:sz w:val="24"/>
        </w:rPr>
        <w:t>学号：2025244124</w:t>
      </w:r>
    </w:p>
    <w:p w14:paraId="3DF87A59" w14:textId="77777777" w:rsidR="00135AF7" w:rsidRDefault="00135AF7" w:rsidP="00135AF7">
      <w:pPr>
        <w:ind w:firstLine="480"/>
        <w:jc w:val="center"/>
        <w:rPr>
          <w:rFonts w:ascii="宋体" w:eastAsia="宋体" w:hAnsi="宋体"/>
          <w:sz w:val="24"/>
        </w:rPr>
      </w:pPr>
    </w:p>
    <w:p w14:paraId="6BFEB422" w14:textId="77777777" w:rsidR="00135AF7" w:rsidRDefault="00135AF7" w:rsidP="00135AF7">
      <w:pPr>
        <w:ind w:firstLine="480"/>
        <w:jc w:val="center"/>
        <w:rPr>
          <w:rFonts w:ascii="宋体" w:eastAsia="宋体" w:hAnsi="宋体"/>
          <w:sz w:val="24"/>
        </w:rPr>
      </w:pPr>
    </w:p>
    <w:p w14:paraId="4263627D" w14:textId="77777777" w:rsidR="00135AF7" w:rsidRDefault="00135AF7" w:rsidP="00135AF7">
      <w:pPr>
        <w:ind w:firstLine="480"/>
        <w:jc w:val="center"/>
        <w:rPr>
          <w:rFonts w:ascii="宋体" w:eastAsia="宋体" w:hAnsi="宋体"/>
          <w:sz w:val="24"/>
        </w:rPr>
      </w:pPr>
    </w:p>
    <w:p w14:paraId="41F2E8BA" w14:textId="77777777" w:rsidR="00135AF7" w:rsidRDefault="00135AF7" w:rsidP="00135AF7">
      <w:pPr>
        <w:ind w:firstLine="480"/>
        <w:jc w:val="center"/>
        <w:rPr>
          <w:rFonts w:ascii="宋体" w:eastAsia="宋体" w:hAnsi="宋体"/>
          <w:sz w:val="24"/>
        </w:rPr>
      </w:pPr>
    </w:p>
    <w:p w14:paraId="256A4834" w14:textId="70F99637" w:rsidR="00135AF7" w:rsidRDefault="008E4388" w:rsidP="00120E81">
      <w:pPr>
        <w:pStyle w:val="1"/>
      </w:pPr>
      <w:r>
        <w:rPr>
          <w:rFonts w:hint="eastAsia"/>
        </w:rPr>
        <w:lastRenderedPageBreak/>
        <w:t xml:space="preserve">1. </w:t>
      </w:r>
      <w:r w:rsidR="00135AF7">
        <w:rPr>
          <w:rFonts w:hint="eastAsia"/>
        </w:rPr>
        <w:t>选题背景</w:t>
      </w:r>
    </w:p>
    <w:p w14:paraId="3E404199" w14:textId="32049CF0" w:rsidR="00CB3DF4" w:rsidRDefault="00CB3DF4" w:rsidP="00120E81">
      <w:pPr>
        <w:pStyle w:val="2"/>
        <w:ind w:firstLine="0"/>
        <w:rPr>
          <w:rFonts w:hint="eastAsia"/>
        </w:rPr>
      </w:pPr>
      <w:r>
        <w:rPr>
          <w:rFonts w:hint="eastAsia"/>
        </w:rPr>
        <w:t>1.</w:t>
      </w:r>
      <w:r w:rsidR="008E4388"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资源解耦与池化趋势</w:t>
      </w:r>
    </w:p>
    <w:p w14:paraId="42216E03" w14:textId="51090FE7" w:rsidR="00CB3DF4" w:rsidRPr="00722970" w:rsidRDefault="00CB3DF4" w:rsidP="00722970">
      <w:pPr>
        <w:ind w:firstLineChars="200" w:firstLine="440"/>
        <w:rPr>
          <w:rFonts w:ascii="宋体" w:eastAsia="宋体" w:hAnsi="宋体" w:hint="eastAsia"/>
        </w:rPr>
      </w:pPr>
      <w:r w:rsidRPr="00722970">
        <w:rPr>
          <w:rFonts w:ascii="宋体" w:eastAsia="宋体" w:hAnsi="宋体" w:hint="eastAsia"/>
        </w:rPr>
        <w:t>AI高性能计算集群正从“单机多卡”走向“资源解耦（Disaggregated）”架构：CPU、GPU、内存、RDMA 网络分别池化，按需组合成逻辑节点。其优势在于弹性伸缩、碎片整理和异构共享，但也带来多维资源协同调度的新难题。</w:t>
      </w:r>
    </w:p>
    <w:p w14:paraId="1786445B" w14:textId="781E370C" w:rsidR="00CB3DF4" w:rsidRDefault="008E4388" w:rsidP="00120E81">
      <w:pPr>
        <w:pStyle w:val="2"/>
        <w:ind w:firstLine="0"/>
        <w:rPr>
          <w:rFonts w:hint="eastAsia"/>
        </w:rPr>
      </w:pPr>
      <w:r>
        <w:rPr>
          <w:rFonts w:hint="eastAsia"/>
        </w:rPr>
        <w:t>1.2</w:t>
      </w:r>
      <w:r w:rsidR="00CB3DF4">
        <w:rPr>
          <w:rFonts w:hint="eastAsia"/>
        </w:rPr>
        <w:t xml:space="preserve"> RDMA </w:t>
      </w:r>
      <w:r w:rsidR="00CB3DF4">
        <w:rPr>
          <w:rFonts w:hint="eastAsia"/>
        </w:rPr>
        <w:t>网络成为新瓶颈</w:t>
      </w:r>
    </w:p>
    <w:p w14:paraId="14F913AE" w14:textId="77777777" w:rsidR="00CB3DF4" w:rsidRPr="00722970" w:rsidRDefault="00CB3DF4" w:rsidP="00722970">
      <w:pPr>
        <w:ind w:firstLineChars="200" w:firstLine="440"/>
        <w:rPr>
          <w:rFonts w:ascii="宋体" w:eastAsia="宋体" w:hAnsi="宋体" w:hint="eastAsia"/>
        </w:rPr>
      </w:pPr>
      <w:r w:rsidRPr="00722970">
        <w:rPr>
          <w:rFonts w:ascii="宋体" w:eastAsia="宋体" w:hAnsi="宋体" w:hint="eastAsia"/>
        </w:rPr>
        <w:t>在 GPU 池化实践中，训练/推理任务普遍采用 RDMA over Converged Ethernet (RoCEv2) 进行 GPU-Direct 通信。相比 GPU 和内存，RDMA 带宽是 最稀缺的硬瓶颈：</w:t>
      </w:r>
    </w:p>
    <w:p w14:paraId="0AA15AAF" w14:textId="77777777" w:rsidR="00722970" w:rsidRDefault="00CB3DF4" w:rsidP="00722970">
      <w:pPr>
        <w:pStyle w:val="a9"/>
        <w:numPr>
          <w:ilvl w:val="0"/>
          <w:numId w:val="7"/>
        </w:numPr>
        <w:ind w:firstLine="440"/>
        <w:rPr>
          <w:rFonts w:ascii="宋体" w:eastAsia="宋体" w:hAnsi="宋体"/>
        </w:rPr>
      </w:pPr>
      <w:r w:rsidRPr="00722970">
        <w:rPr>
          <w:rFonts w:ascii="宋体" w:eastAsia="宋体" w:hAnsi="宋体" w:hint="eastAsia"/>
        </w:rPr>
        <w:t>单端口 100 Gbps 已无法满足大模型并行（Megatron-LM、DeepSpeed）对梯度同步的突发需求；</w:t>
      </w:r>
    </w:p>
    <w:p w14:paraId="2CCDB6A8" w14:textId="77777777" w:rsidR="00722970" w:rsidRDefault="00CB3DF4" w:rsidP="00722970">
      <w:pPr>
        <w:pStyle w:val="a9"/>
        <w:numPr>
          <w:ilvl w:val="0"/>
          <w:numId w:val="7"/>
        </w:numPr>
        <w:ind w:firstLine="440"/>
        <w:rPr>
          <w:rFonts w:ascii="宋体" w:eastAsia="宋体" w:hAnsi="宋体"/>
        </w:rPr>
      </w:pPr>
      <w:r w:rsidRPr="00722970">
        <w:rPr>
          <w:rFonts w:ascii="宋体" w:eastAsia="宋体" w:hAnsi="宋体" w:hint="eastAsia"/>
        </w:rPr>
        <w:t>网络拥塞导致 PFC 风暴、丢包重传，训练吞吐下降30 %–70 %</w:t>
      </w:r>
    </w:p>
    <w:p w14:paraId="7C8EB103" w14:textId="78C4B12B" w:rsidR="00CB3DF4" w:rsidRPr="00722970" w:rsidRDefault="00CB3DF4" w:rsidP="00722970">
      <w:pPr>
        <w:pStyle w:val="a9"/>
        <w:numPr>
          <w:ilvl w:val="0"/>
          <w:numId w:val="7"/>
        </w:numPr>
        <w:ind w:firstLine="440"/>
        <w:rPr>
          <w:rFonts w:ascii="宋体" w:eastAsia="宋体" w:hAnsi="宋体" w:hint="eastAsia"/>
        </w:rPr>
      </w:pPr>
      <w:r w:rsidRPr="00722970">
        <w:rPr>
          <w:rFonts w:ascii="宋体" w:eastAsia="宋体" w:hAnsi="宋体" w:hint="eastAsia"/>
        </w:rPr>
        <w:t>传统“固定份额”分配造成 20 % 以上带宽闲置，而高峰时段又触发排队。</w:t>
      </w:r>
    </w:p>
    <w:p w14:paraId="0929AA91" w14:textId="425E9CD2" w:rsidR="00CB3DF4" w:rsidRDefault="008E4388" w:rsidP="00120E81">
      <w:pPr>
        <w:pStyle w:val="2"/>
        <w:ind w:firstLine="0"/>
        <w:rPr>
          <w:rFonts w:hint="eastAsia"/>
        </w:rPr>
      </w:pPr>
      <w:r>
        <w:rPr>
          <w:rFonts w:hint="eastAsia"/>
        </w:rPr>
        <w:t>1.3</w:t>
      </w:r>
      <w:r w:rsidR="00CB3DF4">
        <w:rPr>
          <w:rFonts w:hint="eastAsia"/>
        </w:rPr>
        <w:t xml:space="preserve"> </w:t>
      </w:r>
      <w:r w:rsidR="00CB3DF4">
        <w:rPr>
          <w:rFonts w:hint="eastAsia"/>
        </w:rPr>
        <w:t>“先申请后调度”模式的需求预测缺口</w:t>
      </w:r>
    </w:p>
    <w:p w14:paraId="1E813480" w14:textId="04B5A502" w:rsidR="00CB3DF4" w:rsidRPr="00722970" w:rsidRDefault="00CB3DF4" w:rsidP="00722970">
      <w:pPr>
        <w:ind w:firstLineChars="200" w:firstLine="440"/>
        <w:rPr>
          <w:rFonts w:ascii="宋体" w:eastAsia="宋体" w:hAnsi="宋体" w:hint="eastAsia"/>
        </w:rPr>
      </w:pPr>
      <w:r w:rsidRPr="00722970">
        <w:rPr>
          <w:rFonts w:ascii="宋体" w:eastAsia="宋体" w:hAnsi="宋体" w:hint="eastAsia"/>
        </w:rPr>
        <w:t>Kubernetes 新型调度器（Koordinator、Volcano、Hived）普遍采用 声明式资源申请：Pod 在创建时一次性声明</w:t>
      </w:r>
      <w:r w:rsidR="000F1F4E" w:rsidRPr="00722970">
        <w:rPr>
          <w:rFonts w:ascii="宋体" w:eastAsia="宋体" w:hAnsi="宋体" w:hint="eastAsia"/>
        </w:rPr>
        <w:t>CPU、GPU、内存、RDMA等核心资源</w:t>
      </w:r>
      <w:r w:rsidRPr="00722970">
        <w:rPr>
          <w:rFonts w:ascii="宋体" w:eastAsia="宋体" w:hAnsi="宋体" w:hint="eastAsia"/>
        </w:rPr>
        <w:t>。</w:t>
      </w:r>
    </w:p>
    <w:p w14:paraId="5DC7D256" w14:textId="75ECE8D7" w:rsidR="00CB3DF4" w:rsidRPr="00722970" w:rsidRDefault="00722970" w:rsidP="00722970">
      <w:pPr>
        <w:ind w:firstLineChars="200" w:firstLine="440"/>
        <w:rPr>
          <w:rFonts w:ascii="宋体" w:eastAsia="宋体" w:hAnsi="宋体" w:hint="eastAsia"/>
        </w:rPr>
      </w:pPr>
      <w:r w:rsidRPr="00722970">
        <w:rPr>
          <w:rFonts w:ascii="宋体" w:eastAsia="宋体" w:hAnsi="宋体" w:hint="eastAsia"/>
        </w:rPr>
        <w:t>C</w:t>
      </w:r>
      <w:r w:rsidR="00CB3DF4" w:rsidRPr="00722970">
        <w:rPr>
          <w:rFonts w:ascii="宋体" w:eastAsia="宋体" w:hAnsi="宋体" w:hint="eastAsia"/>
        </w:rPr>
        <w:t>pu</w:t>
      </w:r>
      <w:r w:rsidRPr="00722970">
        <w:rPr>
          <w:rFonts w:ascii="宋体" w:eastAsia="宋体" w:hAnsi="宋体" w:hint="eastAsia"/>
        </w:rPr>
        <w:t>、</w:t>
      </w:r>
      <w:r w:rsidR="00CB3DF4" w:rsidRPr="00722970">
        <w:rPr>
          <w:rFonts w:ascii="宋体" w:eastAsia="宋体" w:hAnsi="宋体" w:hint="eastAsia"/>
        </w:rPr>
        <w:t>gpu</w:t>
      </w:r>
      <w:r w:rsidRPr="00722970">
        <w:rPr>
          <w:rFonts w:ascii="宋体" w:eastAsia="宋体" w:hAnsi="宋体" w:hint="eastAsia"/>
        </w:rPr>
        <w:t>、</w:t>
      </w:r>
      <w:r w:rsidR="00CB3DF4" w:rsidRPr="00722970">
        <w:rPr>
          <w:rFonts w:ascii="宋体" w:eastAsia="宋体" w:hAnsi="宋体" w:hint="eastAsia"/>
        </w:rPr>
        <w:t>memory 可根据历史峰值或模型算子估算；</w:t>
      </w:r>
    </w:p>
    <w:p w14:paraId="55DD2427" w14:textId="1882E690" w:rsidR="00CB3DF4" w:rsidRPr="00722970" w:rsidRDefault="00CB3DF4" w:rsidP="00722970">
      <w:pPr>
        <w:ind w:firstLineChars="200" w:firstLine="440"/>
        <w:rPr>
          <w:rFonts w:ascii="宋体" w:eastAsia="宋体" w:hAnsi="宋体" w:hint="eastAsia"/>
        </w:rPr>
      </w:pPr>
      <w:r w:rsidRPr="00722970">
        <w:rPr>
          <w:rFonts w:ascii="宋体" w:eastAsia="宋体" w:hAnsi="宋体" w:hint="eastAsia"/>
        </w:rPr>
        <w:t>rdma缺乏量化依据，导致：</w:t>
      </w:r>
    </w:p>
    <w:p w14:paraId="74BF0A2A" w14:textId="77777777" w:rsidR="00DB1313" w:rsidRPr="00722970" w:rsidRDefault="00CB3DF4" w:rsidP="00722970">
      <w:pPr>
        <w:pStyle w:val="a9"/>
        <w:numPr>
          <w:ilvl w:val="0"/>
          <w:numId w:val="5"/>
        </w:numPr>
        <w:ind w:firstLineChars="200" w:firstLine="440"/>
        <w:rPr>
          <w:rFonts w:ascii="宋体" w:eastAsia="宋体" w:hAnsi="宋体"/>
        </w:rPr>
      </w:pPr>
      <w:r w:rsidRPr="00722970">
        <w:rPr>
          <w:rFonts w:ascii="宋体" w:eastAsia="宋体" w:hAnsi="宋体" w:hint="eastAsia"/>
        </w:rPr>
        <w:t>申请过低 → 运行时超限被限流，训练迭代时间抖动；</w:t>
      </w:r>
    </w:p>
    <w:p w14:paraId="306E219E" w14:textId="488EE73D" w:rsidR="00DB1313" w:rsidRPr="00722970" w:rsidRDefault="00CB3DF4" w:rsidP="00722970">
      <w:pPr>
        <w:pStyle w:val="a9"/>
        <w:numPr>
          <w:ilvl w:val="0"/>
          <w:numId w:val="5"/>
        </w:numPr>
        <w:ind w:firstLineChars="200" w:firstLine="440"/>
        <w:rPr>
          <w:rFonts w:ascii="宋体" w:eastAsia="宋体" w:hAnsi="宋体" w:hint="eastAsia"/>
        </w:rPr>
      </w:pPr>
      <w:r w:rsidRPr="00722970">
        <w:rPr>
          <w:rFonts w:ascii="宋体" w:eastAsia="宋体" w:hAnsi="宋体" w:hint="eastAsia"/>
        </w:rPr>
        <w:t>申请过高 → 调度器误判节点无空余带宽，引发不必要的重调度与碎片。</w:t>
      </w:r>
    </w:p>
    <w:p w14:paraId="5827AD9B" w14:textId="4703D6EC" w:rsidR="00135AF7" w:rsidRPr="00722970" w:rsidRDefault="00CB3DF4" w:rsidP="00722970">
      <w:pPr>
        <w:ind w:firstLineChars="200" w:firstLine="440"/>
        <w:rPr>
          <w:rFonts w:ascii="宋体" w:eastAsia="宋体" w:hAnsi="宋体"/>
        </w:rPr>
      </w:pPr>
      <w:r w:rsidRPr="00722970">
        <w:rPr>
          <w:rFonts w:ascii="宋体" w:eastAsia="宋体" w:hAnsi="宋体" w:hint="eastAsia"/>
        </w:rPr>
        <w:t>本次实验所用</w:t>
      </w:r>
      <w:r w:rsidR="00EB7158" w:rsidRPr="00722970">
        <w:rPr>
          <w:rFonts w:ascii="宋体" w:eastAsia="宋体" w:hAnsi="宋体" w:hint="eastAsia"/>
        </w:rPr>
        <w:t>的数据集为</w:t>
      </w:r>
      <w:r w:rsidR="00126956" w:rsidRPr="00722970">
        <w:rPr>
          <w:rFonts w:ascii="宋体" w:eastAsia="宋体" w:hAnsi="宋体"/>
        </w:rPr>
        <w:t> GPU 解耦服务系统中收集的突破性跟踪数据</w:t>
      </w:r>
      <w:r w:rsidR="00126956" w:rsidRPr="00722970">
        <w:rPr>
          <w:rFonts w:ascii="宋体" w:eastAsia="宋体" w:hAnsi="宋体" w:hint="eastAsia"/>
        </w:rPr>
        <w:t>，捕获了大规模推理服务中</w:t>
      </w:r>
      <w:r w:rsidR="0078540C" w:rsidRPr="00722970">
        <w:rPr>
          <w:rFonts w:ascii="宋体" w:eastAsia="宋体" w:hAnsi="宋体" w:hint="eastAsia"/>
        </w:rPr>
        <w:t>的实际运行特征</w:t>
      </w:r>
      <w:r w:rsidRPr="00722970">
        <w:rPr>
          <w:rFonts w:ascii="宋体" w:eastAsia="宋体" w:hAnsi="宋体" w:hint="eastAsia"/>
        </w:rPr>
        <w:t>，包含</w:t>
      </w:r>
      <w:r w:rsidR="0078540C" w:rsidRPr="00722970">
        <w:rPr>
          <w:rFonts w:ascii="宋体" w:eastAsia="宋体" w:hAnsi="宋体"/>
        </w:rPr>
        <w:t>CPU、GPU、RDMA、内存和磁盘的请求和限制。每个节点的密度上限。相对于跟踪开始时间的创建、调度和删除时间戳</w:t>
      </w:r>
      <w:r w:rsidRPr="00722970">
        <w:rPr>
          <w:rFonts w:ascii="宋体" w:eastAsia="宋体" w:hAnsi="宋体" w:hint="eastAsia"/>
        </w:rPr>
        <w:t>。希望通过数据挖掘手段</w:t>
      </w:r>
      <w:r w:rsidR="00125C6B" w:rsidRPr="00722970">
        <w:rPr>
          <w:rFonts w:ascii="宋体" w:eastAsia="宋体" w:hAnsi="宋体" w:hint="eastAsia"/>
        </w:rPr>
        <w:t>，寻求不同特征</w:t>
      </w:r>
      <w:r w:rsidRPr="00722970">
        <w:rPr>
          <w:rFonts w:ascii="宋体" w:eastAsia="宋体" w:hAnsi="宋体" w:hint="eastAsia"/>
        </w:rPr>
        <w:t>与 RDMA 带宽之间的内在映射关系</w:t>
      </w:r>
      <w:r w:rsidR="00125C6B" w:rsidRPr="00722970">
        <w:rPr>
          <w:rFonts w:ascii="宋体" w:eastAsia="宋体" w:hAnsi="宋体" w:hint="eastAsia"/>
        </w:rPr>
        <w:t>，并建立可解释的预测模型，为RDMA带宽等资源分配提供预估值，降低网络闲置率。</w:t>
      </w:r>
    </w:p>
    <w:p w14:paraId="6F007B4E" w14:textId="4DE64943" w:rsidR="00722970" w:rsidRDefault="00722970" w:rsidP="00120E81">
      <w:pPr>
        <w:pStyle w:val="1"/>
      </w:pPr>
      <w:r>
        <w:rPr>
          <w:rFonts w:hint="eastAsia"/>
        </w:rPr>
        <w:lastRenderedPageBreak/>
        <w:t>2.</w:t>
      </w:r>
      <w:r>
        <w:rPr>
          <w:rFonts w:hint="eastAsia"/>
        </w:rPr>
        <w:t>数据集说明</w:t>
      </w:r>
    </w:p>
    <w:p w14:paraId="1A2A265E" w14:textId="6A37E205" w:rsidR="00722970" w:rsidRDefault="00722970" w:rsidP="00120E81">
      <w:pPr>
        <w:ind w:firstLine="420"/>
        <w:rPr>
          <w:rFonts w:ascii="宋体" w:eastAsia="宋体" w:hAnsi="宋体"/>
        </w:rPr>
      </w:pPr>
      <w:r w:rsidRPr="00722970">
        <w:rPr>
          <w:rFonts w:ascii="宋体" w:eastAsia="宋体" w:hAnsi="宋体" w:hint="eastAsia"/>
        </w:rPr>
        <w:t>数据集来源分为两部分，一部分来自阿里巴巴开源数据集</w:t>
      </w:r>
      <w:r w:rsidRPr="00722970">
        <w:rPr>
          <w:rFonts w:ascii="宋体" w:eastAsia="宋体" w:hAnsi="宋体"/>
          <w:b/>
          <w:bCs/>
        </w:rPr>
        <w:t>’</w:t>
      </w:r>
      <w:r w:rsidRPr="00722970">
        <w:rPr>
          <w:rFonts w:ascii="宋体" w:eastAsia="宋体" w:hAnsi="宋体" w:hint="eastAsia"/>
          <w:b/>
          <w:bCs/>
        </w:rPr>
        <w:t>A</w:t>
      </w:r>
      <w:r w:rsidRPr="00722970">
        <w:rPr>
          <w:rFonts w:ascii="宋体" w:eastAsia="宋体" w:hAnsi="宋体"/>
          <w:b/>
          <w:bCs/>
        </w:rPr>
        <w:t>libaba GPU Cluster Dataset 2025’</w:t>
      </w:r>
      <w:r w:rsidRPr="00722970">
        <w:rPr>
          <w:rFonts w:ascii="宋体" w:eastAsia="宋体" w:hAnsi="宋体" w:hint="eastAsia"/>
        </w:rPr>
        <w:t>，另一部分取自</w:t>
      </w:r>
      <w:r>
        <w:rPr>
          <w:rFonts w:ascii="宋体" w:eastAsia="宋体" w:hAnsi="宋体" w:hint="eastAsia"/>
        </w:rPr>
        <w:t>本科毕设期间进行基于RDMA的分布式模型训练推理过程，分别记录了CPU、GPU的占用、内存和磁盘的使用以及</w:t>
      </w:r>
      <w:r w:rsidR="00120E81">
        <w:rPr>
          <w:rFonts w:ascii="宋体" w:eastAsia="宋体" w:hAnsi="宋体" w:hint="eastAsia"/>
        </w:rPr>
        <w:t>训练、调度消耗的时间。</w:t>
      </w:r>
    </w:p>
    <w:p w14:paraId="750F7D6E" w14:textId="06CEB2E5" w:rsidR="00120E81" w:rsidRDefault="00120E81" w:rsidP="00120E81">
      <w:pPr>
        <w:pStyle w:val="2"/>
        <w:ind w:firstLine="0"/>
      </w:pPr>
      <w:r>
        <w:rPr>
          <w:rFonts w:hint="eastAsia"/>
        </w:rPr>
        <w:t xml:space="preserve">2.1 </w:t>
      </w:r>
      <w:r>
        <w:rPr>
          <w:rFonts w:hint="eastAsia"/>
        </w:rPr>
        <w:t>关键字段</w:t>
      </w:r>
    </w:p>
    <w:p w14:paraId="37AD6412" w14:textId="410EBE54" w:rsidR="00956CA5" w:rsidRPr="00120E81" w:rsidRDefault="00120E81" w:rsidP="00956CA5">
      <w:pPr>
        <w:rPr>
          <w:rFonts w:hint="eastAsia"/>
        </w:rPr>
      </w:pPr>
      <w:r>
        <w:rPr>
          <w:rFonts w:hint="eastAsia"/>
        </w:rPr>
        <w:t>数据集共含</w:t>
      </w:r>
      <w:r w:rsidR="00956CA5">
        <w:rPr>
          <w:rFonts w:hint="eastAsia"/>
        </w:rPr>
        <w:t>instance_sn,role,app_name,cpu_request,cpu_limit,gpu_request,gpu_limit,rdma_request,rdma_limit,memory_request,memory_limit,disk_request,disk_limit,max_instance_per_node,creation_time,scheduled_time,deletion_time这</w:t>
      </w:r>
      <w:r w:rsidR="00E542B5">
        <w:rPr>
          <w:rFonts w:hint="eastAsia"/>
        </w:rPr>
        <w:t>17维</w:t>
      </w:r>
      <w:r w:rsidR="00D06349">
        <w:rPr>
          <w:rFonts w:hint="eastAsia"/>
        </w:rPr>
        <w:t>特征，分别对应</w:t>
      </w:r>
      <w:r w:rsidR="00D06349" w:rsidRPr="00D06349">
        <w:t>实例 ID</w:t>
      </w:r>
      <w:r w:rsidR="00D06349">
        <w:rPr>
          <w:rFonts w:hint="eastAsia"/>
        </w:rPr>
        <w:t>，</w:t>
      </w:r>
      <w:r w:rsidR="00D06349" w:rsidRPr="00D06349">
        <w:t>角色</w:t>
      </w:r>
      <w:r w:rsidR="00D06349">
        <w:rPr>
          <w:rFonts w:hint="eastAsia"/>
        </w:rPr>
        <w:t>，</w:t>
      </w:r>
      <w:r w:rsidR="00D06349" w:rsidRPr="00D06349">
        <w:t>应用组</w:t>
      </w:r>
      <w:r w:rsidR="00D06349">
        <w:rPr>
          <w:rFonts w:hint="eastAsia"/>
        </w:rPr>
        <w:t>，</w:t>
      </w:r>
      <w:r w:rsidR="00D06349" w:rsidRPr="00D06349">
        <w:t>CPU、GPU、RDMA、内存和磁盘的请求和限制</w:t>
      </w:r>
      <w:r w:rsidR="00D06349">
        <w:rPr>
          <w:rFonts w:hint="eastAsia"/>
        </w:rPr>
        <w:t>，</w:t>
      </w:r>
      <w:r w:rsidR="00D06349" w:rsidRPr="00D06349">
        <w:t>每个节点的密度上限</w:t>
      </w:r>
      <w:r w:rsidR="00D06349">
        <w:rPr>
          <w:rFonts w:hint="eastAsia"/>
        </w:rPr>
        <w:t>，</w:t>
      </w:r>
      <w:r w:rsidR="00D06349" w:rsidRPr="00D06349">
        <w:t>相对于跟踪开始时间的创建、调度和删除时间戳。</w:t>
      </w:r>
    </w:p>
    <w:p w14:paraId="374153E1" w14:textId="644D274C" w:rsidR="00120E81" w:rsidRDefault="00061500" w:rsidP="00C333D9">
      <w:pPr>
        <w:pStyle w:val="1"/>
      </w:pPr>
      <w:r>
        <w:rPr>
          <w:rFonts w:hint="eastAsia"/>
        </w:rPr>
        <w:t xml:space="preserve">3. </w:t>
      </w:r>
      <w:r>
        <w:rPr>
          <w:rFonts w:hint="eastAsia"/>
        </w:rPr>
        <w:t>数据预处理</w:t>
      </w:r>
    </w:p>
    <w:p w14:paraId="1BD7668C" w14:textId="04F37A05" w:rsidR="008C76FB" w:rsidRDefault="005332FC" w:rsidP="00061500">
      <w:r>
        <w:rPr>
          <w:rFonts w:hint="eastAsia"/>
        </w:rPr>
        <w:t>1. 异常值清洗：去掉缺失、异常和</w:t>
      </w:r>
      <w:r>
        <w:tab/>
      </w:r>
      <w:r>
        <w:rPr>
          <w:rFonts w:hint="eastAsia"/>
        </w:rPr>
        <w:t>无穷大值</w:t>
      </w:r>
    </w:p>
    <w:p w14:paraId="18499FEC" w14:textId="2E2D2098" w:rsidR="005332FC" w:rsidRDefault="005332FC" w:rsidP="00061500">
      <w:r>
        <w:rPr>
          <w:noProof/>
        </w:rPr>
        <w:drawing>
          <wp:inline distT="0" distB="0" distL="0" distR="0" wp14:anchorId="1448324D" wp14:editId="30BE6799">
            <wp:extent cx="2057578" cy="457240"/>
            <wp:effectExtent l="0" t="0" r="0" b="0"/>
            <wp:docPr id="996190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90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CEAE" w14:textId="2E313D00" w:rsidR="00751CB0" w:rsidRDefault="00751CB0" w:rsidP="00061500">
      <w:r>
        <w:rPr>
          <w:rFonts w:hint="eastAsia"/>
        </w:rPr>
        <w:t>2. 删除限制性因素等无关列，如gpu_limit等</w:t>
      </w:r>
    </w:p>
    <w:p w14:paraId="4DE8BDC5" w14:textId="26FC16C6" w:rsidR="00D711F6" w:rsidRDefault="00D711F6" w:rsidP="00061500">
      <w:pPr>
        <w:rPr>
          <w:rFonts w:hint="eastAsia"/>
        </w:rPr>
      </w:pPr>
      <w:r>
        <w:rPr>
          <w:rFonts w:hint="eastAsia"/>
        </w:rPr>
        <w:t>3. 训练集与验证集划分，使用随机的方式，在数据集中随机选择10%的数据作为验证集，用于训练后的</w:t>
      </w:r>
      <w:r w:rsidR="00D128F7">
        <w:rPr>
          <w:rFonts w:hint="eastAsia"/>
        </w:rPr>
        <w:t>检验</w:t>
      </w:r>
    </w:p>
    <w:p w14:paraId="0D421134" w14:textId="477FB6E4" w:rsidR="00AE322D" w:rsidRDefault="00AE322D" w:rsidP="00C333D9">
      <w:pPr>
        <w:pStyle w:val="1"/>
      </w:pPr>
      <w:r>
        <w:rPr>
          <w:rFonts w:hint="eastAsia"/>
        </w:rPr>
        <w:t xml:space="preserve">4. </w:t>
      </w:r>
      <w:r>
        <w:rPr>
          <w:rFonts w:hint="eastAsia"/>
        </w:rPr>
        <w:t>探索性数据分析</w:t>
      </w:r>
    </w:p>
    <w:p w14:paraId="74339827" w14:textId="4A2DDBF1" w:rsidR="00751CB0" w:rsidRDefault="00751CB0" w:rsidP="00751CB0">
      <w:r>
        <w:rPr>
          <w:rFonts w:hint="eastAsia"/>
        </w:rPr>
        <w:t xml:space="preserve">1. </w:t>
      </w:r>
      <w:r w:rsidR="00501A5E">
        <w:rPr>
          <w:rFonts w:hint="eastAsia"/>
        </w:rPr>
        <w:t>单调线性分析</w:t>
      </w:r>
    </w:p>
    <w:p w14:paraId="46ED3FD2" w14:textId="0F51EAD6" w:rsidR="00501A5E" w:rsidRDefault="00086A5E" w:rsidP="00751CB0">
      <w:r>
        <w:rPr>
          <w:rFonts w:hint="eastAsia"/>
        </w:rPr>
        <w:t>利用sklearn库进行线性分析，分析不同维度与rdma_request的相关程度，筛选出与待测变量相关的属性。</w:t>
      </w:r>
    </w:p>
    <w:p w14:paraId="7D9C5371" w14:textId="76560541" w:rsidR="00086A5E" w:rsidRDefault="00086A5E" w:rsidP="00751C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3D3A74" wp14:editId="479D3BFD">
            <wp:extent cx="5234940" cy="2481871"/>
            <wp:effectExtent l="0" t="0" r="3810" b="0"/>
            <wp:docPr id="1778603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38" r="7970" b="4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372" cy="248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B77DD" w14:textId="03380C31" w:rsidR="00501A5E" w:rsidRDefault="00501A5E" w:rsidP="00751CB0">
      <w:r>
        <w:rPr>
          <w:rFonts w:hint="eastAsia"/>
        </w:rPr>
        <w:t>2. 非线性分析</w:t>
      </w:r>
    </w:p>
    <w:p w14:paraId="7B4108E3" w14:textId="739DF7EA" w:rsidR="00086A5E" w:rsidRDefault="00086A5E" w:rsidP="00751CB0">
      <w:r>
        <w:rPr>
          <w:rFonts w:hint="eastAsia"/>
        </w:rPr>
        <w:t>采用</w:t>
      </w:r>
      <w:r w:rsidRPr="00086A5E">
        <w:t>sklearn</w:t>
      </w:r>
      <w:r>
        <w:rPr>
          <w:rFonts w:hint="eastAsia"/>
        </w:rPr>
        <w:t>库对数据表进行</w:t>
      </w:r>
      <w:r w:rsidRPr="00086A5E">
        <w:rPr>
          <w:b/>
          <w:bCs/>
        </w:rPr>
        <w:t>互信息</w:t>
      </w:r>
      <w:r w:rsidRPr="00086A5E">
        <w:rPr>
          <w:rFonts w:hint="eastAsia"/>
        </w:rPr>
        <w:t>分析</w:t>
      </w:r>
      <w:r>
        <w:rPr>
          <w:rFonts w:hint="eastAsia"/>
        </w:rPr>
        <w:t>，得到不同数据维度与rdma_request的非线性相关强度如下</w:t>
      </w:r>
    </w:p>
    <w:p w14:paraId="4C5F11C7" w14:textId="54C7BC4E" w:rsidR="00086A5E" w:rsidRDefault="00086A5E" w:rsidP="00751CB0">
      <w:r>
        <w:rPr>
          <w:noProof/>
        </w:rPr>
        <w:drawing>
          <wp:inline distT="0" distB="0" distL="0" distR="0" wp14:anchorId="6EDC4DA3" wp14:editId="3E9E2A40">
            <wp:extent cx="2636520" cy="1508760"/>
            <wp:effectExtent l="0" t="0" r="0" b="0"/>
            <wp:docPr id="19783291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7ACD" w14:textId="7993695D" w:rsidR="00320476" w:rsidRDefault="00320476" w:rsidP="00751CB0">
      <w:r>
        <w:rPr>
          <w:rFonts w:hint="eastAsia"/>
        </w:rPr>
        <w:t xml:space="preserve">3. </w:t>
      </w:r>
      <w:r w:rsidR="00E03184">
        <w:rPr>
          <w:rFonts w:hint="eastAsia"/>
        </w:rPr>
        <w:t>使用SHAP值进行最后的分析</w:t>
      </w:r>
    </w:p>
    <w:p w14:paraId="1444D93F" w14:textId="66F29BB8" w:rsidR="00E03184" w:rsidRDefault="00E03184" w:rsidP="00751CB0">
      <w:r>
        <w:rPr>
          <w:rFonts w:hint="eastAsia"/>
        </w:rPr>
        <w:t>选择app_name、memory_request、</w:t>
      </w:r>
      <w:r w:rsidRPr="00E03184">
        <w:t>disk_request</w:t>
      </w:r>
      <w:r>
        <w:rPr>
          <w:rFonts w:hint="eastAsia"/>
        </w:rPr>
        <w:t>、</w:t>
      </w:r>
      <w:r w:rsidRPr="00E03184">
        <w:t>max_instance_per_node</w:t>
      </w:r>
      <w:r>
        <w:rPr>
          <w:rFonts w:hint="eastAsia"/>
        </w:rPr>
        <w:t>、</w:t>
      </w:r>
      <w:r w:rsidRPr="00E03184">
        <w:t>gpu_request</w:t>
      </w:r>
      <w:r>
        <w:rPr>
          <w:rFonts w:hint="eastAsia"/>
        </w:rPr>
        <w:t>、c</w:t>
      </w:r>
      <w:r w:rsidRPr="00E03184">
        <w:t>pu_request</w:t>
      </w:r>
      <w:r>
        <w:rPr>
          <w:rFonts w:hint="eastAsia"/>
        </w:rPr>
        <w:t>几个维度进行分析对比，利用</w:t>
      </w:r>
      <w:r w:rsidRPr="00E03184">
        <w:rPr>
          <w:i/>
          <w:iCs/>
        </w:rPr>
        <w:t>Optuna</w:t>
      </w:r>
      <w:r>
        <w:rPr>
          <w:rFonts w:hint="eastAsia"/>
        </w:rPr>
        <w:t>进行快速调参，生成轻量化的随机森林模型，得到SHAP热力图。</w:t>
      </w:r>
    </w:p>
    <w:p w14:paraId="05C22737" w14:textId="21C3BC1E" w:rsidR="00E03184" w:rsidRDefault="00F13534" w:rsidP="00751CB0">
      <w:r>
        <w:rPr>
          <w:noProof/>
        </w:rPr>
        <w:lastRenderedPageBreak/>
        <w:drawing>
          <wp:inline distT="0" distB="0" distL="0" distR="0" wp14:anchorId="31506BD9" wp14:editId="4D581CE0">
            <wp:extent cx="5274310" cy="2566035"/>
            <wp:effectExtent l="0" t="0" r="2540" b="5715"/>
            <wp:docPr id="10266014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1004" w14:textId="571CED4B" w:rsidR="00F13534" w:rsidRPr="00E03184" w:rsidRDefault="00F13534" w:rsidP="00751CB0">
      <w:pPr>
        <w:rPr>
          <w:rFonts w:hint="eastAsia"/>
        </w:rPr>
      </w:pPr>
      <w:r>
        <w:rPr>
          <w:rFonts w:hint="eastAsia"/>
        </w:rPr>
        <w:t>最终选择</w:t>
      </w:r>
      <w:r>
        <w:rPr>
          <w:rFonts w:hint="eastAsia"/>
        </w:rPr>
        <w:t>memory_request、</w:t>
      </w:r>
      <w:r>
        <w:rPr>
          <w:rFonts w:hint="eastAsia"/>
        </w:rPr>
        <w:t>app_name</w:t>
      </w:r>
      <w:r>
        <w:rPr>
          <w:rFonts w:hint="eastAsia"/>
        </w:rPr>
        <w:t>、</w:t>
      </w:r>
      <w:r w:rsidRPr="00E03184">
        <w:t>max_instance_per_node</w:t>
      </w:r>
      <w:r>
        <w:rPr>
          <w:rFonts w:hint="eastAsia"/>
        </w:rPr>
        <w:t>、</w:t>
      </w:r>
      <w:r>
        <w:rPr>
          <w:rFonts w:hint="eastAsia"/>
        </w:rPr>
        <w:t>c</w:t>
      </w:r>
      <w:r w:rsidRPr="00E03184">
        <w:t>pu_request</w:t>
      </w:r>
      <w:r>
        <w:rPr>
          <w:rFonts w:hint="eastAsia"/>
        </w:rPr>
        <w:t>四个维度作为</w:t>
      </w:r>
      <w:r w:rsidR="00272593">
        <w:rPr>
          <w:rFonts w:hint="eastAsia"/>
        </w:rPr>
        <w:t>模型训练的最终参考属性。</w:t>
      </w:r>
    </w:p>
    <w:p w14:paraId="2DB5DD70" w14:textId="2906BA35" w:rsidR="00AE322D" w:rsidRDefault="00AE322D" w:rsidP="00C333D9">
      <w:pPr>
        <w:pStyle w:val="1"/>
      </w:pPr>
      <w:r>
        <w:rPr>
          <w:rFonts w:hint="eastAsia"/>
        </w:rPr>
        <w:t xml:space="preserve">5. </w:t>
      </w:r>
      <w:r w:rsidR="00333586">
        <w:rPr>
          <w:rFonts w:hint="eastAsia"/>
        </w:rPr>
        <w:t>模型训练与结果</w:t>
      </w:r>
    </w:p>
    <w:p w14:paraId="40E995AA" w14:textId="7F495ACA" w:rsidR="00D47EC2" w:rsidRDefault="00C24BC9" w:rsidP="00061500">
      <w:r>
        <w:rPr>
          <w:rFonts w:hint="eastAsia"/>
        </w:rPr>
        <w:t>在模型选择上，</w:t>
      </w:r>
      <w:r w:rsidR="00D46AB0">
        <w:rPr>
          <w:rFonts w:hint="eastAsia"/>
        </w:rPr>
        <w:t>分别采用</w:t>
      </w:r>
      <w:r w:rsidR="00EF4DCE" w:rsidRPr="00EF4DCE">
        <w:rPr>
          <w:b/>
          <w:bCs/>
        </w:rPr>
        <w:t>RandomForest</w:t>
      </w:r>
      <w:r w:rsidR="00EF4DCE">
        <w:rPr>
          <w:rFonts w:hint="eastAsia"/>
          <w:b/>
          <w:bCs/>
        </w:rPr>
        <w:t>、</w:t>
      </w:r>
      <w:r w:rsidR="00EF4DCE" w:rsidRPr="00EF4DCE">
        <w:rPr>
          <w:b/>
          <w:bCs/>
        </w:rPr>
        <w:t>XGBoost</w:t>
      </w:r>
      <w:r w:rsidR="00EF4DCE" w:rsidRPr="00D47EC2">
        <w:rPr>
          <w:rFonts w:hint="eastAsia"/>
        </w:rPr>
        <w:t>和</w:t>
      </w:r>
      <w:r w:rsidR="00D47EC2" w:rsidRPr="00D47EC2">
        <w:rPr>
          <w:b/>
          <w:bCs/>
        </w:rPr>
        <w:t>LightGBM</w:t>
      </w:r>
      <w:r w:rsidR="00D47EC2" w:rsidRPr="00D47EC2">
        <w:rPr>
          <w:rFonts w:hint="eastAsia"/>
        </w:rPr>
        <w:t>三种</w:t>
      </w:r>
      <w:r w:rsidR="00D47EC2">
        <w:rPr>
          <w:rFonts w:hint="eastAsia"/>
        </w:rPr>
        <w:t>方法，均采用optuna自动调参，得到的不同指标如下：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D47EC2" w:rsidRPr="00D47EC2" w14:paraId="164B2BC8" w14:textId="77777777" w:rsidTr="00D47EC2">
        <w:tc>
          <w:tcPr>
            <w:tcW w:w="2074" w:type="dxa"/>
          </w:tcPr>
          <w:p w14:paraId="5717A7DB" w14:textId="573B92E9" w:rsidR="00D47EC2" w:rsidRPr="00D47EC2" w:rsidRDefault="00D47EC2" w:rsidP="00061500">
            <w:pPr>
              <w:rPr>
                <w:rFonts w:hint="eastAsia"/>
                <w:b/>
                <w:bCs/>
              </w:rPr>
            </w:pPr>
            <w:r w:rsidRPr="00D47EC2">
              <w:rPr>
                <w:rFonts w:hint="eastAsia"/>
                <w:b/>
                <w:bCs/>
              </w:rPr>
              <w:t>Model</w:t>
            </w:r>
          </w:p>
        </w:tc>
        <w:tc>
          <w:tcPr>
            <w:tcW w:w="2074" w:type="dxa"/>
          </w:tcPr>
          <w:p w14:paraId="418F508E" w14:textId="06F818CA" w:rsidR="00D47EC2" w:rsidRPr="00D47EC2" w:rsidRDefault="00D47EC2" w:rsidP="00061500">
            <w:pPr>
              <w:rPr>
                <w:rFonts w:hint="eastAsia"/>
                <w:b/>
                <w:bCs/>
              </w:rPr>
            </w:pPr>
            <w:r w:rsidRPr="00D47EC2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2074" w:type="dxa"/>
          </w:tcPr>
          <w:p w14:paraId="321222D1" w14:textId="5222222A" w:rsidR="00D47EC2" w:rsidRPr="00D47EC2" w:rsidRDefault="00D47EC2" w:rsidP="00061500">
            <w:pPr>
              <w:rPr>
                <w:rFonts w:hint="eastAsia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47EC2" w14:paraId="4AAFAF90" w14:textId="77777777" w:rsidTr="00D47EC2">
        <w:tc>
          <w:tcPr>
            <w:tcW w:w="2074" w:type="dxa"/>
          </w:tcPr>
          <w:p w14:paraId="79B76D58" w14:textId="4D1B9138" w:rsidR="00D47EC2" w:rsidRPr="00D47EC2" w:rsidRDefault="00D47EC2" w:rsidP="00061500">
            <w:pPr>
              <w:rPr>
                <w:rFonts w:hint="eastAsia"/>
              </w:rPr>
            </w:pPr>
            <w:r w:rsidRPr="00D47EC2">
              <w:t>RandomForest</w:t>
            </w:r>
          </w:p>
        </w:tc>
        <w:tc>
          <w:tcPr>
            <w:tcW w:w="2074" w:type="dxa"/>
          </w:tcPr>
          <w:p w14:paraId="0CEAD157" w14:textId="716A4BB4" w:rsidR="00D47EC2" w:rsidRDefault="00D47EC2" w:rsidP="00061500">
            <w:pPr>
              <w:rPr>
                <w:rFonts w:hint="eastAsia"/>
              </w:rPr>
            </w:pPr>
            <w:r>
              <w:rPr>
                <w:rFonts w:hint="eastAsia"/>
              </w:rPr>
              <w:t>0.175</w:t>
            </w:r>
          </w:p>
        </w:tc>
        <w:tc>
          <w:tcPr>
            <w:tcW w:w="2074" w:type="dxa"/>
          </w:tcPr>
          <w:p w14:paraId="276DC090" w14:textId="1815AF73" w:rsidR="00D47EC2" w:rsidRDefault="00D47EC2" w:rsidP="00061500">
            <w:pPr>
              <w:rPr>
                <w:rFonts w:hint="eastAsia"/>
              </w:rPr>
            </w:pPr>
            <w:r>
              <w:rPr>
                <w:rFonts w:hint="eastAsia"/>
              </w:rPr>
              <w:t>0.994</w:t>
            </w:r>
          </w:p>
        </w:tc>
      </w:tr>
      <w:tr w:rsidR="00D47EC2" w14:paraId="36A2A296" w14:textId="77777777" w:rsidTr="00D47EC2">
        <w:tc>
          <w:tcPr>
            <w:tcW w:w="2074" w:type="dxa"/>
          </w:tcPr>
          <w:p w14:paraId="3775BFB3" w14:textId="4ECC3E08" w:rsidR="00D47EC2" w:rsidRPr="00D47EC2" w:rsidRDefault="00D47EC2" w:rsidP="00061500">
            <w:pPr>
              <w:rPr>
                <w:rFonts w:hint="eastAsia"/>
              </w:rPr>
            </w:pPr>
            <w:r w:rsidRPr="00D47EC2">
              <w:t>XGBoost</w:t>
            </w:r>
          </w:p>
        </w:tc>
        <w:tc>
          <w:tcPr>
            <w:tcW w:w="2074" w:type="dxa"/>
          </w:tcPr>
          <w:p w14:paraId="3B4800F5" w14:textId="7644F480" w:rsidR="00D47EC2" w:rsidRDefault="00D47EC2" w:rsidP="00061500">
            <w:pPr>
              <w:rPr>
                <w:rFonts w:hint="eastAsia"/>
              </w:rPr>
            </w:pPr>
            <w:r>
              <w:rPr>
                <w:rFonts w:hint="eastAsia"/>
              </w:rPr>
              <w:t>14.8</w:t>
            </w:r>
          </w:p>
        </w:tc>
        <w:tc>
          <w:tcPr>
            <w:tcW w:w="2074" w:type="dxa"/>
          </w:tcPr>
          <w:p w14:paraId="5459830E" w14:textId="1686D301" w:rsidR="00D47EC2" w:rsidRDefault="00D47EC2" w:rsidP="00061500">
            <w:pPr>
              <w:rPr>
                <w:rFonts w:hint="eastAsia"/>
              </w:rPr>
            </w:pPr>
            <w:r>
              <w:rPr>
                <w:rFonts w:hint="eastAsia"/>
              </w:rPr>
              <w:t>0.18</w:t>
            </w:r>
          </w:p>
        </w:tc>
      </w:tr>
      <w:tr w:rsidR="00D47EC2" w14:paraId="3809AC37" w14:textId="77777777" w:rsidTr="00D47EC2">
        <w:tc>
          <w:tcPr>
            <w:tcW w:w="2074" w:type="dxa"/>
          </w:tcPr>
          <w:p w14:paraId="3C04DC4F" w14:textId="1B46DDDA" w:rsidR="00D47EC2" w:rsidRPr="00D47EC2" w:rsidRDefault="00D47EC2" w:rsidP="00061500">
            <w:pPr>
              <w:rPr>
                <w:rFonts w:hint="eastAsia"/>
              </w:rPr>
            </w:pPr>
            <w:r w:rsidRPr="00D47EC2">
              <w:t>LightGBM</w:t>
            </w:r>
          </w:p>
        </w:tc>
        <w:tc>
          <w:tcPr>
            <w:tcW w:w="2074" w:type="dxa"/>
          </w:tcPr>
          <w:p w14:paraId="2184A322" w14:textId="73DE534E" w:rsidR="00D47EC2" w:rsidRDefault="00D47EC2" w:rsidP="00061500">
            <w:pPr>
              <w:rPr>
                <w:rFonts w:hint="eastAsia"/>
              </w:rPr>
            </w:pPr>
            <w:r>
              <w:rPr>
                <w:rFonts w:hint="eastAsia"/>
              </w:rPr>
              <w:t>14.9</w:t>
            </w:r>
          </w:p>
        </w:tc>
        <w:tc>
          <w:tcPr>
            <w:tcW w:w="2074" w:type="dxa"/>
          </w:tcPr>
          <w:p w14:paraId="7873206C" w14:textId="2BC50352" w:rsidR="00D47EC2" w:rsidRDefault="00D47EC2" w:rsidP="00061500">
            <w:pPr>
              <w:rPr>
                <w:rFonts w:hint="eastAsia"/>
              </w:rPr>
            </w:pPr>
            <w:r>
              <w:rPr>
                <w:rFonts w:hint="eastAsia"/>
              </w:rPr>
              <w:t>0.179</w:t>
            </w:r>
          </w:p>
        </w:tc>
      </w:tr>
    </w:tbl>
    <w:p w14:paraId="02A42917" w14:textId="1637894E" w:rsidR="00D47EC2" w:rsidRDefault="003E4F35" w:rsidP="00061500">
      <w:r>
        <w:rPr>
          <w:rFonts w:hint="eastAsia"/>
        </w:rPr>
        <w:t>综合各个指标，最终选择</w:t>
      </w:r>
      <w:r w:rsidRPr="00EF4DCE">
        <w:rPr>
          <w:b/>
          <w:bCs/>
        </w:rPr>
        <w:t>RandomForest</w:t>
      </w:r>
      <w:r>
        <w:rPr>
          <w:rFonts w:hint="eastAsia"/>
        </w:rPr>
        <w:t>作为模型的训练方法。训练完成并验证得到的结果如下：</w:t>
      </w:r>
    </w:p>
    <w:p w14:paraId="75FE1285" w14:textId="12E7F37D" w:rsidR="003E4F35" w:rsidRDefault="003E4F35" w:rsidP="00061500">
      <w:pPr>
        <w:rPr>
          <w:rFonts w:hint="eastAsia"/>
        </w:rPr>
      </w:pPr>
      <w:r>
        <w:rPr>
          <w:noProof/>
        </w:rPr>
        <w:drawing>
          <wp:inline distT="0" distB="0" distL="0" distR="0" wp14:anchorId="6774C65E" wp14:editId="2ABB599B">
            <wp:extent cx="5274310" cy="645160"/>
            <wp:effectExtent l="0" t="0" r="2540" b="2540"/>
            <wp:docPr id="972600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00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A77D" w14:textId="41AC474F" w:rsidR="003E4F35" w:rsidRDefault="003E4F35" w:rsidP="00061500">
      <w:r>
        <w:rPr>
          <w:rFonts w:hint="eastAsia"/>
        </w:rPr>
        <w:t>在数据集中随机选取10%作为验证集，测得的相关误差指数如下：</w:t>
      </w:r>
    </w:p>
    <w:p w14:paraId="55B77C83" w14:textId="02916E63" w:rsidR="003E4F35" w:rsidRPr="003E4F35" w:rsidRDefault="003E4F35" w:rsidP="00061500">
      <w:pPr>
        <w:rPr>
          <w:rFonts w:hint="eastAsia"/>
        </w:rPr>
      </w:pPr>
      <w:r>
        <w:rPr>
          <w:noProof/>
        </w:rPr>
        <w:drawing>
          <wp:inline distT="0" distB="0" distL="0" distR="0" wp14:anchorId="2044727B" wp14:editId="7CE89A18">
            <wp:extent cx="3086367" cy="845893"/>
            <wp:effectExtent l="0" t="0" r="0" b="0"/>
            <wp:docPr id="392794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94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F35" w:rsidRPr="003E4F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EAB24" w14:textId="77777777" w:rsidR="0049598B" w:rsidRDefault="0049598B" w:rsidP="003F535A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4C52DF8D" w14:textId="77777777" w:rsidR="0049598B" w:rsidRDefault="0049598B" w:rsidP="003F535A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1EDDB" w14:textId="77777777" w:rsidR="0049598B" w:rsidRDefault="0049598B" w:rsidP="003F535A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7919A9C5" w14:textId="77777777" w:rsidR="0049598B" w:rsidRDefault="0049598B" w:rsidP="003F535A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35E"/>
    <w:multiLevelType w:val="hybridMultilevel"/>
    <w:tmpl w:val="8F321066"/>
    <w:lvl w:ilvl="0" w:tplc="657813F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9A6CE5"/>
    <w:multiLevelType w:val="hybridMultilevel"/>
    <w:tmpl w:val="938A9274"/>
    <w:lvl w:ilvl="0" w:tplc="657813F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C2F7F75"/>
    <w:multiLevelType w:val="hybridMultilevel"/>
    <w:tmpl w:val="02AE401A"/>
    <w:lvl w:ilvl="0" w:tplc="657813F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6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7E72ABB"/>
    <w:multiLevelType w:val="multilevel"/>
    <w:tmpl w:val="DFD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333137"/>
    <w:multiLevelType w:val="multilevel"/>
    <w:tmpl w:val="B0EC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E926CE"/>
    <w:multiLevelType w:val="hybridMultilevel"/>
    <w:tmpl w:val="C292103A"/>
    <w:lvl w:ilvl="0" w:tplc="657813F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D602755"/>
    <w:multiLevelType w:val="multilevel"/>
    <w:tmpl w:val="2CD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3745887">
    <w:abstractNumId w:val="4"/>
  </w:num>
  <w:num w:numId="2" w16cid:durableId="839008563">
    <w:abstractNumId w:val="3"/>
  </w:num>
  <w:num w:numId="3" w16cid:durableId="2005471966">
    <w:abstractNumId w:val="6"/>
  </w:num>
  <w:num w:numId="4" w16cid:durableId="386613038">
    <w:abstractNumId w:val="0"/>
  </w:num>
  <w:num w:numId="5" w16cid:durableId="2085180834">
    <w:abstractNumId w:val="5"/>
  </w:num>
  <w:num w:numId="6" w16cid:durableId="296111266">
    <w:abstractNumId w:val="2"/>
  </w:num>
  <w:num w:numId="7" w16cid:durableId="2143691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B2"/>
    <w:rsid w:val="00016228"/>
    <w:rsid w:val="00061500"/>
    <w:rsid w:val="00086A5E"/>
    <w:rsid w:val="000F1F4E"/>
    <w:rsid w:val="00120E81"/>
    <w:rsid w:val="00125C6B"/>
    <w:rsid w:val="00126956"/>
    <w:rsid w:val="00135AF7"/>
    <w:rsid w:val="002615B7"/>
    <w:rsid w:val="00272593"/>
    <w:rsid w:val="00320476"/>
    <w:rsid w:val="00333586"/>
    <w:rsid w:val="00396767"/>
    <w:rsid w:val="003E4F35"/>
    <w:rsid w:val="003F2918"/>
    <w:rsid w:val="003F535A"/>
    <w:rsid w:val="00482B54"/>
    <w:rsid w:val="0049598B"/>
    <w:rsid w:val="004D3DAC"/>
    <w:rsid w:val="00501A5E"/>
    <w:rsid w:val="005332FC"/>
    <w:rsid w:val="00545376"/>
    <w:rsid w:val="005B50C7"/>
    <w:rsid w:val="006F611E"/>
    <w:rsid w:val="007044AB"/>
    <w:rsid w:val="00722970"/>
    <w:rsid w:val="00751CB0"/>
    <w:rsid w:val="0078540C"/>
    <w:rsid w:val="008211A6"/>
    <w:rsid w:val="008C76FB"/>
    <w:rsid w:val="008E4388"/>
    <w:rsid w:val="00956CA5"/>
    <w:rsid w:val="009A34C2"/>
    <w:rsid w:val="009F207B"/>
    <w:rsid w:val="00AD166D"/>
    <w:rsid w:val="00AE322D"/>
    <w:rsid w:val="00AF54E1"/>
    <w:rsid w:val="00BC7FB2"/>
    <w:rsid w:val="00C142E8"/>
    <w:rsid w:val="00C24BC9"/>
    <w:rsid w:val="00C333D9"/>
    <w:rsid w:val="00C57228"/>
    <w:rsid w:val="00CB3DF4"/>
    <w:rsid w:val="00D06349"/>
    <w:rsid w:val="00D128F7"/>
    <w:rsid w:val="00D46AB0"/>
    <w:rsid w:val="00D47EC2"/>
    <w:rsid w:val="00D711F6"/>
    <w:rsid w:val="00D8264D"/>
    <w:rsid w:val="00DB1313"/>
    <w:rsid w:val="00E03184"/>
    <w:rsid w:val="00E542B5"/>
    <w:rsid w:val="00EA7870"/>
    <w:rsid w:val="00EB7158"/>
    <w:rsid w:val="00EC3533"/>
    <w:rsid w:val="00EF4DCE"/>
    <w:rsid w:val="00F13534"/>
    <w:rsid w:val="00F378E1"/>
    <w:rsid w:val="00F6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DB925"/>
  <w15:chartTrackingRefBased/>
  <w15:docId w15:val="{B8044F59-F008-413B-8863-26F7D17F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0E81"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8E4388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20E81"/>
    <w:pPr>
      <w:keepNext/>
      <w:keepLines/>
      <w:spacing w:before="160" w:after="80"/>
      <w:ind w:firstLine="720"/>
      <w:outlineLvl w:val="1"/>
    </w:pPr>
    <w:rPr>
      <w:rFonts w:asciiTheme="majorHAnsi" w:eastAsia="宋体" w:hAnsiTheme="majorHAnsi" w:cstheme="majorBidi"/>
      <w:sz w:val="36"/>
      <w:szCs w:val="40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8E4388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F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F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F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F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F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F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388"/>
    <w:rPr>
      <w:rFonts w:asciiTheme="majorHAnsi" w:eastAsia="宋体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0E81"/>
    <w:rPr>
      <w:rFonts w:asciiTheme="majorHAnsi" w:eastAsia="宋体" w:hAnsiTheme="majorHAnsi" w:cstheme="majorBidi"/>
      <w:sz w:val="3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388"/>
    <w:rPr>
      <w:rFonts w:asciiTheme="majorHAnsi" w:eastAsia="宋体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7F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7F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7F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7F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7F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7F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7F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7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F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7F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7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F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7F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7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7F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7FB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53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53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53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535A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0318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03184"/>
    <w:rPr>
      <w:rFonts w:ascii="Courier New" w:hAnsi="Courier New" w:cs="Courier New"/>
      <w:sz w:val="20"/>
      <w:szCs w:val="20"/>
    </w:rPr>
  </w:style>
  <w:style w:type="table" w:styleId="af2">
    <w:name w:val="Table Grid"/>
    <w:basedOn w:val="a1"/>
    <w:uiPriority w:val="39"/>
    <w:rsid w:val="00D47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D47E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1177</Words>
  <Characters>852</Characters>
  <Application>Microsoft Office Word</Application>
  <DocSecurity>0</DocSecurity>
  <Lines>40</Lines>
  <Paragraphs>59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梓涵 李</dc:creator>
  <cp:keywords/>
  <dc:description/>
  <cp:lastModifiedBy>梓涵 李</cp:lastModifiedBy>
  <cp:revision>17</cp:revision>
  <dcterms:created xsi:type="dcterms:W3CDTF">2025-11-26T03:04:00Z</dcterms:created>
  <dcterms:modified xsi:type="dcterms:W3CDTF">2025-11-26T08:53:00Z</dcterms:modified>
</cp:coreProperties>
</file>