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和物联网的快速发展，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年，物联网上连接的设备数量将达到1万亿，这将极大地影响社会经济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。区块链技术具有去中心化、不可篡改性和可追溯性等优点，受到了学术界和工业界的广泛关注。区块链系统依赖分布式共识协议确保实现分布式账本的一致性。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通信成为区块链和物联网</w:t>
      </w:r>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在工作量证明算法中，矿工通过解决一个复杂的数学谜题来竞争出块权限。但是，大部分的无线设备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当对手控制的计算能力不足总计算能力的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较大的算力开销。但是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中的同时防止攻击者无成本或以较低成本篡改区块链。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proofErr w:type="spellStart"/>
      <w:r w:rsidRPr="00233CD4">
        <w:rPr>
          <w:rFonts w:ascii="宋体" w:eastAsia="宋体" w:hAnsi="宋体" w:cs="宋体"/>
          <w:color w:val="000000"/>
          <w:kern w:val="0"/>
          <w:szCs w:val="21"/>
        </w:rPr>
        <w:t>Q.Xu</w:t>
      </w:r>
      <w:proofErr w:type="spellEnd"/>
      <w:r w:rsidRPr="00233CD4">
        <w:rPr>
          <w:rFonts w:ascii="宋体" w:eastAsia="宋体" w:hAnsi="宋体" w:cs="宋体"/>
          <w:color w:val="000000"/>
          <w:kern w:val="0"/>
          <w:szCs w:val="21"/>
        </w:rPr>
        <w:t>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在每一轮随机并且不需要交互的选举出唯一的</w:t>
      </w:r>
      <w:r w:rsidR="00DB414D">
        <w:rPr>
          <w:rFonts w:ascii="宋体" w:eastAsia="宋体" w:hAnsi="宋体" w:cs="宋体" w:hint="eastAsia"/>
          <w:color w:val="000000"/>
          <w:kern w:val="0"/>
          <w:szCs w:val="21"/>
        </w:rPr>
        <w:t>出块节点</w:t>
      </w:r>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使得敌手不能提前预测出块节点，</w:t>
      </w:r>
      <w:r w:rsidR="00947D04">
        <w:rPr>
          <w:rFonts w:ascii="宋体" w:eastAsia="宋体" w:hAnsi="宋体" w:cs="宋体" w:hint="eastAsia"/>
          <w:color w:val="000000"/>
          <w:kern w:val="0"/>
          <w:szCs w:val="21"/>
        </w:rPr>
        <w:t>可以确保</w:t>
      </w:r>
      <w:r w:rsidR="00E010E1">
        <w:rPr>
          <w:rFonts w:ascii="宋体" w:eastAsia="宋体" w:hAnsi="宋体" w:cs="宋体" w:hint="eastAsia"/>
          <w:color w:val="000000"/>
          <w:kern w:val="0"/>
          <w:szCs w:val="21"/>
        </w:rPr>
        <w:t>出块节点的安全性。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委员会成员，并且通过随机的方式选举出块节点</w:t>
      </w:r>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签名与谣言通信协议相结合，确保区块确认过程可以通过一轮签名交互就完成。</w:t>
      </w:r>
      <w:r w:rsidR="00EF132A" w:rsidRPr="002C3D39">
        <w:rPr>
          <w:rFonts w:ascii="宋体" w:eastAsia="宋体" w:hAnsi="宋体" w:cs="宋体" w:hint="eastAsia"/>
          <w:color w:val="000000"/>
          <w:kern w:val="0"/>
          <w:szCs w:val="21"/>
        </w:rPr>
        <w:t>因此，参与共识的节点有较高概率在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比如，股份和名誉等）证明方式来竞争获取每一轮的出块权限。最典型的基于物理资源证明的共识算法是比特币使用的工作量证明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xml:space="preserve">， </w:t>
      </w:r>
      <w:proofErr w:type="spellStart"/>
      <w:r w:rsidR="003841CC">
        <w:rPr>
          <w:rFonts w:ascii="宋体" w:eastAsia="宋体" w:hAnsi="宋体" w:cs="宋体" w:hint="eastAsia"/>
          <w:color w:val="000000"/>
          <w:kern w:val="0"/>
          <w:szCs w:val="21"/>
        </w:rPr>
        <w:t>PoW</w:t>
      </w:r>
      <w:proofErr w:type="spellEnd"/>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证明获得出块权限。但是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，比如比特币，来获得生成区块的权限。为了降低共识的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proofErr w:type="spellStart"/>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proofErr w:type="spellEnd"/>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BFT一致性算法SBFT使用阈值签名来减少一致性过程的通信开销。然而，它仍然需要两轮通信来聚合签名和终止块确认。此外，Cosmos[22]的</w:t>
      </w:r>
      <w:proofErr w:type="spellStart"/>
      <w:r w:rsidR="008F3F5C" w:rsidRPr="008F3F5C">
        <w:rPr>
          <w:rFonts w:ascii="宋体" w:eastAsia="宋体" w:hAnsi="宋体" w:cs="宋体"/>
          <w:color w:val="000000"/>
          <w:kern w:val="0"/>
          <w:szCs w:val="21"/>
        </w:rPr>
        <w:t>Tendermint</w:t>
      </w:r>
      <w:proofErr w:type="spellEnd"/>
      <w:r w:rsidR="008F3F5C" w:rsidRPr="008F3F5C">
        <w:rPr>
          <w:rFonts w:ascii="宋体" w:eastAsia="宋体" w:hAnsi="宋体" w:cs="宋体"/>
          <w:color w:val="000000"/>
          <w:kern w:val="0"/>
          <w:szCs w:val="21"/>
        </w:rPr>
        <w:t xml:space="preserve">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w:t>
      </w:r>
      <w:proofErr w:type="spellStart"/>
      <w:r w:rsidR="008F3F5C" w:rsidRPr="008F3F5C">
        <w:rPr>
          <w:rFonts w:ascii="宋体" w:eastAsia="宋体" w:hAnsi="宋体" w:cs="宋体"/>
          <w:color w:val="000000"/>
          <w:kern w:val="0"/>
          <w:szCs w:val="21"/>
        </w:rPr>
        <w:t>Algorand</w:t>
      </w:r>
      <w:proofErr w:type="spellEnd"/>
      <w:r w:rsidR="008F3F5C" w:rsidRPr="008F3F5C">
        <w:rPr>
          <w:rFonts w:ascii="宋体" w:eastAsia="宋体" w:hAnsi="宋体" w:cs="宋体"/>
          <w:color w:val="000000"/>
          <w:kern w:val="0"/>
          <w:szCs w:val="21"/>
        </w:rPr>
        <w:t>共识协议[23]将拜占庭协议协议与VRF委员会选举方案相结合，以确保区块链共识过程的安全性和可扩展性。大多数基于通信的协商一致协议的协商一致安全性取决于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r w:rsidR="008F3F5C" w:rsidRPr="008F3F5C">
        <w:rPr>
          <w:rFonts w:ascii="宋体" w:eastAsia="宋体" w:hAnsi="宋体" w:cs="宋体"/>
          <w:color w:val="000000"/>
          <w:kern w:val="0"/>
          <w:szCs w:val="21"/>
        </w:rPr>
        <w:t>导致共识过程中断时，共识节点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重新开始共识过程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proofErr w:type="spellStart"/>
      <w:r w:rsidR="000D6269" w:rsidRPr="009C1643">
        <w:rPr>
          <w:rFonts w:ascii="Times New Roman" w:eastAsia="宋体" w:hAnsi="Times New Roman" w:cs="Times New Roman"/>
          <w:kern w:val="0"/>
          <w:sz w:val="20"/>
          <w:szCs w:val="20"/>
        </w:rPr>
        <w:t>M.Zheng</w:t>
      </w:r>
      <w:proofErr w:type="spellEnd"/>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 xml:space="preserve">M. </w:t>
      </w:r>
      <w:proofErr w:type="spellStart"/>
      <w:r w:rsidR="000D6269" w:rsidRPr="009C1643">
        <w:rPr>
          <w:rFonts w:ascii="Times New Roman" w:eastAsia="宋体" w:hAnsi="Times New Roman" w:cs="Times New Roman"/>
          <w:kern w:val="0"/>
          <w:sz w:val="20"/>
          <w:szCs w:val="20"/>
        </w:rPr>
        <w:t>Goldenbau</w:t>
      </w:r>
      <w:proofErr w:type="spellEnd"/>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proofErr w:type="spellStart"/>
      <w:r w:rsidR="000D6269" w:rsidRPr="009C1643">
        <w:rPr>
          <w:rFonts w:ascii="Times New Roman" w:eastAsia="宋体" w:hAnsi="Times New Roman" w:cs="Times New Roman"/>
          <w:kern w:val="0"/>
          <w:sz w:val="20"/>
          <w:szCs w:val="20"/>
        </w:rPr>
        <w:t>P.Robinson</w:t>
      </w:r>
      <w:proofErr w:type="spellEnd"/>
      <w:r w:rsidR="000D6269" w:rsidRPr="009C1643">
        <w:rPr>
          <w:rFonts w:ascii="Times New Roman" w:eastAsia="宋体" w:hAnsi="Times New Roman" w:cs="Times New Roman"/>
          <w:kern w:val="0"/>
          <w:sz w:val="20"/>
          <w:szCs w:val="20"/>
        </w:rPr>
        <w:t>[26]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proofErr w:type="spellStart"/>
      <w:r w:rsidR="000D6269" w:rsidRPr="00513ED5">
        <w:rPr>
          <w:rFonts w:ascii="Times New Roman" w:eastAsia="宋体" w:hAnsi="Times New Roman" w:cs="Times New Roman"/>
          <w:kern w:val="0"/>
          <w:sz w:val="20"/>
          <w:szCs w:val="20"/>
        </w:rPr>
        <w:t>F.Molinari</w:t>
      </w:r>
      <w:proofErr w:type="spellEnd"/>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发生故障，将直接导致共识失败。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名。当不同部分签名的数量达到阈值时，将聚合成一个唯一的完整签名。任何节点都可以通过聚合公钥快速地对完整签名进行验证，即对共识结果进行验证并实现共识。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参与者通过私钥生成消息的签名，其他节点通过签名者的公钥可以验证签名的有效性。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4D72DF"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w:t>
      </w:r>
      <w:r w:rsidR="008C7A1E">
        <w:rPr>
          <w:rFonts w:ascii="宋体" w:eastAsia="宋体" w:hAnsi="宋体" w:cs="宋体" w:hint="eastAsia"/>
          <w:color w:val="000000"/>
          <w:kern w:val="0"/>
          <w:szCs w:val="21"/>
        </w:rPr>
        <w:t>开销；而对于投票结果也只需要进行一次验证，减少了验证共识结果的算力开销。因此，采用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作为投票机制的共识协议可以降低共识过程的系统开销和提升共识的效率。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分布式系统中的经典的共识算法的目标是让系统中所有节点对于提交数据的值达成一致。因此，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2EEFF606" w14:textId="46BE128E" w:rsidR="00411E9B" w:rsidRPr="00411E9B" w:rsidRDefault="000D6269" w:rsidP="00411E9B">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r w:rsidR="00021345" w:rsidRPr="00513ED5">
        <w:rPr>
          <w:rFonts w:ascii="宋体" w:eastAsia="宋体" w:hAnsi="宋体" w:cs="宋体" w:hint="eastAsia"/>
          <w:color w:val="000000"/>
          <w:kern w:val="0"/>
          <w:szCs w:val="21"/>
        </w:rPr>
        <w:t>个</w:t>
      </w:r>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N</m:t>
            </m:r>
          </m:sub>
        </m:sSub>
        <m:r>
          <w:rPr>
            <w:rFonts w:ascii="Cambria Math" w:eastAsia="宋体" w:hAnsi="Cambria Math" w:cs="宋体"/>
            <w:color w:val="000000"/>
            <w:kern w:val="0"/>
            <w:szCs w:val="21"/>
          </w:rPr>
          <m: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AE7DC2">
        <w:rPr>
          <w:rFonts w:ascii="宋体" w:eastAsia="宋体" w:hAnsi="宋体" w:cs="宋体" w:hint="eastAsia"/>
          <w:color w:val="000000"/>
          <w:kern w:val="0"/>
          <w:szCs w:val="21"/>
        </w:rPr>
        <w:t>每个节点都维护自己的本地区块链。</w:t>
      </w:r>
      <w:r w:rsidR="00FD104A" w:rsidRPr="00513ED5">
        <w:rPr>
          <w:rFonts w:ascii="宋体" w:eastAsia="宋体" w:hAnsi="宋体" w:cs="宋体" w:hint="eastAsia"/>
          <w:color w:val="000000"/>
          <w:kern w:val="0"/>
          <w:szCs w:val="21"/>
        </w:rPr>
        <w:t>网</w:t>
      </w:r>
      <w:r w:rsidR="00FD104A" w:rsidRPr="00513ED5">
        <w:rPr>
          <w:rFonts w:ascii="宋体" w:eastAsia="宋体" w:hAnsi="宋体" w:cs="宋体" w:hint="eastAsia"/>
          <w:color w:val="000000"/>
          <w:kern w:val="0"/>
          <w:szCs w:val="21"/>
        </w:rPr>
        <w:lastRenderedPageBreak/>
        <w:t>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聚合主公钥</w:t>
      </w:r>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53E98687" w14:textId="3CDF18EF" w:rsidR="00411E9B" w:rsidRDefault="00F50135"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在我们的网络模型中，每个节点</w:t>
      </w:r>
      <w:r w:rsidR="00C946AA">
        <w:rPr>
          <w:rFonts w:ascii="宋体" w:eastAsia="宋体" w:hAnsi="宋体" w:cs="宋体" w:hint="eastAsia"/>
          <w:color w:val="000000"/>
          <w:kern w:val="0"/>
          <w:szCs w:val="21"/>
        </w:rPr>
        <w:t>的收发器都</w:t>
      </w:r>
      <w:r>
        <w:rPr>
          <w:rFonts w:ascii="宋体" w:eastAsia="宋体" w:hAnsi="宋体" w:cs="宋体" w:hint="eastAsia"/>
          <w:color w:val="000000"/>
          <w:kern w:val="0"/>
          <w:szCs w:val="21"/>
        </w:rPr>
        <w:t>使用相同的传输功率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C946AA">
        <w:rPr>
          <w:rFonts w:ascii="宋体" w:eastAsia="宋体" w:hAnsi="宋体" w:cs="宋体" w:hint="eastAsia"/>
          <w:color w:val="000000"/>
          <w:kern w:val="0"/>
          <w:szCs w:val="21"/>
        </w:rPr>
        <w:t>，并且 通过无线信道与其他节点通信。我们假设无线信道服从标准的路径损耗模型和瑞利衰落模型[</w:t>
      </w:r>
      <w:r w:rsidR="00C946AA">
        <w:rPr>
          <w:rFonts w:ascii="宋体" w:eastAsia="宋体" w:hAnsi="宋体" w:cs="宋体"/>
          <w:color w:val="000000"/>
          <w:kern w:val="0"/>
          <w:szCs w:val="21"/>
        </w:rPr>
        <w:t>32]</w:t>
      </w:r>
      <w:r w:rsidR="00C946AA">
        <w:rPr>
          <w:rFonts w:ascii="宋体" w:eastAsia="宋体" w:hAnsi="宋体" w:cs="宋体" w:hint="eastAsia"/>
          <w:color w:val="000000"/>
          <w:kern w:val="0"/>
          <w:szCs w:val="21"/>
        </w:rPr>
        <w:t>。特别地，记节点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v</m:t>
        </m:r>
      </m:oMath>
      <w:r w:rsidR="00C946AA">
        <w:rPr>
          <w:rFonts w:ascii="宋体" w:eastAsia="宋体" w:hAnsi="宋体" w:cs="宋体" w:hint="eastAsia"/>
          <w:color w:val="000000"/>
          <w:kern w:val="0"/>
          <w:szCs w:val="21"/>
        </w:rPr>
        <w:t xml:space="preserve"> 之间的路径损耗为</w:t>
      </w:r>
    </w:p>
    <w:p w14:paraId="679AC3F2" w14:textId="77777777" w:rsidR="00C946AA" w:rsidRPr="00D14B6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r>
            <m:rPr>
              <m:sty m:val="p"/>
            </m:rPr>
            <w:rPr>
              <w:rFonts w:ascii="Cambria Math" w:eastAsia="宋体" w:hAnsi="Cambria Math" w:cs="宋体"/>
              <w:color w:val="000000"/>
              <w:kern w:val="0"/>
              <w:szCs w:val="21"/>
            </w:rPr>
            <m:t>+10</m:t>
          </m:r>
          <m:func>
            <m:funcPr>
              <m:ctrlPr>
                <w:rPr>
                  <w:rFonts w:ascii="Cambria Math" w:eastAsia="宋体" w:hAnsi="Cambria Math" w:cs="宋体"/>
                  <w:color w:val="000000"/>
                  <w:kern w:val="0"/>
                  <w:szCs w:val="21"/>
                </w:rPr>
              </m:ctrlPr>
            </m:funcPr>
            <m:fName>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log</m:t>
                  </m:r>
                </m:e>
                <m:sub>
                  <m:r>
                    <m:rPr>
                      <m:sty m:val="p"/>
                    </m:rPr>
                    <w:rPr>
                      <w:rFonts w:ascii="Cambria Math" w:eastAsia="宋体" w:hAnsi="Cambria Math" w:cs="宋体"/>
                      <w:color w:val="000000"/>
                      <w:kern w:val="0"/>
                      <w:szCs w:val="21"/>
                    </w:rPr>
                    <m:t>10</m:t>
                  </m:r>
                </m:sub>
              </m:sSub>
            </m:fName>
            <m:e>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e>
          </m:func>
        </m:oMath>
      </m:oMathPara>
    </w:p>
    <w:p w14:paraId="55CC6B21" w14:textId="4CDD5188" w:rsidR="00C946A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oMath>
      <w:r w:rsidRPr="00D14B6A">
        <w:rPr>
          <w:rFonts w:ascii="宋体" w:eastAsia="宋体" w:hAnsi="宋体" w:cs="宋体" w:hint="eastAsia"/>
          <w:color w:val="000000"/>
          <w:kern w:val="0"/>
          <w:szCs w:val="21"/>
        </w:rPr>
        <w:t xml:space="preserve"> 是</w:t>
      </w:r>
      <w:r w:rsidR="0058029C" w:rsidRPr="00D14B6A">
        <w:rPr>
          <w:rFonts w:ascii="宋体" w:eastAsia="宋体" w:hAnsi="宋体" w:cs="宋体" w:hint="eastAsia"/>
          <w:color w:val="000000"/>
          <w:kern w:val="0"/>
          <w:szCs w:val="21"/>
        </w:rPr>
        <w:t>参考距离</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oMath>
      <w:r w:rsidR="0058029C" w:rsidRPr="00D14B6A">
        <w:rPr>
          <w:rFonts w:ascii="宋体" w:eastAsia="宋体" w:hAnsi="宋体" w:cs="宋体" w:hint="eastAsia"/>
          <w:color w:val="000000"/>
          <w:kern w:val="0"/>
          <w:szCs w:val="21"/>
        </w:rPr>
        <w:t>的路径损耗，</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58029C" w:rsidRPr="00D14B6A">
        <w:rPr>
          <w:rFonts w:ascii="宋体" w:eastAsia="宋体" w:hAnsi="宋体" w:cs="宋体" w:hint="eastAsia"/>
          <w:color w:val="000000"/>
          <w:kern w:val="0"/>
          <w:szCs w:val="21"/>
        </w:rPr>
        <w:t>是节点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oMath>
      <w:r w:rsidR="0058029C" w:rsidRPr="00D14B6A">
        <w:rPr>
          <w:rFonts w:ascii="宋体" w:eastAsia="宋体" w:hAnsi="宋体" w:cs="宋体" w:hint="eastAsia"/>
          <w:color w:val="000000"/>
          <w:kern w:val="0"/>
          <w:szCs w:val="21"/>
        </w:rPr>
        <w:t>之间的欧式距离，</w:t>
      </w:r>
      <m:oMath>
        <m:r>
          <w:rPr>
            <w:rFonts w:ascii="Cambria Math" w:eastAsia="宋体" w:hAnsi="Cambria Math" w:cs="宋体"/>
            <w:color w:val="000000"/>
            <w:kern w:val="0"/>
            <w:szCs w:val="21"/>
          </w:rPr>
          <m:t>α</m:t>
        </m:r>
        <m:r>
          <m:rPr>
            <m:sty m:val="p"/>
          </m:rPr>
          <w:rPr>
            <w:rFonts w:ascii="Cambria Math" w:eastAsia="宋体" w:hAnsi="Cambria Math" w:cs="宋体"/>
            <w:color w:val="000000"/>
            <w:kern w:val="0"/>
            <w:szCs w:val="21"/>
          </w:rPr>
          <m:t>∈(2,6]</m:t>
        </m:r>
      </m:oMath>
      <w:r w:rsidR="0058029C" w:rsidRPr="00D14B6A">
        <w:rPr>
          <w:rFonts w:ascii="宋体" w:eastAsia="宋体" w:hAnsi="宋体" w:cs="宋体" w:hint="eastAsia"/>
          <w:color w:val="000000"/>
          <w:kern w:val="0"/>
          <w:szCs w:val="21"/>
        </w:rPr>
        <w:t xml:space="preserve"> 是路径损耗指数。此外，</w:t>
      </w:r>
      <w:r w:rsidR="006B5216" w:rsidRPr="00D14B6A">
        <w:rPr>
          <w:rFonts w:ascii="宋体" w:eastAsia="宋体" w:hAnsi="宋体" w:cs="宋体" w:hint="eastAsia"/>
          <w:color w:val="000000"/>
          <w:kern w:val="0"/>
          <w:szCs w:val="21"/>
        </w:rPr>
        <w:t>我们</w:t>
      </w:r>
      <w:r w:rsidR="00D14B6A" w:rsidRPr="00D14B6A">
        <w:rPr>
          <w:rFonts w:ascii="宋体" w:eastAsia="宋体" w:hAnsi="宋体" w:cs="宋体" w:hint="eastAsia"/>
          <w:color w:val="000000"/>
          <w:kern w:val="0"/>
          <w:szCs w:val="21"/>
        </w:rPr>
        <w:t>使用瑞丽衰落模型刻画</w:t>
      </w:r>
      <w:r w:rsidR="00D14B6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u,v</m:t>
        </m:r>
      </m:oMath>
      <w:r w:rsidR="00D14B6A">
        <w:rPr>
          <w:rFonts w:ascii="宋体" w:eastAsia="宋体" w:hAnsi="宋体" w:cs="宋体" w:hint="eastAsia"/>
          <w:color w:val="000000"/>
          <w:kern w:val="0"/>
          <w:szCs w:val="21"/>
        </w:rPr>
        <w:t xml:space="preserve"> 之间信道的多径效应。记</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D14B6A">
        <w:rPr>
          <w:rFonts w:ascii="宋体" w:eastAsia="宋体" w:hAnsi="宋体" w:cs="宋体" w:hint="eastAsia"/>
          <w:color w:val="000000"/>
          <w:kern w:val="0"/>
          <w:szCs w:val="21"/>
        </w:rPr>
        <w:t>是从节点</w:t>
      </w:r>
      <m:oMath>
        <m:r>
          <w:rPr>
            <w:rFonts w:ascii="Cambria Math" w:eastAsia="宋体" w:hAnsi="Cambria Math" w:cs="宋体"/>
            <w:color w:val="000000"/>
            <w:kern w:val="0"/>
            <w:szCs w:val="21"/>
          </w:rPr>
          <m:t>u</m:t>
        </m:r>
      </m:oMath>
      <w:r w:rsidR="00D14B6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D14B6A">
        <w:rPr>
          <w:rFonts w:ascii="宋体" w:eastAsia="宋体" w:hAnsi="宋体" w:cs="宋体" w:hint="eastAsia"/>
          <w:color w:val="000000"/>
          <w:kern w:val="0"/>
          <w:szCs w:val="21"/>
        </w:rPr>
        <w:t>的信道增益，并且服从均值为零和方差为</w:t>
      </w:r>
      <m:oMath>
        <m:sSub>
          <m:sSubPr>
            <m:ctrlPr>
              <w:rPr>
                <w:rFonts w:ascii="Cambria Math" w:eastAsia="宋体" w:hAnsi="Cambria Math" w:cs="宋体"/>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color w:val="000000"/>
                <w:kern w:val="0"/>
                <w:szCs w:val="21"/>
              </w:rPr>
            </m:ctrlPr>
          </m:e>
          <m:sub>
            <m:r>
              <w:rPr>
                <w:rFonts w:ascii="Cambria Math" w:eastAsia="宋体" w:hAnsi="Cambria Math" w:cs="宋体" w:hint="eastAsia"/>
                <w:color w:val="000000"/>
                <w:kern w:val="0"/>
                <w:szCs w:val="21"/>
              </w:rPr>
              <m:t>t</m:t>
            </m:r>
          </m:sub>
        </m:sSub>
      </m:oMath>
      <w:r w:rsidR="00D14B6A">
        <w:rPr>
          <w:rFonts w:ascii="宋体" w:eastAsia="宋体" w:hAnsi="宋体" w:cs="宋体" w:hint="eastAsia"/>
          <w:color w:val="000000"/>
          <w:kern w:val="0"/>
          <w:szCs w:val="21"/>
        </w:rPr>
        <w:t xml:space="preserve"> 的复正态分布</w:t>
      </w:r>
      <w:r w:rsidR="00CD44E1">
        <w:rPr>
          <w:rFonts w:ascii="宋体" w:eastAsia="宋体" w:hAnsi="宋体" w:cs="宋体" w:hint="eastAsia"/>
          <w:color w:val="000000"/>
          <w:kern w:val="0"/>
          <w:szCs w:val="21"/>
        </w:rPr>
        <w:t>，即</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CN</m:t>
        </m:r>
        <m:r>
          <m:rPr>
            <m:sty m:val="p"/>
          </m:rPr>
          <w:rPr>
            <w:rFonts w:ascii="Cambria Math" w:eastAsia="宋体" w:hAnsi="Cambria Math" w:cs="宋体"/>
            <w:color w:val="000000"/>
            <w:kern w:val="0"/>
            <w:szCs w:val="21"/>
          </w:rPr>
          <m:t xml:space="preserve">(0, </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oMath>
      <w:r w:rsidR="00963B76">
        <w:rPr>
          <w:rFonts w:ascii="宋体" w:eastAsia="宋体" w:hAnsi="宋体" w:cs="宋体" w:hint="eastAsia"/>
          <w:color w:val="000000"/>
          <w:kern w:val="0"/>
          <w:szCs w:val="21"/>
        </w:rPr>
        <w:t>。我们假设信道都服从独立同分布。当节点</w:t>
      </w:r>
      <m:oMath>
        <m:r>
          <w:rPr>
            <w:rFonts w:ascii="Cambria Math" w:eastAsia="宋体" w:hAnsi="Cambria Math" w:cs="宋体" w:hint="eastAsia"/>
            <w:color w:val="000000"/>
            <w:kern w:val="0"/>
            <w:szCs w:val="21"/>
          </w:rPr>
          <m:t>u</m:t>
        </m:r>
      </m:oMath>
      <w:r w:rsidR="00963B76">
        <w:rPr>
          <w:rFonts w:ascii="宋体" w:eastAsia="宋体" w:hAnsi="宋体" w:cs="宋体" w:hint="eastAsia"/>
          <w:color w:val="000000"/>
          <w:kern w:val="0"/>
          <w:szCs w:val="21"/>
        </w:rPr>
        <w:t>以传输功率</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t</m:t>
            </m:r>
          </m:sub>
        </m:sSub>
      </m:oMath>
      <w:r w:rsidR="00963B76">
        <w:rPr>
          <w:rFonts w:ascii="宋体" w:eastAsia="宋体" w:hAnsi="宋体" w:cs="宋体" w:hint="eastAsia"/>
          <w:color w:val="000000"/>
          <w:kern w:val="0"/>
          <w:szCs w:val="21"/>
        </w:rPr>
        <w:t>传输一个信号到节点</w:t>
      </w:r>
      <m:oMath>
        <m:r>
          <w:rPr>
            <w:rFonts w:ascii="Cambria Math" w:eastAsia="宋体" w:hAnsi="Cambria Math" w:cs="宋体"/>
            <w:color w:val="000000"/>
            <w:kern w:val="0"/>
            <w:szCs w:val="21"/>
          </w:rPr>
          <m:t>v</m:t>
        </m:r>
      </m:oMath>
      <w:r w:rsidR="00963B76">
        <w:rPr>
          <w:rFonts w:ascii="宋体" w:eastAsia="宋体" w:hAnsi="宋体" w:cs="宋体" w:hint="eastAsia"/>
          <w:color w:val="000000"/>
          <w:kern w:val="0"/>
          <w:szCs w:val="21"/>
        </w:rPr>
        <w:t>，则信噪比表示为</w:t>
      </w:r>
    </w:p>
    <w:p w14:paraId="225BF7F0" w14:textId="3B72091A" w:rsidR="00963B76" w:rsidRPr="00670F3B" w:rsidRDefault="00963B76" w:rsidP="00670F3B">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 xml:space="preserve">⋅  </m:t>
          </m:r>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e>
                <m:sup>
                  <m:r>
                    <m:rPr>
                      <m:sty m:val="p"/>
                    </m:rPr>
                    <w:rPr>
                      <w:rFonts w:ascii="Cambria Math" w:eastAsia="宋体" w:hAnsi="Cambria Math" w:cs="宋体"/>
                      <w:color w:val="000000"/>
                      <w:kern w:val="0"/>
                      <w:szCs w:val="21"/>
                    </w:rPr>
                    <m:t>2</m:t>
                  </m:r>
                </m:sup>
              </m:sSup>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r>
            <w:rPr>
              <w:rFonts w:ascii="Cambria Math" w:eastAsia="宋体" w:hAnsi="Cambria Math" w:cs="宋体"/>
              <w:color w:val="000000"/>
              <w:kern w:val="0"/>
              <w:szCs w:val="21"/>
            </w:rPr>
            <m:t>,</m:t>
          </m:r>
        </m:oMath>
      </m:oMathPara>
    </w:p>
    <w:p w14:paraId="618DA58C" w14:textId="7393BEB9" w:rsidR="00963B76" w:rsidRDefault="00670F3B" w:rsidP="00670F3B">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oMath>
      <w:r>
        <w:rPr>
          <w:rFonts w:ascii="宋体" w:eastAsia="宋体" w:hAnsi="宋体" w:cs="宋体" w:hint="eastAsia"/>
          <w:color w:val="000000"/>
          <w:kern w:val="0"/>
          <w:szCs w:val="21"/>
        </w:rPr>
        <w:t>是高斯白噪声功率。</w:t>
      </w:r>
      <w:r w:rsidR="00CE1D19">
        <w:rPr>
          <w:rFonts w:ascii="宋体" w:eastAsia="宋体" w:hAnsi="宋体" w:cs="宋体" w:hint="eastAsia"/>
          <w:color w:val="000000"/>
          <w:kern w:val="0"/>
          <w:szCs w:val="21"/>
        </w:rPr>
        <w:t>绝对时间将周期性的全局同步，并且分割成固定时间区间的时隙</w:t>
      </w:r>
    </w:p>
    <w:p w14:paraId="42F17848" w14:textId="5FDB13EE" w:rsidR="00CE1D19" w:rsidRPr="00701529" w:rsidRDefault="00CE1D19" w:rsidP="00CE1D1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r>
                    <w:rPr>
                      <w:rFonts w:ascii="Cambria Math" w:eastAsia="宋体" w:hAnsi="Cambria Math" w:cs="Times New Roman"/>
                      <w:kern w:val="0"/>
                      <w:sz w:val="24"/>
                      <w:szCs w:val="24"/>
                    </w:rPr>
                    <m:t>β</m:t>
                  </m:r>
                  <m:r>
                    <w:rPr>
                      <w:rFonts w:ascii="Cambria Math" w:eastAsia="宋体" w:hAnsi="Cambria Math" w:cs="Times New Roman"/>
                      <w:kern w:val="0"/>
                      <w:sz w:val="24"/>
                      <w:szCs w:val="24"/>
                    </w:rPr>
                    <m:t>)</m:t>
                  </m:r>
                </m:e>
              </m:func>
            </m:den>
          </m:f>
        </m:oMath>
      </m:oMathPara>
    </w:p>
    <w:p w14:paraId="64B1AC8F" w14:textId="08763C5D" w:rsidR="00C946AA" w:rsidRDefault="00CE1D19" w:rsidP="00CE1D19">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M</m:t>
        </m:r>
      </m:oMath>
      <w:r>
        <w:rPr>
          <w:rFonts w:ascii="宋体" w:eastAsia="宋体" w:hAnsi="宋体" w:cs="宋体" w:hint="eastAsia"/>
          <w:color w:val="000000"/>
          <w:kern w:val="0"/>
          <w:szCs w:val="21"/>
        </w:rPr>
        <w:t>是在共识</w:t>
      </w:r>
      <w:r w:rsidR="00956079">
        <w:rPr>
          <w:rFonts w:ascii="宋体" w:eastAsia="宋体" w:hAnsi="宋体" w:cs="宋体" w:hint="eastAsia"/>
          <w:color w:val="000000"/>
          <w:kern w:val="0"/>
          <w:szCs w:val="21"/>
        </w:rPr>
        <w:t>过程</w:t>
      </w:r>
      <w:r>
        <w:rPr>
          <w:rFonts w:ascii="宋体" w:eastAsia="宋体" w:hAnsi="宋体" w:cs="宋体" w:hint="eastAsia"/>
          <w:color w:val="000000"/>
          <w:kern w:val="0"/>
          <w:szCs w:val="21"/>
        </w:rPr>
        <w:t>中节点</w:t>
      </w:r>
      <w:r w:rsidR="00956079">
        <w:rPr>
          <w:rFonts w:ascii="宋体" w:eastAsia="宋体" w:hAnsi="宋体" w:cs="宋体" w:hint="eastAsia"/>
          <w:color w:val="000000"/>
          <w:kern w:val="0"/>
          <w:szCs w:val="21"/>
        </w:rPr>
        <w:t>发送消息的最大大小，</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是每次传输的目标信噪比，</w:t>
      </w:r>
      <m:oMath>
        <m:r>
          <w:rPr>
            <w:rFonts w:ascii="Cambria Math" w:eastAsia="宋体" w:hAnsi="Cambria Math" w:cs="宋体" w:hint="eastAsia"/>
            <w:color w:val="000000"/>
            <w:kern w:val="0"/>
            <w:szCs w:val="21"/>
          </w:rPr>
          <m:t>B</m:t>
        </m:r>
      </m:oMath>
      <w:r w:rsidR="00956079">
        <w:rPr>
          <w:rFonts w:ascii="宋体" w:eastAsia="宋体" w:hAnsi="宋体" w:cs="宋体" w:hint="eastAsia"/>
          <w:color w:val="000000"/>
          <w:kern w:val="0"/>
          <w:szCs w:val="21"/>
        </w:rPr>
        <w:t>是传输中的信道带宽。当接收节点的信噪比小于</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时，将发生信噪比中断。由于</w:t>
      </w:r>
      <m:oMath>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r>
                  <m:rPr>
                    <m:sty m:val="p"/>
                  </m:rPr>
                  <w:rPr>
                    <w:rFonts w:ascii="MS Gothic" w:eastAsia="MS Gothic" w:hAnsi="MS Gothic" w:cs="MS Gothic" w:hint="eastAsia"/>
                    <w:color w:val="000000"/>
                    <w:kern w:val="0"/>
                    <w:szCs w:val="21"/>
                  </w:rPr>
                  <m:t>​</m:t>
                </m:r>
              </m:e>
            </m:d>
          </m:e>
          <m:sup>
            <m:r>
              <m:rPr>
                <m:sty m:val="p"/>
              </m:rPr>
              <w:rPr>
                <w:rFonts w:ascii="Cambria Math" w:eastAsia="宋体" w:hAnsi="Cambria Math" w:cs="宋体"/>
                <w:color w:val="000000"/>
                <w:kern w:val="0"/>
                <w:szCs w:val="21"/>
              </w:rPr>
              <m:t>2</m:t>
            </m:r>
          </m:sup>
        </m:sSup>
      </m:oMath>
      <w:r w:rsidR="003F0BB1">
        <w:rPr>
          <w:rFonts w:ascii="宋体" w:eastAsia="宋体" w:hAnsi="宋体" w:cs="宋体" w:hint="eastAsia"/>
          <w:color w:val="000000"/>
          <w:kern w:val="0"/>
          <w:szCs w:val="21"/>
        </w:rPr>
        <w:t>是指数分布，那么信噪比中断概率可为</w:t>
      </w:r>
    </w:p>
    <w:p w14:paraId="3AF66F1D" w14:textId="5FCB2445" w:rsidR="003F0BB1" w:rsidRDefault="003F0BB1" w:rsidP="00CE1D19">
      <w:pPr>
        <w:widowControl/>
        <w:shd w:val="clear" w:color="auto" w:fill="FFFFFF"/>
        <w:spacing w:line="450" w:lineRule="atLeast"/>
        <w:jc w:val="left"/>
        <w:rPr>
          <w:rFonts w:ascii="宋体" w:eastAsia="宋体" w:hAnsi="宋体" w:cs="宋体" w:hint="eastAsia"/>
          <w:color w:val="000000"/>
          <w:kern w:val="0"/>
          <w:szCs w:val="21"/>
        </w:rPr>
      </w:pPr>
      <m:oMathPara>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sup>
          </m:sSup>
          <m:r>
            <m:rPr>
              <m:sty m:val="p"/>
            </m:rPr>
            <w:rPr>
              <w:rFonts w:ascii="Cambria Math" w:eastAsia="宋体" w:hAnsi="Cambria Math" w:cs="宋体"/>
              <w:color w:val="000000"/>
              <w:kern w:val="0"/>
              <w:szCs w:val="21"/>
            </w:rPr>
            <m:t>.</m:t>
          </m:r>
        </m:oMath>
      </m:oMathPara>
    </w:p>
    <w:p w14:paraId="508E5147" w14:textId="5BE9AB36" w:rsidR="00AB3024" w:rsidRDefault="003F0BB1" w:rsidP="00AF4136">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对于每次中断事件，我们采用混合自动强求重传，消息将重复传输直到第一次成功传输</w:t>
      </w:r>
      <w:r w:rsidR="00AF4136">
        <w:rPr>
          <w:rFonts w:ascii="宋体" w:eastAsia="宋体" w:hAnsi="宋体" w:cs="宋体" w:hint="eastAsia"/>
          <w:color w:val="000000"/>
          <w:kern w:val="0"/>
          <w:szCs w:val="21"/>
        </w:rPr>
        <w:t>为止。</w:t>
      </w:r>
    </w:p>
    <w:p w14:paraId="2E5A11E2" w14:textId="797538C5" w:rsidR="00AF4136" w:rsidRDefault="00F6212E" w:rsidP="00AF4136">
      <w:pPr>
        <w:widowControl/>
        <w:shd w:val="clear" w:color="auto" w:fill="FFFFFF"/>
        <w:spacing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在本文中，</w:t>
      </w:r>
      <w:r w:rsidR="005E2625">
        <w:rPr>
          <w:rFonts w:ascii="宋体" w:eastAsia="宋体" w:hAnsi="宋体" w:cs="宋体" w:hint="eastAsia"/>
          <w:color w:val="000000"/>
          <w:kern w:val="0"/>
          <w:szCs w:val="21"/>
        </w:rPr>
        <w:t>通信方法是建立在每个节点的广播上的。我们假设作为发送器的节点有目标通信节点们这些节点是发送器节点的通信目标。</w:t>
      </w:r>
      <w:r w:rsidR="002657C5">
        <w:rPr>
          <w:rFonts w:ascii="宋体" w:eastAsia="宋体" w:hAnsi="宋体" w:cs="宋体" w:hint="eastAsia"/>
          <w:color w:val="000000"/>
          <w:kern w:val="0"/>
          <w:szCs w:val="21"/>
        </w:rPr>
        <w:t>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i</m:t>
            </m:r>
          </m:sub>
        </m:sSub>
      </m:oMath>
      <w:r w:rsidR="002657C5">
        <w:rPr>
          <w:rFonts w:ascii="宋体" w:eastAsia="宋体" w:hAnsi="宋体" w:cs="宋体" w:hint="eastAsia"/>
          <w:color w:val="000000"/>
          <w:kern w:val="0"/>
          <w:szCs w:val="21"/>
        </w:rPr>
        <w:t>为</w:t>
      </w:r>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r w:rsidR="000D6269" w:rsidRPr="00513ED5">
        <w:rPr>
          <w:rFonts w:ascii="宋体" w:eastAsia="宋体" w:hAnsi="宋体" w:cs="宋体" w:hint="eastAsia"/>
          <w:color w:val="000000"/>
          <w:kern w:val="0"/>
          <w:szCs w:val="21"/>
        </w:rPr>
        <w:t>参与共识的节点通过提交一个女巫攻击抵抗证明加入系统，即质押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中其他节点的公钥</w:t>
      </w:r>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，并且将自己的公钥也广播给其他节点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每个节点使用公钥作为身份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的输入，查看自己是否成为当前轮出块节点。同时，节点可以根据出块节点的公钥验证出块节点的合法性；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504E3423" w14:textId="4DCE984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w:t>
      </w:r>
      <w:r w:rsidR="004F021F">
        <w:rPr>
          <w:rFonts w:ascii="宋体" w:eastAsia="宋体" w:hAnsi="宋体" w:cs="宋体" w:hint="eastAsia"/>
          <w:color w:val="000000"/>
          <w:kern w:val="0"/>
          <w:szCs w:val="21"/>
        </w:rPr>
        <w:t>以及证明</w:t>
      </w:r>
      <w:r w:rsidRPr="00513ED5">
        <w:rPr>
          <w:rFonts w:ascii="宋体" w:eastAsia="宋体" w:hAnsi="宋体" w:cs="宋体" w:hint="eastAsia"/>
          <w:color w:val="000000"/>
          <w:kern w:val="0"/>
          <w:szCs w:val="21"/>
        </w:rPr>
        <w:t>验证出块节点的合法性；其次，节点还需要验证区块的有效性。一旦验证成功，节点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Pr="00513ED5">
        <w:rPr>
          <w:rFonts w:ascii="宋体" w:eastAsia="宋体" w:hAnsi="宋体" w:cs="宋体" w:hint="eastAsia"/>
          <w:color w:val="000000"/>
          <w:kern w:val="0"/>
          <w:szCs w:val="21"/>
        </w:rPr>
        <w:t>，</w:t>
      </w:r>
      <w:r w:rsidR="004F021F">
        <w:rPr>
          <w:rFonts w:ascii="宋体" w:eastAsia="宋体" w:hAnsi="宋体" w:cs="宋体" w:hint="eastAsia"/>
          <w:color w:val="000000"/>
          <w:kern w:val="0"/>
          <w:szCs w:val="21"/>
        </w:rPr>
        <w:t>并将部分签名放入签名集合中。随后</w:t>
      </w:r>
      <w:r w:rsidRPr="00513ED5">
        <w:rPr>
          <w:rFonts w:ascii="宋体" w:eastAsia="宋体" w:hAnsi="宋体" w:cs="宋体" w:hint="eastAsia"/>
          <w:color w:val="000000"/>
          <w:kern w:val="0"/>
          <w:szCs w:val="21"/>
        </w:rPr>
        <w:t>将</w:t>
      </w:r>
      <w:r w:rsidR="00967888">
        <w:rPr>
          <w:rFonts w:ascii="宋体" w:eastAsia="宋体" w:hAnsi="宋体" w:cs="宋体" w:hint="eastAsia"/>
          <w:color w:val="000000"/>
          <w:kern w:val="0"/>
          <w:szCs w:val="21"/>
        </w:rPr>
        <w:t>区块和签名集合传输给其他</w:t>
      </w:r>
      <w:r w:rsidRPr="00513ED5">
        <w:rPr>
          <w:rFonts w:ascii="宋体" w:eastAsia="宋体" w:hAnsi="宋体" w:cs="宋体" w:hint="eastAsia"/>
          <w:color w:val="000000"/>
          <w:kern w:val="0"/>
          <w:szCs w:val="21"/>
        </w:rPr>
        <w:t>节点；</w:t>
      </w:r>
    </w:p>
    <w:p w14:paraId="477C1ECF" w14:textId="082CE880"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r w:rsidR="0059340E">
        <w:rPr>
          <w:rFonts w:ascii="宋体" w:eastAsia="宋体" w:hAnsi="宋体" w:cs="宋体" w:hint="eastAsia"/>
          <w:color w:val="000000"/>
          <w:kern w:val="0"/>
          <w:szCs w:val="21"/>
        </w:rPr>
        <w:t>当节点生成或者接收到当前区块H</w:t>
      </w:r>
      <w:r w:rsidR="0059340E">
        <w:rPr>
          <w:rFonts w:ascii="宋体" w:eastAsia="宋体" w:hAnsi="宋体" w:cs="宋体"/>
          <w:color w:val="000000"/>
          <w:kern w:val="0"/>
          <w:szCs w:val="21"/>
        </w:rPr>
        <w:t>ash</w:t>
      </w:r>
      <w:r w:rsidR="0059340E">
        <w:rPr>
          <w:rFonts w:ascii="宋体" w:eastAsia="宋体" w:hAnsi="宋体" w:cs="宋体" w:hint="eastAsia"/>
          <w:color w:val="000000"/>
          <w:kern w:val="0"/>
          <w:szCs w:val="21"/>
        </w:rPr>
        <w:t>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29660F0D" w14:textId="67F74687" w:rsidR="00F843D9" w:rsidRPr="00F843D9"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lastRenderedPageBreak/>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7234BD26" w14:textId="16923BC3" w:rsidR="00883270" w:rsidRDefault="00883270"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加入系统之后，将维护一个共同的节点列表。该列表是将节点的公钥与节点的押金和剩余活动时间对应并排序。因此，我们将根据节点的剩余活动时间选举每个任期的委员会。为了确保委员会的稳定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p>
    <w:p w14:paraId="3137D361" w14:textId="76479122" w:rsidR="00207002" w:rsidRDefault="00207002"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w:t>
      </w:r>
      <w:r w:rsidR="00AD5BF8">
        <w:rPr>
          <w:rFonts w:ascii="宋体" w:eastAsia="宋体" w:hAnsi="宋体" w:cs="宋体" w:hint="eastAsia"/>
          <w:color w:val="000000"/>
          <w:kern w:val="0"/>
          <w:szCs w:val="21"/>
        </w:rPr>
        <w:t>系统中所有节点的剩余活动时间都超过</w:t>
      </w:r>
      <w:r>
        <w:rPr>
          <w:rFonts w:ascii="宋体" w:eastAsia="宋体" w:hAnsi="宋体" w:cs="宋体" w:hint="eastAsia"/>
          <w:color w:val="000000"/>
          <w:kern w:val="0"/>
          <w:szCs w:val="21"/>
        </w:rPr>
        <w:t>任期阈值，</w:t>
      </w:r>
      <w:r w:rsidR="0099332F">
        <w:rPr>
          <w:rFonts w:ascii="宋体" w:eastAsia="宋体" w:hAnsi="宋体" w:cs="宋体" w:hint="eastAsia"/>
          <w:color w:val="000000"/>
          <w:kern w:val="0"/>
          <w:szCs w:val="21"/>
        </w:rPr>
        <w:t>委员会成员</w:t>
      </w:r>
      <w:r>
        <w:rPr>
          <w:rFonts w:ascii="宋体" w:eastAsia="宋体" w:hAnsi="宋体" w:cs="宋体" w:hint="eastAsia"/>
          <w:color w:val="000000"/>
          <w:kern w:val="0"/>
          <w:szCs w:val="21"/>
        </w:rPr>
        <w:t>可以</w:t>
      </w:r>
      <w:r w:rsidR="0099332F">
        <w:rPr>
          <w:rFonts w:ascii="宋体" w:eastAsia="宋体" w:hAnsi="宋体" w:cs="宋体" w:hint="eastAsia"/>
          <w:color w:val="000000"/>
          <w:kern w:val="0"/>
          <w:szCs w:val="21"/>
        </w:rPr>
        <w:t>从系统中的节点随机选举得到。假设系统中节点数量为</w:t>
      </w:r>
      <m:oMath>
        <m:r>
          <w:rPr>
            <w:rFonts w:ascii="Cambria Math" w:eastAsia="宋体" w:hAnsi="Cambria Math" w:cs="宋体"/>
            <w:color w:val="000000"/>
            <w:kern w:val="0"/>
            <w:szCs w:val="21"/>
          </w:rPr>
          <m:t>N</m:t>
        </m:r>
      </m:oMath>
      <w:r w:rsidR="0099332F">
        <w:rPr>
          <w:rFonts w:ascii="宋体" w:eastAsia="宋体" w:hAnsi="宋体" w:cs="宋体" w:hint="eastAsia"/>
          <w:color w:val="000000"/>
          <w:kern w:val="0"/>
          <w:szCs w:val="21"/>
        </w:rPr>
        <w:t>时，</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。我们也可以记集合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个节点组成的集合。那么</w:t>
      </w:r>
      <w:r>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Pr>
          <w:rFonts w:ascii="宋体" w:eastAsia="宋体" w:hAnsi="宋体" w:cs="宋体" w:hint="eastAsia"/>
          <w:color w:val="000000"/>
          <w:kern w:val="0"/>
          <w:szCs w:val="21"/>
        </w:rPr>
        <w:t>，选择的成员中有</w:t>
      </w:r>
      <m:oMath>
        <m:r>
          <w:rPr>
            <w:rFonts w:ascii="Cambria Math" w:eastAsia="宋体" w:hAnsi="Cambria Math" w:cs="宋体"/>
            <w:color w:val="000000"/>
            <w:kern w:val="0"/>
            <w:szCs w:val="21"/>
          </w:rPr>
          <m:t>a</m:t>
        </m:r>
      </m:oMath>
      <w:r>
        <w:rPr>
          <w:rFonts w:ascii="宋体" w:eastAsia="宋体" w:hAnsi="宋体" w:cs="宋体" w:hint="eastAsia"/>
          <w:color w:val="000000"/>
          <w:kern w:val="0"/>
          <w:szCs w:val="21"/>
        </w:rPr>
        <w:t>个诚实节点和</w:t>
      </w:r>
      <m:oMath>
        <m:r>
          <w:rPr>
            <w:rFonts w:ascii="Cambria Math" w:eastAsia="宋体" w:hAnsi="Cambria Math" w:cs="宋体"/>
            <w:color w:val="000000"/>
            <w:kern w:val="0"/>
            <w:szCs w:val="21"/>
          </w:rPr>
          <m:t>b</m:t>
        </m:r>
      </m:oMath>
      <w:r>
        <w:rPr>
          <w:rFonts w:ascii="宋体" w:eastAsia="宋体" w:hAnsi="宋体" w:cs="宋体" w:hint="eastAsia"/>
          <w:color w:val="000000"/>
          <w:kern w:val="0"/>
          <w:szCs w:val="21"/>
        </w:rPr>
        <w:t>个故障节点的概率为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4D72DF"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2C0D5DC9"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为了确保共识协议的活性，我们需要</w:t>
      </w:r>
      <w:r w:rsidR="006C2B6A">
        <w:rPr>
          <w:rFonts w:ascii="宋体" w:eastAsia="宋体" w:hAnsi="宋体" w:cs="宋体" w:hint="eastAsia"/>
          <w:color w:val="000000"/>
          <w:kern w:val="0"/>
          <w:szCs w:val="21"/>
        </w:rPr>
        <w:t>足够数量的诚实节点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noProof/>
          <w:color w:val="000000"/>
          <w:kern w:val="0"/>
          <w:szCs w:val="21"/>
        </w:rPr>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color w:val="000000"/>
          <w:kern w:val="0"/>
          <w:szCs w:val="21"/>
        </w:rPr>
      </w:pPr>
      <w:r>
        <w:t>Fig</w:t>
      </w:r>
      <w:r>
        <w:rPr>
          <w:rFonts w:hint="eastAsia"/>
        </w:rPr>
        <w:t>.</w:t>
      </w:r>
      <w:r>
        <w:t xml:space="preserve"> </w:t>
      </w:r>
      <w:r w:rsidR="004D72DF">
        <w:fldChar w:fldCharType="begin"/>
      </w:r>
      <w:r w:rsidR="004D72DF">
        <w:instrText xml:space="preserve"> SEQ Fig \* ARABIC </w:instrText>
      </w:r>
      <w:r w:rsidR="004D72DF">
        <w:fldChar w:fldCharType="separate"/>
      </w:r>
      <w:r w:rsidR="00120C1C">
        <w:rPr>
          <w:noProof/>
        </w:rPr>
        <w:t>1</w:t>
      </w:r>
      <w:r w:rsidR="004D72DF">
        <w:rPr>
          <w:noProof/>
        </w:rPr>
        <w:fldChar w:fldCharType="end"/>
      </w:r>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15AE65CB"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当给定节点数量后，随着委员会大小的增加，委员会中故障节点数量过半的概率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noProof/>
          <w:color w:val="000000"/>
          <w:kern w:val="0"/>
          <w:szCs w:val="21"/>
        </w:rPr>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color w:val="000000"/>
          <w:kern w:val="0"/>
          <w:szCs w:val="21"/>
        </w:rPr>
      </w:pPr>
      <w:r>
        <w:t xml:space="preserve">Fig </w:t>
      </w:r>
      <w:r w:rsidR="004D72DF">
        <w:fldChar w:fldCharType="begin"/>
      </w:r>
      <w:r w:rsidR="004D72DF">
        <w:instrText xml:space="preserve"> SEQ Fig \* ARABIC </w:instrText>
      </w:r>
      <w:r w:rsidR="004D72DF">
        <w:fldChar w:fldCharType="separate"/>
      </w:r>
      <w:r>
        <w:rPr>
          <w:noProof/>
        </w:rPr>
        <w:t>2</w:t>
      </w:r>
      <w:r w:rsidR="004D72DF">
        <w:rPr>
          <w:noProof/>
        </w:rPr>
        <w:fldChar w:fldCharType="end"/>
      </w:r>
      <w:r>
        <w:t xml:space="preserve"> </w:t>
      </w:r>
      <w:r>
        <w:rPr>
          <w:rFonts w:hint="eastAsia"/>
        </w:rPr>
        <w:t>节点数量</w:t>
      </w:r>
      <w:r>
        <w:rPr>
          <w:rFonts w:hint="eastAsia"/>
        </w:rPr>
        <w:t>Vs</w:t>
      </w:r>
      <w:r>
        <w:t>.</w:t>
      </w:r>
      <w:r>
        <w:rPr>
          <w:rFonts w:hint="eastAsia"/>
        </w:rPr>
        <w:t>委员会大小</w:t>
      </w:r>
    </w:p>
    <w:p w14:paraId="39BCF4AF" w14:textId="6AA836B1" w:rsidR="006474EF" w:rsidRDefault="006474EF"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因此，委员会大小的增长速度比网络总数增长缓慢时，也可以减少共识过程中对协议扩展性和吞吐量的影响</w:t>
      </w:r>
    </w:p>
    <w:p w14:paraId="19201F95" w14:textId="125B5F8E"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r w:rsidR="0037640C">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如果当前任期结束，则需要重新选举一个新的委员会。如果委员会任期终止之前有正在确认的区块，则在新委员会选举之后，重新对区块执行共识过程。如果委员会任期终止时，刚好有节点生成区块H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的完整签名，则认为当前轮完整区块的确认。新的委员会将不需要重新对这个区块执行共识进程。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lastRenderedPageBreak/>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Pr="00513ED5">
        <w:rPr>
          <w:rFonts w:ascii="宋体" w:eastAsia="宋体" w:hAnsi="宋体" w:cs="宋体" w:hint="eastAsia"/>
          <w:color w:val="000000"/>
          <w:kern w:val="0"/>
          <w:szCs w:val="21"/>
        </w:rPr>
        <w:t>用于签名的生成和验证。在开始执行共识协议之前，节点需要和其他共识节点交换公钥，最终获得一个公钥列表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4D72DF"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4D72DF"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02CAE00F" w:rsidR="000D6269" w:rsidRPr="00513ED5" w:rsidRDefault="004D72DF"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2B352D5B"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4D72DF"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3" w:name="_Hlk102637000"/>
    <w:p w14:paraId="0B0637BA" w14:textId="77777777" w:rsidR="000D6269" w:rsidRPr="00513ED5" w:rsidRDefault="004D72DF"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3"/>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可验证出块节点选举协议确保出块节点的选举过程是随机的、可验证的且安全的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w:bookmarkStart w:id="14"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w:lastRenderedPageBreak/>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51D7652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5" w:name="_Toc94273376"/>
      <w:r w:rsidRPr="00513ED5">
        <w:rPr>
          <w:rFonts w:ascii="Times New Roman" w:eastAsia="黑体" w:hAnsi="Times New Roman" w:cs="Times New Roman"/>
          <w:b/>
          <w:bCs/>
          <w:sz w:val="28"/>
          <w:szCs w:val="28"/>
        </w:rPr>
        <w:t xml:space="preserve">4.3 </w:t>
      </w:r>
      <w:bookmarkEnd w:id="15"/>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30FCA54"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16"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bookmarkEnd w:id="16"/>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w:bookmarkStart w:id="17"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17"/>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18"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8"/>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w:bookmarkStart w:id="19"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9"/>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w:t>
      </w:r>
      <w:r w:rsidRPr="00513ED5">
        <w:rPr>
          <w:rFonts w:ascii="宋体" w:eastAsia="宋体" w:hAnsi="宋体" w:cs="宋体" w:hint="eastAsia"/>
          <w:color w:val="000000"/>
          <w:kern w:val="0"/>
          <w:szCs w:val="21"/>
        </w:rPr>
        <w:lastRenderedPageBreak/>
        <w:t>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093A202B"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0" w:name="_Hlk102662029"/>
      <m:oMath>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e>
        </m:d>
      </m:oMath>
      <w:bookmarkEnd w:id="20"/>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1"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1"/>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2" w:name="_Hlk102662547"/>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e>
        </m:d>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2"/>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3" w:name="_Toc94273382"/>
      <w:r w:rsidRPr="00513ED5">
        <w:rPr>
          <w:rFonts w:ascii="Times New Roman" w:eastAsia="黑体" w:hAnsi="Times New Roman" w:cs="Times New Roman"/>
          <w:b/>
          <w:bCs/>
          <w:sz w:val="28"/>
          <w:szCs w:val="28"/>
        </w:rPr>
        <w:lastRenderedPageBreak/>
        <w:t xml:space="preserve">5.1 </w:t>
      </w:r>
      <w:bookmarkEnd w:id="23"/>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则其他诚实</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4"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4"/>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5"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5"/>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26"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26"/>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27"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27"/>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8"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0D6269" w:rsidRPr="005C17DE">
        <w:rPr>
          <w:rFonts w:ascii="宋体" w:eastAsia="宋体" w:hAnsi="宋体" w:cs="宋体" w:hint="eastAsia"/>
          <w:color w:val="000000"/>
          <w:kern w:val="0"/>
          <w:szCs w:val="21"/>
        </w:rPr>
        <w:t>个</w:t>
      </w:r>
      <w:r w:rsidR="000D6269" w:rsidRPr="005C17DE">
        <w:rPr>
          <w:rFonts w:ascii="宋体" w:eastAsia="宋体" w:hAnsi="宋体" w:cs="宋体" w:hint="eastAsia"/>
          <w:color w:val="000000"/>
          <w:kern w:val="0"/>
          <w:szCs w:val="21"/>
        </w:rPr>
        <w:lastRenderedPageBreak/>
        <w:t>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9"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9"/>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0"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0"/>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w:bookmarkStart w:id="31"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1"/>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2"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2"/>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3"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3"/>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w:t>
      </w:r>
      <w:r w:rsidR="00B711E7" w:rsidRPr="00513ED5">
        <w:rPr>
          <w:rFonts w:ascii="宋体" w:eastAsia="宋体" w:hAnsi="宋体" w:cs="宋体" w:hint="eastAsia"/>
          <w:color w:val="000000"/>
          <w:kern w:val="0"/>
          <w:szCs w:val="21"/>
        </w:rPr>
        <w:lastRenderedPageBreak/>
        <w:t>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B5FA851"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4" w:name="_Hlk102745979"/>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1-ϵ,T</m:t>
            </m:r>
          </m:e>
        </m:d>
      </m:oMath>
      <w:bookmarkEnd w:id="34"/>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5"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5"/>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1EBD35FE"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36"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36"/>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37"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7"/>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38"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8"/>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39"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9"/>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0"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0"/>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1"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1"/>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2"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2"/>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3" w:name="_Toc94273383"/>
      <w:r w:rsidRPr="00513ED5">
        <w:rPr>
          <w:rFonts w:ascii="Times New Roman" w:eastAsia="黑体" w:hAnsi="Times New Roman" w:cs="Times New Roman"/>
          <w:b/>
          <w:bCs/>
          <w:sz w:val="28"/>
          <w:szCs w:val="28"/>
        </w:rPr>
        <w:t xml:space="preserve">5.2 </w:t>
      </w:r>
      <w:bookmarkEnd w:id="43"/>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4"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5"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5"/>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46"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46"/>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47" w:name="_Hlk102749089"/>
    <w:p w14:paraId="3BD9D50B" w14:textId="61942894" w:rsidR="000D6269" w:rsidRPr="000E0418" w:rsidRDefault="004D72DF"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47"/>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w:bookmarkStart w:id="48"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48"/>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49"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49"/>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4D72DF"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50" w:name="_Hlk102836899"/>
    <w:p w14:paraId="3EC71A8E" w14:textId="77777777" w:rsidR="000D6269" w:rsidRPr="00513ED5" w:rsidRDefault="004D72DF"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50"/>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4D72DF"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0FFB2D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5B3CA1F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1"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1"/>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w:bookmarkStart w:id="52"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2"/>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2E2EA3C7" w:rsidR="000D6269" w:rsidRPr="00372340" w:rsidRDefault="004D72DF"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3" w:name="_Toc94273385"/>
      <w:r w:rsidRPr="00513ED5">
        <w:rPr>
          <w:rFonts w:ascii="Times New Roman" w:eastAsia="黑体" w:hAnsi="Times New Roman" w:cs="Times New Roman"/>
          <w:b/>
          <w:bCs/>
          <w:sz w:val="28"/>
          <w:szCs w:val="28"/>
        </w:rPr>
        <w:t xml:space="preserve">6.1 </w:t>
      </w:r>
      <w:bookmarkEnd w:id="53"/>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4"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5"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5"/>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56" w:name="_Hlk102914602"/>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56"/>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7"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57"/>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8"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bookmarkEnd w:id="58"/>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9"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59"/>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0"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60"/>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1"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1"/>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2"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 xml:space="preserve">O. Novo, "Blockchain Meets IoT: An Architecture for Scalable Access Management in IoT," in IEEE Internet of Things Journal, vol. 5, no. 2, pp. 1184-1195, April 2018, </w:t>
      </w:r>
      <w:proofErr w:type="spellStart"/>
      <w:r w:rsidR="00DD78FC" w:rsidRPr="00DD78FC">
        <w:rPr>
          <w:rFonts w:ascii="Times New Roman" w:hAnsi="Times New Roman" w:cs="Times New Roman"/>
          <w:sz w:val="20"/>
          <w:szCs w:val="20"/>
        </w:rPr>
        <w:t>doi</w:t>
      </w:r>
      <w:proofErr w:type="spellEnd"/>
      <w:r w:rsidR="00DD78FC" w:rsidRPr="00DD78FC">
        <w:rPr>
          <w:rFonts w:ascii="Times New Roman" w:hAnsi="Times New Roman" w:cs="Times New Roman"/>
          <w:sz w:val="20"/>
          <w:szCs w:val="20"/>
        </w:rPr>
        <w:t>: 10.1109/</w:t>
      </w:r>
      <w:proofErr w:type="spellStart"/>
      <w:r w:rsidR="00DD78FC" w:rsidRPr="00DD78FC">
        <w:rPr>
          <w:rFonts w:ascii="Times New Roman" w:hAnsi="Times New Roman" w:cs="Times New Roman"/>
          <w:sz w:val="20"/>
          <w:szCs w:val="20"/>
        </w:rPr>
        <w:t>JIOT.2018.2812239</w:t>
      </w:r>
      <w:proofErr w:type="spellEnd"/>
      <w:r w:rsidR="00DD78FC" w:rsidRPr="00DD78FC">
        <w:rPr>
          <w:rFonts w:ascii="Times New Roman" w:hAnsi="Times New Roman" w:cs="Times New Roman"/>
          <w:sz w:val="20"/>
          <w:szCs w:val="20"/>
        </w:rPr>
        <w:t>.</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w:t>
      </w:r>
      <w:proofErr w:type="spellStart"/>
      <w:r w:rsidR="00A10B56" w:rsidRPr="00A10B56">
        <w:rPr>
          <w:rFonts w:ascii="Times New Roman" w:hAnsi="Times New Roman" w:cs="Times New Roman"/>
          <w:sz w:val="20"/>
          <w:szCs w:val="20"/>
        </w:rPr>
        <w:t>doi</w:t>
      </w:r>
      <w:proofErr w:type="spellEnd"/>
      <w:r w:rsidR="00A10B56" w:rsidRPr="00A10B56">
        <w:rPr>
          <w:rFonts w:ascii="Times New Roman" w:hAnsi="Times New Roman" w:cs="Times New Roman"/>
          <w:sz w:val="20"/>
          <w:szCs w:val="20"/>
        </w:rPr>
        <w:t>: 10.1109/IoT-</w:t>
      </w:r>
      <w:proofErr w:type="spellStart"/>
      <w:r w:rsidR="00A10B56" w:rsidRPr="00A10B56">
        <w:rPr>
          <w:rFonts w:ascii="Times New Roman" w:hAnsi="Times New Roman" w:cs="Times New Roman"/>
          <w:sz w:val="20"/>
          <w:szCs w:val="20"/>
        </w:rPr>
        <w:t>SIU.2019.8777342</w:t>
      </w:r>
      <w:proofErr w:type="spellEnd"/>
      <w:r w:rsidR="00A10B56" w:rsidRPr="00A10B56">
        <w:rPr>
          <w:rFonts w:ascii="Times New Roman" w:hAnsi="Times New Roman" w:cs="Times New Roman"/>
          <w:sz w:val="20"/>
          <w:szCs w:val="20"/>
        </w:rPr>
        <w:t xml:space="preserve">.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 xml:space="preserve">N. Dlodlo, O. </w:t>
      </w:r>
      <w:proofErr w:type="spellStart"/>
      <w:r w:rsidRPr="00C654F2">
        <w:rPr>
          <w:rFonts w:ascii="Times New Roman" w:hAnsi="Times New Roman" w:cs="Times New Roman"/>
          <w:sz w:val="20"/>
          <w:szCs w:val="20"/>
        </w:rPr>
        <w:t>Gcaba</w:t>
      </w:r>
      <w:proofErr w:type="spellEnd"/>
      <w:r w:rsidRPr="00C654F2">
        <w:rPr>
          <w:rFonts w:ascii="Times New Roman" w:hAnsi="Times New Roman" w:cs="Times New Roman"/>
          <w:sz w:val="20"/>
          <w:szCs w:val="20"/>
        </w:rPr>
        <w:t xml:space="preserve"> and A. Smith, "Internet of things technologies in smart cities," 2016 IST-Africa Week Conference, 2016, pp. 1-7, </w:t>
      </w:r>
      <w:proofErr w:type="spellStart"/>
      <w:r w:rsidRPr="00C654F2">
        <w:rPr>
          <w:rFonts w:ascii="Times New Roman" w:hAnsi="Times New Roman" w:cs="Times New Roman"/>
          <w:sz w:val="20"/>
          <w:szCs w:val="20"/>
        </w:rPr>
        <w:t>doi</w:t>
      </w:r>
      <w:proofErr w:type="spellEnd"/>
      <w:r w:rsidRPr="00C654F2">
        <w:rPr>
          <w:rFonts w:ascii="Times New Roman" w:hAnsi="Times New Roman" w:cs="Times New Roman"/>
          <w:sz w:val="20"/>
          <w:szCs w:val="20"/>
        </w:rPr>
        <w:t>: 10.1109/</w:t>
      </w:r>
      <w:proofErr w:type="spellStart"/>
      <w:r w:rsidRPr="00C654F2">
        <w:rPr>
          <w:rFonts w:ascii="Times New Roman" w:hAnsi="Times New Roman" w:cs="Times New Roman"/>
          <w:sz w:val="20"/>
          <w:szCs w:val="20"/>
        </w:rPr>
        <w:t>ISTAFRICA.2016.7530575</w:t>
      </w:r>
      <w:proofErr w:type="spellEnd"/>
      <w:r w:rsidRPr="00C654F2">
        <w:rPr>
          <w:rFonts w:ascii="Times New Roman" w:hAnsi="Times New Roman" w:cs="Times New Roman"/>
          <w:sz w:val="20"/>
          <w:szCs w:val="20"/>
        </w:rPr>
        <w:t>.</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 xml:space="preserve">H. -N. Dai, Z. Zheng and Y. Zhang, "Blockchain for Internet of Things: A Survey," in IEEE Internet of Things Journal, vol. 6, no. 5, pp. 8076-8094, Oct. 2019, </w:t>
      </w:r>
      <w:proofErr w:type="spellStart"/>
      <w:r w:rsidR="006E0336" w:rsidRPr="006E2F5E">
        <w:rPr>
          <w:rFonts w:ascii="Times New Roman" w:hAnsi="Times New Roman" w:cs="Times New Roman"/>
          <w:sz w:val="20"/>
          <w:szCs w:val="20"/>
        </w:rPr>
        <w:t>doi</w:t>
      </w:r>
      <w:proofErr w:type="spellEnd"/>
      <w:r w:rsidR="006E0336" w:rsidRPr="006E2F5E">
        <w:rPr>
          <w:rFonts w:ascii="Times New Roman" w:hAnsi="Times New Roman" w:cs="Times New Roman"/>
          <w:sz w:val="20"/>
          <w:szCs w:val="20"/>
        </w:rPr>
        <w:t>: 10.1109/</w:t>
      </w:r>
      <w:proofErr w:type="spellStart"/>
      <w:r w:rsidR="006E0336" w:rsidRPr="006E2F5E">
        <w:rPr>
          <w:rFonts w:ascii="Times New Roman" w:hAnsi="Times New Roman" w:cs="Times New Roman"/>
          <w:sz w:val="20"/>
          <w:szCs w:val="20"/>
        </w:rPr>
        <w:t>JIOT.2019.2920987</w:t>
      </w:r>
      <w:proofErr w:type="spellEnd"/>
      <w:r w:rsidR="006E0336" w:rsidRPr="006E2F5E">
        <w:rPr>
          <w:rFonts w:ascii="Times New Roman" w:hAnsi="Times New Roman" w:cs="Times New Roman"/>
          <w:sz w:val="20"/>
          <w:szCs w:val="20"/>
        </w:rPr>
        <w:t>.</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 xml:space="preserve">O. </w:t>
      </w:r>
      <w:proofErr w:type="spellStart"/>
      <w:r w:rsidR="00E11F08" w:rsidRPr="00E11F08">
        <w:rPr>
          <w:rFonts w:ascii="Times New Roman" w:hAnsi="Times New Roman" w:cs="Times New Roman"/>
          <w:sz w:val="20"/>
          <w:szCs w:val="20"/>
        </w:rPr>
        <w:t>Onireti</w:t>
      </w:r>
      <w:proofErr w:type="spellEnd"/>
      <w:r w:rsidR="00E11F08" w:rsidRPr="00E11F08">
        <w:rPr>
          <w:rFonts w:ascii="Times New Roman" w:hAnsi="Times New Roman" w:cs="Times New Roman"/>
          <w:sz w:val="20"/>
          <w:szCs w:val="20"/>
        </w:rPr>
        <w:t xml:space="preserve">, L. Zhang and M. A. Imran, "On the Viable Area of Wireless Practical Byzantine Fault Tolerance (PBFT) Blockchain Networks," 2019 IEEE Global Communications Conference (GLOBECOM), 2019, pp. 1-6, </w:t>
      </w:r>
      <w:proofErr w:type="spellStart"/>
      <w:r w:rsidR="00E11F08" w:rsidRPr="00E11F08">
        <w:rPr>
          <w:rFonts w:ascii="Times New Roman" w:hAnsi="Times New Roman" w:cs="Times New Roman"/>
          <w:sz w:val="20"/>
          <w:szCs w:val="20"/>
        </w:rPr>
        <w:t>doi</w:t>
      </w:r>
      <w:proofErr w:type="spellEnd"/>
      <w:r w:rsidR="00E11F08" w:rsidRPr="00E11F08">
        <w:rPr>
          <w:rFonts w:ascii="Times New Roman" w:hAnsi="Times New Roman" w:cs="Times New Roman"/>
          <w:sz w:val="20"/>
          <w:szCs w:val="20"/>
        </w:rPr>
        <w:t>: 10.1109/</w:t>
      </w:r>
      <w:proofErr w:type="spellStart"/>
      <w:r w:rsidR="00E11F08" w:rsidRPr="00E11F08">
        <w:rPr>
          <w:rFonts w:ascii="Times New Roman" w:hAnsi="Times New Roman" w:cs="Times New Roman"/>
          <w:sz w:val="20"/>
          <w:szCs w:val="20"/>
        </w:rPr>
        <w:t>GLOBECOM38437.2019.9013778</w:t>
      </w:r>
      <w:proofErr w:type="spellEnd"/>
      <w:r w:rsidR="00E11F08" w:rsidRPr="00E11F08">
        <w:rPr>
          <w:rFonts w:ascii="Times New Roman" w:hAnsi="Times New Roman" w:cs="Times New Roman"/>
          <w:sz w:val="20"/>
          <w:szCs w:val="20"/>
        </w:rPr>
        <w:t>.</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w:t>
      </w:r>
      <w:proofErr w:type="spellStart"/>
      <w:r w:rsidR="000A2CB1" w:rsidRPr="00513ED5">
        <w:rPr>
          <w:rFonts w:ascii="Times New Roman" w:hAnsi="Times New Roman" w:cs="Times New Roman"/>
          <w:sz w:val="20"/>
          <w:szCs w:val="20"/>
        </w:rPr>
        <w:t>Kiayias</w:t>
      </w:r>
      <w:proofErr w:type="spellEnd"/>
      <w:r w:rsidR="000A2CB1" w:rsidRPr="00513ED5">
        <w:rPr>
          <w:rFonts w:ascii="Times New Roman" w:hAnsi="Times New Roman" w:cs="Times New Roman"/>
          <w:sz w:val="20"/>
          <w:szCs w:val="20"/>
        </w:rPr>
        <w:t xml:space="preserve">, A. Russell, B. David, and R. </w:t>
      </w:r>
      <w:proofErr w:type="spellStart"/>
      <w:r w:rsidR="000A2CB1" w:rsidRPr="00513ED5">
        <w:rPr>
          <w:rFonts w:ascii="Times New Roman" w:hAnsi="Times New Roman" w:cs="Times New Roman"/>
          <w:sz w:val="20"/>
          <w:szCs w:val="20"/>
        </w:rPr>
        <w:t>Oliynykov</w:t>
      </w:r>
      <w:proofErr w:type="spellEnd"/>
      <w:r w:rsidR="000A2CB1" w:rsidRPr="00513ED5">
        <w:rPr>
          <w:rFonts w:ascii="Times New Roman" w:hAnsi="Times New Roman" w:cs="Times New Roman"/>
          <w:sz w:val="20"/>
          <w:szCs w:val="20"/>
        </w:rPr>
        <w:t xml:space="preserve">,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 xml:space="preserve">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bookmarkEnd w:id="62"/>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xml:space="preserve">]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xml:space="preserve">] M. Xu, F. Zhao, Y. Zou, C. Liu, X. Cheng, F. Dressler. BLOWN:A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 xml:space="preserve">S. </w:t>
      </w:r>
      <w:proofErr w:type="spellStart"/>
      <w:r w:rsidRPr="005774EA">
        <w:rPr>
          <w:rFonts w:ascii="Times New Roman" w:eastAsia="宋体" w:hAnsi="Times New Roman" w:cs="Times New Roman"/>
          <w:kern w:val="0"/>
          <w:sz w:val="20"/>
          <w:szCs w:val="20"/>
        </w:rPr>
        <w:t>Dziembowski</w:t>
      </w:r>
      <w:proofErr w:type="spellEnd"/>
      <w:r w:rsidRPr="005774EA">
        <w:rPr>
          <w:rFonts w:ascii="Times New Roman" w:eastAsia="宋体" w:hAnsi="Times New Roman" w:cs="Times New Roman"/>
          <w:kern w:val="0"/>
          <w:sz w:val="20"/>
          <w:szCs w:val="20"/>
        </w:rPr>
        <w:t>,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[16] </w:t>
      </w:r>
      <w:r>
        <w:rPr>
          <w:rFonts w:ascii="Times New Roman" w:eastAsia="宋体" w:hAnsi="Times New Roman" w:cs="Times New Roman"/>
          <w:kern w:val="0"/>
          <w:sz w:val="20"/>
          <w:szCs w:val="20"/>
        </w:rPr>
        <w:t xml:space="preserve">K. </w:t>
      </w:r>
      <w:proofErr w:type="spellStart"/>
      <w:r w:rsidRPr="003E366B">
        <w:rPr>
          <w:rFonts w:ascii="Times New Roman" w:eastAsia="宋体" w:hAnsi="Times New Roman" w:cs="Times New Roman"/>
          <w:kern w:val="0"/>
          <w:sz w:val="20"/>
          <w:szCs w:val="20"/>
        </w:rPr>
        <w:t>Karantias</w:t>
      </w:r>
      <w:proofErr w:type="spellEnd"/>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w:t>
      </w:r>
      <w:proofErr w:type="spellStart"/>
      <w:r w:rsidRPr="003E366B">
        <w:rPr>
          <w:rFonts w:ascii="Times New Roman" w:eastAsia="宋体" w:hAnsi="Times New Roman" w:cs="Times New Roman"/>
          <w:kern w:val="0"/>
          <w:sz w:val="20"/>
          <w:szCs w:val="20"/>
        </w:rPr>
        <w:t>Kiayias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proofErr w:type="spellStart"/>
      <w:r w:rsidRPr="003E366B">
        <w:rPr>
          <w:rFonts w:ascii="Times New Roman" w:eastAsia="宋体" w:hAnsi="Times New Roman" w:cs="Times New Roman"/>
          <w:kern w:val="0"/>
          <w:sz w:val="20"/>
          <w:szCs w:val="20"/>
        </w:rPr>
        <w:t>Zindros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xml:space="preserve">,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 xml:space="preserve">: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 xml:space="preserve">Formal Security Analysis on </w:t>
      </w:r>
      <w:proofErr w:type="spellStart"/>
      <w:r w:rsidRPr="004B6693">
        <w:rPr>
          <w:rFonts w:ascii="Times New Roman" w:eastAsia="宋体" w:hAnsi="Times New Roman" w:cs="Times New Roman"/>
          <w:kern w:val="0"/>
          <w:sz w:val="20"/>
          <w:szCs w:val="20"/>
        </w:rPr>
        <w:t>dBFT</w:t>
      </w:r>
      <w:proofErr w:type="spellEnd"/>
      <w:r w:rsidRPr="004B6693">
        <w:rPr>
          <w:rFonts w:ascii="Times New Roman" w:eastAsia="宋体" w:hAnsi="Times New Roman" w:cs="Times New Roman"/>
          <w:kern w:val="0"/>
          <w:sz w:val="20"/>
          <w:szCs w:val="20"/>
        </w:rPr>
        <w:t xml:space="preserve"> Protocol of NEO.</w:t>
      </w:r>
      <w:r>
        <w:rPr>
          <w:rFonts w:ascii="Times New Roman" w:eastAsia="宋体" w:hAnsi="Times New Roman" w:cs="Times New Roman"/>
          <w:kern w:val="0"/>
          <w:sz w:val="20"/>
          <w:szCs w:val="20"/>
        </w:rPr>
        <w:t xml:space="preserve">" </w:t>
      </w:r>
      <w:hyperlink r:id="rId23"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w:t>
      </w:r>
      <w:proofErr w:type="spellStart"/>
      <w:r w:rsidRPr="00A34AEE">
        <w:rPr>
          <w:rFonts w:ascii="Times New Roman" w:eastAsia="宋体" w:hAnsi="Times New Roman" w:cs="Times New Roman"/>
          <w:kern w:val="0"/>
          <w:sz w:val="20"/>
          <w:szCs w:val="20"/>
        </w:rPr>
        <w:t>Tendermint</w:t>
      </w:r>
      <w:proofErr w:type="spellEnd"/>
      <w:r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4"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000010E7" w14:textId="0B47BC93" w:rsidR="000D6269" w:rsidRPr="00C946AA" w:rsidRDefault="00C946AA" w:rsidP="00C946AA">
      <w:pPr>
        <w:widowControl/>
        <w:shd w:val="clear" w:color="auto" w:fill="FFFFFF"/>
        <w:spacing w:line="450" w:lineRule="atLeast"/>
        <w:jc w:val="left"/>
        <w:rPr>
          <w:rFonts w:ascii="Times New Roman" w:eastAsia="宋体" w:hAnsi="Times New Roman" w:cs="Times New Roman"/>
          <w:kern w:val="0"/>
          <w:sz w:val="20"/>
          <w:szCs w:val="20"/>
        </w:rPr>
      </w:pPr>
      <w:r w:rsidRPr="00C946AA">
        <w:rPr>
          <w:rFonts w:ascii="Times New Roman" w:eastAsia="宋体" w:hAnsi="Times New Roman" w:cs="Times New Roman" w:hint="eastAsia"/>
          <w:kern w:val="0"/>
          <w:sz w:val="20"/>
          <w:szCs w:val="20"/>
        </w:rPr>
        <w:t>[</w:t>
      </w:r>
      <w:r w:rsidRPr="00C946AA">
        <w:rPr>
          <w:rFonts w:ascii="Times New Roman" w:eastAsia="宋体" w:hAnsi="Times New Roman" w:cs="Times New Roman"/>
          <w:kern w:val="0"/>
          <w:sz w:val="20"/>
          <w:szCs w:val="20"/>
        </w:rPr>
        <w:t xml:space="preserve">32] </w:t>
      </w:r>
      <w:r w:rsidRPr="00C946AA">
        <w:rPr>
          <w:rFonts w:ascii="Times New Roman" w:eastAsia="宋体" w:hAnsi="Times New Roman" w:cs="Times New Roman"/>
          <w:kern w:val="0"/>
          <w:sz w:val="20"/>
          <w:szCs w:val="20"/>
        </w:rPr>
        <w:t>A. Goldsmith, Wireless Communications. Cambridge University Press,</w:t>
      </w:r>
      <w:r w:rsidRPr="00C946AA">
        <w:rPr>
          <w:rFonts w:ascii="Times New Roman" w:eastAsia="宋体" w:hAnsi="Times New Roman" w:cs="Times New Roman"/>
          <w:kern w:val="0"/>
          <w:sz w:val="20"/>
          <w:szCs w:val="20"/>
        </w:rPr>
        <w:t xml:space="preserve"> </w:t>
      </w:r>
      <w:r w:rsidRPr="00C946AA">
        <w:rPr>
          <w:rFonts w:ascii="Times New Roman" w:eastAsia="宋体" w:hAnsi="Times New Roman" w:cs="Times New Roman"/>
          <w:kern w:val="0"/>
          <w:sz w:val="20"/>
          <w:szCs w:val="20"/>
        </w:rPr>
        <w:t>1 ed., Aug. 2005.</w:t>
      </w: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4D72DF"/>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3B5C2" w14:textId="77777777" w:rsidR="004D72DF" w:rsidRDefault="004D72DF" w:rsidP="00EF160B">
      <w:r>
        <w:separator/>
      </w:r>
    </w:p>
  </w:endnote>
  <w:endnote w:type="continuationSeparator" w:id="0">
    <w:p w14:paraId="29A1B528" w14:textId="77777777" w:rsidR="004D72DF" w:rsidRDefault="004D72DF"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036D1" w14:textId="77777777" w:rsidR="004D72DF" w:rsidRDefault="004D72DF" w:rsidP="00EF160B">
      <w:r>
        <w:separator/>
      </w:r>
    </w:p>
  </w:footnote>
  <w:footnote w:type="continuationSeparator" w:id="0">
    <w:p w14:paraId="13E46FEE" w14:textId="77777777" w:rsidR="004D72DF" w:rsidRDefault="004D72DF"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5"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9"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5"/>
  </w:num>
  <w:num w:numId="3" w16cid:durableId="1809400453">
    <w:abstractNumId w:val="21"/>
  </w:num>
  <w:num w:numId="4" w16cid:durableId="990402999">
    <w:abstractNumId w:val="1"/>
  </w:num>
  <w:num w:numId="5" w16cid:durableId="457602647">
    <w:abstractNumId w:val="26"/>
  </w:num>
  <w:num w:numId="6" w16cid:durableId="1014654719">
    <w:abstractNumId w:val="16"/>
  </w:num>
  <w:num w:numId="7" w16cid:durableId="215892407">
    <w:abstractNumId w:val="8"/>
  </w:num>
  <w:num w:numId="8" w16cid:durableId="1163349202">
    <w:abstractNumId w:val="2"/>
  </w:num>
  <w:num w:numId="9" w16cid:durableId="1476988432">
    <w:abstractNumId w:val="11"/>
  </w:num>
  <w:num w:numId="10" w16cid:durableId="737897214">
    <w:abstractNumId w:val="24"/>
  </w:num>
  <w:num w:numId="11" w16cid:durableId="1801727841">
    <w:abstractNumId w:val="25"/>
  </w:num>
  <w:num w:numId="12" w16cid:durableId="1624966883">
    <w:abstractNumId w:val="13"/>
  </w:num>
  <w:num w:numId="13" w16cid:durableId="1734692136">
    <w:abstractNumId w:val="14"/>
  </w:num>
  <w:num w:numId="14" w16cid:durableId="958872659">
    <w:abstractNumId w:val="0"/>
  </w:num>
  <w:num w:numId="15" w16cid:durableId="1933052582">
    <w:abstractNumId w:val="19"/>
  </w:num>
  <w:num w:numId="16" w16cid:durableId="1106189581">
    <w:abstractNumId w:val="6"/>
  </w:num>
  <w:num w:numId="17" w16cid:durableId="694188873">
    <w:abstractNumId w:val="5"/>
  </w:num>
  <w:num w:numId="18" w16cid:durableId="1675834893">
    <w:abstractNumId w:val="22"/>
  </w:num>
  <w:num w:numId="19" w16cid:durableId="1276136163">
    <w:abstractNumId w:val="10"/>
  </w:num>
  <w:num w:numId="20" w16cid:durableId="726803129">
    <w:abstractNumId w:val="12"/>
  </w:num>
  <w:num w:numId="21" w16cid:durableId="1417357208">
    <w:abstractNumId w:val="20"/>
  </w:num>
  <w:num w:numId="22" w16cid:durableId="679696810">
    <w:abstractNumId w:val="17"/>
  </w:num>
  <w:num w:numId="23" w16cid:durableId="561214109">
    <w:abstractNumId w:val="23"/>
  </w:num>
  <w:num w:numId="24" w16cid:durableId="1345353850">
    <w:abstractNumId w:val="18"/>
  </w:num>
  <w:num w:numId="25" w16cid:durableId="416487052">
    <w:abstractNumId w:val="9"/>
  </w:num>
  <w:num w:numId="26" w16cid:durableId="1419980250">
    <w:abstractNumId w:val="7"/>
  </w:num>
  <w:num w:numId="27" w16cid:durableId="84621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36B85"/>
    <w:rsid w:val="00043669"/>
    <w:rsid w:val="0005023D"/>
    <w:rsid w:val="00056E31"/>
    <w:rsid w:val="00073217"/>
    <w:rsid w:val="000745C4"/>
    <w:rsid w:val="00074602"/>
    <w:rsid w:val="0009502B"/>
    <w:rsid w:val="00096240"/>
    <w:rsid w:val="000A2CB1"/>
    <w:rsid w:val="000A5513"/>
    <w:rsid w:val="000A5917"/>
    <w:rsid w:val="000B3702"/>
    <w:rsid w:val="000B47FE"/>
    <w:rsid w:val="000C1157"/>
    <w:rsid w:val="000C4E43"/>
    <w:rsid w:val="000D6269"/>
    <w:rsid w:val="000E0418"/>
    <w:rsid w:val="000E675A"/>
    <w:rsid w:val="000F0347"/>
    <w:rsid w:val="00114C34"/>
    <w:rsid w:val="00115683"/>
    <w:rsid w:val="00116FB5"/>
    <w:rsid w:val="00120C1C"/>
    <w:rsid w:val="001272A3"/>
    <w:rsid w:val="001277FD"/>
    <w:rsid w:val="00127F7D"/>
    <w:rsid w:val="00132437"/>
    <w:rsid w:val="0013625D"/>
    <w:rsid w:val="001362FD"/>
    <w:rsid w:val="001405CE"/>
    <w:rsid w:val="00140E96"/>
    <w:rsid w:val="00151C3A"/>
    <w:rsid w:val="00151EA2"/>
    <w:rsid w:val="001547D0"/>
    <w:rsid w:val="00154CFF"/>
    <w:rsid w:val="0016565F"/>
    <w:rsid w:val="001711D7"/>
    <w:rsid w:val="0018138C"/>
    <w:rsid w:val="001824E5"/>
    <w:rsid w:val="001828C0"/>
    <w:rsid w:val="001A1522"/>
    <w:rsid w:val="001B1443"/>
    <w:rsid w:val="001C4343"/>
    <w:rsid w:val="001C7124"/>
    <w:rsid w:val="001D0C1A"/>
    <w:rsid w:val="001D4864"/>
    <w:rsid w:val="001F0BF0"/>
    <w:rsid w:val="001F0C3D"/>
    <w:rsid w:val="001F5F59"/>
    <w:rsid w:val="00205C6E"/>
    <w:rsid w:val="00206E9B"/>
    <w:rsid w:val="00207002"/>
    <w:rsid w:val="0021045B"/>
    <w:rsid w:val="00213F69"/>
    <w:rsid w:val="00226BB4"/>
    <w:rsid w:val="00227269"/>
    <w:rsid w:val="002335C0"/>
    <w:rsid w:val="00233CD4"/>
    <w:rsid w:val="00243E68"/>
    <w:rsid w:val="00251187"/>
    <w:rsid w:val="00262BA7"/>
    <w:rsid w:val="00265733"/>
    <w:rsid w:val="002657C5"/>
    <w:rsid w:val="002707B2"/>
    <w:rsid w:val="002711F8"/>
    <w:rsid w:val="0027282A"/>
    <w:rsid w:val="00274F85"/>
    <w:rsid w:val="0027564A"/>
    <w:rsid w:val="00275F82"/>
    <w:rsid w:val="00276AEF"/>
    <w:rsid w:val="00277810"/>
    <w:rsid w:val="00280054"/>
    <w:rsid w:val="00280F1D"/>
    <w:rsid w:val="0028473D"/>
    <w:rsid w:val="00297370"/>
    <w:rsid w:val="002A4BA4"/>
    <w:rsid w:val="002A6D25"/>
    <w:rsid w:val="002B5D64"/>
    <w:rsid w:val="002C3D39"/>
    <w:rsid w:val="002C658E"/>
    <w:rsid w:val="002E2523"/>
    <w:rsid w:val="002E37BD"/>
    <w:rsid w:val="002E4641"/>
    <w:rsid w:val="003002A1"/>
    <w:rsid w:val="00305E9C"/>
    <w:rsid w:val="00306E6A"/>
    <w:rsid w:val="00307902"/>
    <w:rsid w:val="00307EA3"/>
    <w:rsid w:val="00311A66"/>
    <w:rsid w:val="0031608F"/>
    <w:rsid w:val="0032181A"/>
    <w:rsid w:val="00325007"/>
    <w:rsid w:val="00327D9E"/>
    <w:rsid w:val="00356B09"/>
    <w:rsid w:val="00363461"/>
    <w:rsid w:val="00370487"/>
    <w:rsid w:val="00372340"/>
    <w:rsid w:val="00372A33"/>
    <w:rsid w:val="0037640C"/>
    <w:rsid w:val="00377AF7"/>
    <w:rsid w:val="003841CC"/>
    <w:rsid w:val="00385217"/>
    <w:rsid w:val="00387DC0"/>
    <w:rsid w:val="003B7E53"/>
    <w:rsid w:val="003C68BA"/>
    <w:rsid w:val="003D17C3"/>
    <w:rsid w:val="003D3401"/>
    <w:rsid w:val="003D57BF"/>
    <w:rsid w:val="003D5B3E"/>
    <w:rsid w:val="003D7A0A"/>
    <w:rsid w:val="003E13DC"/>
    <w:rsid w:val="003E36E5"/>
    <w:rsid w:val="003F0BB1"/>
    <w:rsid w:val="003F100D"/>
    <w:rsid w:val="003F1D09"/>
    <w:rsid w:val="003F21A4"/>
    <w:rsid w:val="00400D9C"/>
    <w:rsid w:val="004038E4"/>
    <w:rsid w:val="0040467F"/>
    <w:rsid w:val="00411AC1"/>
    <w:rsid w:val="00411E9B"/>
    <w:rsid w:val="00413F5C"/>
    <w:rsid w:val="0043124F"/>
    <w:rsid w:val="00437BCB"/>
    <w:rsid w:val="0044599E"/>
    <w:rsid w:val="00445F37"/>
    <w:rsid w:val="00454B29"/>
    <w:rsid w:val="00464CEB"/>
    <w:rsid w:val="00470259"/>
    <w:rsid w:val="004904AF"/>
    <w:rsid w:val="004920D1"/>
    <w:rsid w:val="00493707"/>
    <w:rsid w:val="004A0DF8"/>
    <w:rsid w:val="004A1E98"/>
    <w:rsid w:val="004A5D8C"/>
    <w:rsid w:val="004B3924"/>
    <w:rsid w:val="004B47FF"/>
    <w:rsid w:val="004B538E"/>
    <w:rsid w:val="004B574A"/>
    <w:rsid w:val="004C2EF1"/>
    <w:rsid w:val="004D4587"/>
    <w:rsid w:val="004D72DF"/>
    <w:rsid w:val="004F021F"/>
    <w:rsid w:val="004F07F3"/>
    <w:rsid w:val="004F5B7E"/>
    <w:rsid w:val="004F665F"/>
    <w:rsid w:val="005126C8"/>
    <w:rsid w:val="00527D49"/>
    <w:rsid w:val="00530B55"/>
    <w:rsid w:val="005357FF"/>
    <w:rsid w:val="0053624C"/>
    <w:rsid w:val="00544ECE"/>
    <w:rsid w:val="00545267"/>
    <w:rsid w:val="00557087"/>
    <w:rsid w:val="00557907"/>
    <w:rsid w:val="0056486C"/>
    <w:rsid w:val="00566541"/>
    <w:rsid w:val="0058029C"/>
    <w:rsid w:val="00580F8C"/>
    <w:rsid w:val="00591DAF"/>
    <w:rsid w:val="0059340E"/>
    <w:rsid w:val="005B692B"/>
    <w:rsid w:val="005C17DE"/>
    <w:rsid w:val="005D014A"/>
    <w:rsid w:val="005D5F4C"/>
    <w:rsid w:val="005E1222"/>
    <w:rsid w:val="005E2625"/>
    <w:rsid w:val="005F4906"/>
    <w:rsid w:val="005F5DE0"/>
    <w:rsid w:val="00603819"/>
    <w:rsid w:val="006173F5"/>
    <w:rsid w:val="0062191A"/>
    <w:rsid w:val="00626A7D"/>
    <w:rsid w:val="006339A4"/>
    <w:rsid w:val="006357C9"/>
    <w:rsid w:val="006474EF"/>
    <w:rsid w:val="006537FD"/>
    <w:rsid w:val="006657C1"/>
    <w:rsid w:val="00670C27"/>
    <w:rsid w:val="00670F3B"/>
    <w:rsid w:val="0068168E"/>
    <w:rsid w:val="00686092"/>
    <w:rsid w:val="006925A1"/>
    <w:rsid w:val="00696B86"/>
    <w:rsid w:val="0069765E"/>
    <w:rsid w:val="006A746D"/>
    <w:rsid w:val="006B5216"/>
    <w:rsid w:val="006B7D2F"/>
    <w:rsid w:val="006C2B6A"/>
    <w:rsid w:val="006D3D08"/>
    <w:rsid w:val="006E0336"/>
    <w:rsid w:val="006E2F5E"/>
    <w:rsid w:val="006F4648"/>
    <w:rsid w:val="00711B15"/>
    <w:rsid w:val="00726EE5"/>
    <w:rsid w:val="00737148"/>
    <w:rsid w:val="007425D1"/>
    <w:rsid w:val="00743C80"/>
    <w:rsid w:val="007529BA"/>
    <w:rsid w:val="00774886"/>
    <w:rsid w:val="007901E1"/>
    <w:rsid w:val="00790E7C"/>
    <w:rsid w:val="00791619"/>
    <w:rsid w:val="007925B8"/>
    <w:rsid w:val="007A0E94"/>
    <w:rsid w:val="007B0A05"/>
    <w:rsid w:val="007D1A4C"/>
    <w:rsid w:val="007D1DFA"/>
    <w:rsid w:val="007D3959"/>
    <w:rsid w:val="007D3E6A"/>
    <w:rsid w:val="007F5EF2"/>
    <w:rsid w:val="0080083A"/>
    <w:rsid w:val="00804A19"/>
    <w:rsid w:val="0081255C"/>
    <w:rsid w:val="008126FA"/>
    <w:rsid w:val="00844EA9"/>
    <w:rsid w:val="00847206"/>
    <w:rsid w:val="00847DEB"/>
    <w:rsid w:val="00850C38"/>
    <w:rsid w:val="008547E8"/>
    <w:rsid w:val="00866F4A"/>
    <w:rsid w:val="00874A8A"/>
    <w:rsid w:val="00875EE3"/>
    <w:rsid w:val="00883270"/>
    <w:rsid w:val="0088422F"/>
    <w:rsid w:val="008A1237"/>
    <w:rsid w:val="008A19DA"/>
    <w:rsid w:val="008A2796"/>
    <w:rsid w:val="008A49CA"/>
    <w:rsid w:val="008B2141"/>
    <w:rsid w:val="008C7A1E"/>
    <w:rsid w:val="008D2931"/>
    <w:rsid w:val="008D450F"/>
    <w:rsid w:val="008D62CF"/>
    <w:rsid w:val="008D7124"/>
    <w:rsid w:val="008F2E3E"/>
    <w:rsid w:val="008F3F5C"/>
    <w:rsid w:val="008F604D"/>
    <w:rsid w:val="00904750"/>
    <w:rsid w:val="00910F55"/>
    <w:rsid w:val="0092405E"/>
    <w:rsid w:val="00926B85"/>
    <w:rsid w:val="009359F2"/>
    <w:rsid w:val="009427D7"/>
    <w:rsid w:val="00943D3B"/>
    <w:rsid w:val="009475E7"/>
    <w:rsid w:val="00947D04"/>
    <w:rsid w:val="009524B5"/>
    <w:rsid w:val="00956079"/>
    <w:rsid w:val="0096014D"/>
    <w:rsid w:val="00963B76"/>
    <w:rsid w:val="0096521E"/>
    <w:rsid w:val="00966F35"/>
    <w:rsid w:val="00967888"/>
    <w:rsid w:val="009749FE"/>
    <w:rsid w:val="00981C37"/>
    <w:rsid w:val="00982249"/>
    <w:rsid w:val="00982439"/>
    <w:rsid w:val="009876FF"/>
    <w:rsid w:val="0099332F"/>
    <w:rsid w:val="009A5A5A"/>
    <w:rsid w:val="009A6CEE"/>
    <w:rsid w:val="009A7179"/>
    <w:rsid w:val="009C1643"/>
    <w:rsid w:val="009C2E10"/>
    <w:rsid w:val="009D0EFD"/>
    <w:rsid w:val="009D2CE1"/>
    <w:rsid w:val="009D4B22"/>
    <w:rsid w:val="009E1044"/>
    <w:rsid w:val="009F028D"/>
    <w:rsid w:val="009F675A"/>
    <w:rsid w:val="009F70AB"/>
    <w:rsid w:val="00A10B56"/>
    <w:rsid w:val="00A24D50"/>
    <w:rsid w:val="00A25934"/>
    <w:rsid w:val="00A30F4F"/>
    <w:rsid w:val="00A31BD5"/>
    <w:rsid w:val="00A34BDE"/>
    <w:rsid w:val="00A50295"/>
    <w:rsid w:val="00A60C80"/>
    <w:rsid w:val="00A6276A"/>
    <w:rsid w:val="00A717BF"/>
    <w:rsid w:val="00A71CF4"/>
    <w:rsid w:val="00A724A3"/>
    <w:rsid w:val="00A975DB"/>
    <w:rsid w:val="00AB28E4"/>
    <w:rsid w:val="00AB3024"/>
    <w:rsid w:val="00AC4DBA"/>
    <w:rsid w:val="00AC666C"/>
    <w:rsid w:val="00AD396A"/>
    <w:rsid w:val="00AD5BF8"/>
    <w:rsid w:val="00AD6ED9"/>
    <w:rsid w:val="00AE7DC2"/>
    <w:rsid w:val="00AF4136"/>
    <w:rsid w:val="00B125C0"/>
    <w:rsid w:val="00B12A66"/>
    <w:rsid w:val="00B13BE8"/>
    <w:rsid w:val="00B15FA6"/>
    <w:rsid w:val="00B2089F"/>
    <w:rsid w:val="00B27CAB"/>
    <w:rsid w:val="00B33A9C"/>
    <w:rsid w:val="00B37B7B"/>
    <w:rsid w:val="00B474B0"/>
    <w:rsid w:val="00B6647D"/>
    <w:rsid w:val="00B66660"/>
    <w:rsid w:val="00B668C4"/>
    <w:rsid w:val="00B711E7"/>
    <w:rsid w:val="00B774C3"/>
    <w:rsid w:val="00B8096A"/>
    <w:rsid w:val="00B81AB4"/>
    <w:rsid w:val="00B93E27"/>
    <w:rsid w:val="00BA1AA4"/>
    <w:rsid w:val="00BB12E1"/>
    <w:rsid w:val="00BB4974"/>
    <w:rsid w:val="00BB5227"/>
    <w:rsid w:val="00BC103F"/>
    <w:rsid w:val="00BD1F98"/>
    <w:rsid w:val="00BD2048"/>
    <w:rsid w:val="00BE1C6C"/>
    <w:rsid w:val="00BE5E41"/>
    <w:rsid w:val="00BF05B0"/>
    <w:rsid w:val="00BF47FF"/>
    <w:rsid w:val="00BF7056"/>
    <w:rsid w:val="00C008EF"/>
    <w:rsid w:val="00C0166C"/>
    <w:rsid w:val="00C070B0"/>
    <w:rsid w:val="00C07435"/>
    <w:rsid w:val="00C10893"/>
    <w:rsid w:val="00C12A1F"/>
    <w:rsid w:val="00C176D7"/>
    <w:rsid w:val="00C200E6"/>
    <w:rsid w:val="00C20A38"/>
    <w:rsid w:val="00C21C58"/>
    <w:rsid w:val="00C228C5"/>
    <w:rsid w:val="00C2549F"/>
    <w:rsid w:val="00C34B31"/>
    <w:rsid w:val="00C3619E"/>
    <w:rsid w:val="00C36F14"/>
    <w:rsid w:val="00C37FE2"/>
    <w:rsid w:val="00C4622B"/>
    <w:rsid w:val="00C46ED1"/>
    <w:rsid w:val="00C575BA"/>
    <w:rsid w:val="00C62EB1"/>
    <w:rsid w:val="00C654F2"/>
    <w:rsid w:val="00C742D8"/>
    <w:rsid w:val="00C75951"/>
    <w:rsid w:val="00C93DD9"/>
    <w:rsid w:val="00C946AA"/>
    <w:rsid w:val="00CA2E13"/>
    <w:rsid w:val="00CA5E35"/>
    <w:rsid w:val="00CB23A2"/>
    <w:rsid w:val="00CC567A"/>
    <w:rsid w:val="00CD2C8E"/>
    <w:rsid w:val="00CD44E1"/>
    <w:rsid w:val="00CD7256"/>
    <w:rsid w:val="00CE1ADB"/>
    <w:rsid w:val="00CE1D19"/>
    <w:rsid w:val="00CF3D19"/>
    <w:rsid w:val="00CF6A67"/>
    <w:rsid w:val="00D00313"/>
    <w:rsid w:val="00D0437D"/>
    <w:rsid w:val="00D05654"/>
    <w:rsid w:val="00D07F2E"/>
    <w:rsid w:val="00D13A91"/>
    <w:rsid w:val="00D14B6A"/>
    <w:rsid w:val="00D15895"/>
    <w:rsid w:val="00D3405B"/>
    <w:rsid w:val="00D34F44"/>
    <w:rsid w:val="00D42339"/>
    <w:rsid w:val="00D5013C"/>
    <w:rsid w:val="00D508E7"/>
    <w:rsid w:val="00D638E4"/>
    <w:rsid w:val="00D70014"/>
    <w:rsid w:val="00D71B9E"/>
    <w:rsid w:val="00D72898"/>
    <w:rsid w:val="00D7595B"/>
    <w:rsid w:val="00D81012"/>
    <w:rsid w:val="00D95832"/>
    <w:rsid w:val="00DA1095"/>
    <w:rsid w:val="00DA4A43"/>
    <w:rsid w:val="00DB414D"/>
    <w:rsid w:val="00DB44DB"/>
    <w:rsid w:val="00DC1928"/>
    <w:rsid w:val="00DC3D7D"/>
    <w:rsid w:val="00DD78FC"/>
    <w:rsid w:val="00DE1114"/>
    <w:rsid w:val="00DE1E5F"/>
    <w:rsid w:val="00DE2A34"/>
    <w:rsid w:val="00DE738A"/>
    <w:rsid w:val="00DF3259"/>
    <w:rsid w:val="00DF5513"/>
    <w:rsid w:val="00E010E1"/>
    <w:rsid w:val="00E11F08"/>
    <w:rsid w:val="00E2425E"/>
    <w:rsid w:val="00E2549E"/>
    <w:rsid w:val="00E256E3"/>
    <w:rsid w:val="00E31CED"/>
    <w:rsid w:val="00E40915"/>
    <w:rsid w:val="00E421F4"/>
    <w:rsid w:val="00E430DC"/>
    <w:rsid w:val="00E460A3"/>
    <w:rsid w:val="00E500BD"/>
    <w:rsid w:val="00E52794"/>
    <w:rsid w:val="00E56FDA"/>
    <w:rsid w:val="00E73262"/>
    <w:rsid w:val="00E746CB"/>
    <w:rsid w:val="00E74F5C"/>
    <w:rsid w:val="00E76857"/>
    <w:rsid w:val="00E816C3"/>
    <w:rsid w:val="00E83822"/>
    <w:rsid w:val="00E95E5C"/>
    <w:rsid w:val="00EA433D"/>
    <w:rsid w:val="00EA46C4"/>
    <w:rsid w:val="00EA47E2"/>
    <w:rsid w:val="00EB05AA"/>
    <w:rsid w:val="00EB22A3"/>
    <w:rsid w:val="00EB366E"/>
    <w:rsid w:val="00EB7F46"/>
    <w:rsid w:val="00EC2938"/>
    <w:rsid w:val="00EC7F2A"/>
    <w:rsid w:val="00ED1F8A"/>
    <w:rsid w:val="00ED3973"/>
    <w:rsid w:val="00ED4074"/>
    <w:rsid w:val="00EE5D8C"/>
    <w:rsid w:val="00EF132A"/>
    <w:rsid w:val="00EF160B"/>
    <w:rsid w:val="00EF2EF7"/>
    <w:rsid w:val="00EF6447"/>
    <w:rsid w:val="00F02B09"/>
    <w:rsid w:val="00F058EC"/>
    <w:rsid w:val="00F07176"/>
    <w:rsid w:val="00F10D29"/>
    <w:rsid w:val="00F152AF"/>
    <w:rsid w:val="00F209C2"/>
    <w:rsid w:val="00F20EB4"/>
    <w:rsid w:val="00F23266"/>
    <w:rsid w:val="00F26C7D"/>
    <w:rsid w:val="00F309A0"/>
    <w:rsid w:val="00F31181"/>
    <w:rsid w:val="00F3587C"/>
    <w:rsid w:val="00F43AFC"/>
    <w:rsid w:val="00F43BE6"/>
    <w:rsid w:val="00F45560"/>
    <w:rsid w:val="00F50135"/>
    <w:rsid w:val="00F542EB"/>
    <w:rsid w:val="00F61330"/>
    <w:rsid w:val="00F6212E"/>
    <w:rsid w:val="00F75C18"/>
    <w:rsid w:val="00F80289"/>
    <w:rsid w:val="00F82224"/>
    <w:rsid w:val="00F83FF2"/>
    <w:rsid w:val="00F843D9"/>
    <w:rsid w:val="00F85834"/>
    <w:rsid w:val="00F86718"/>
    <w:rsid w:val="00F91AC4"/>
    <w:rsid w:val="00F9779A"/>
    <w:rsid w:val="00FA1671"/>
    <w:rsid w:val="00FA3D0F"/>
    <w:rsid w:val="00FA4C5A"/>
    <w:rsid w:val="00FA5976"/>
    <w:rsid w:val="00FA7FE2"/>
    <w:rsid w:val="00FB6AB9"/>
    <w:rsid w:val="00FB6C46"/>
    <w:rsid w:val="00FD104A"/>
    <w:rsid w:val="00FD34F6"/>
    <w:rsid w:val="00FD3E76"/>
    <w:rsid w:val="00FD5421"/>
    <w:rsid w:val="00FE49A9"/>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o.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105.0745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34</Pages>
  <Words>5139</Words>
  <Characters>29295</Characters>
  <Application>Microsoft Office Word</Application>
  <DocSecurity>0</DocSecurity>
  <Lines>244</Lines>
  <Paragraphs>68</Paragraphs>
  <ScaleCrop>false</ScaleCrop>
  <Company/>
  <LinksUpToDate>false</LinksUpToDate>
  <CharactersWithSpaces>34366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94</cp:revision>
  <dcterms:created xsi:type="dcterms:W3CDTF">2022-04-28T02:33:00Z</dcterms:created>
  <dcterms:modified xsi:type="dcterms:W3CDTF">2022-06-06T09:01:00Z</dcterms:modified>
</cp:coreProperties>
</file>