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C956" w14:textId="0E596326" w:rsidR="0046710A" w:rsidRPr="00756C87" w:rsidRDefault="0046710A" w:rsidP="0046710A">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 xml:space="preserve">A Stable </w:t>
      </w:r>
      <w:r>
        <w:rPr>
          <w:rFonts w:ascii="Times New Roman" w:eastAsia="宋体" w:hAnsi="Times New Roman" w:cs="Times New Roman"/>
          <w:b/>
          <w:bCs/>
          <w:color w:val="800000"/>
          <w:kern w:val="0"/>
          <w:sz w:val="32"/>
          <w:szCs w:val="32"/>
        </w:rPr>
        <w:t xml:space="preserve">Committee-based </w:t>
      </w:r>
      <w:r w:rsidRPr="00756C87">
        <w:rPr>
          <w:rFonts w:ascii="Times New Roman" w:eastAsia="宋体" w:hAnsi="Times New Roman" w:cs="Times New Roman"/>
          <w:b/>
          <w:bCs/>
          <w:color w:val="800000"/>
          <w:kern w:val="0"/>
          <w:sz w:val="32"/>
          <w:szCs w:val="32"/>
        </w:rPr>
        <w:t>Blockchain Consensus Protocol for Wireless Blockchain Systems</w:t>
      </w:r>
    </w:p>
    <w:p w14:paraId="382ED26B" w14:textId="77777777" w:rsidR="0046710A" w:rsidRDefault="0046710A" w:rsidP="0046710A">
      <w:pPr>
        <w:rPr>
          <w:rFonts w:ascii="Times New Roman" w:eastAsia="宋体" w:hAnsi="Times New Roman" w:cs="Times New Roman"/>
          <w:b/>
          <w:bCs/>
          <w:color w:val="800000"/>
          <w:kern w:val="0"/>
          <w:sz w:val="28"/>
          <w:szCs w:val="28"/>
        </w:rPr>
      </w:pPr>
    </w:p>
    <w:p w14:paraId="774B151B" w14:textId="77777777" w:rsidR="0046710A" w:rsidRPr="008A4EC9" w:rsidRDefault="0046710A" w:rsidP="0046710A">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an innovative Byzantine fault-tolerant consensus protocol SWIB </w:t>
      </w:r>
      <w:r>
        <w:rPr>
          <w:rFonts w:ascii="Times New Roman" w:eastAsia="宋体" w:hAnsi="Times New Roman" w:cs="Times New Roman"/>
          <w:kern w:val="0"/>
          <w:sz w:val="24"/>
          <w:szCs w:val="24"/>
        </w:rPr>
        <w:t>(</w:t>
      </w:r>
      <w:r w:rsidRPr="00CB4930">
        <w:rPr>
          <w:rFonts w:ascii="Times New Roman" w:eastAsia="宋体" w:hAnsi="Times New Roman" w:cs="Times New Roman"/>
          <w:b/>
          <w:bCs/>
          <w:kern w:val="0"/>
          <w:sz w:val="24"/>
          <w:szCs w:val="24"/>
        </w:rPr>
        <w:t>S</w:t>
      </w:r>
      <w:r>
        <w:rPr>
          <w:rFonts w:ascii="Times New Roman" w:eastAsia="宋体" w:hAnsi="Times New Roman" w:cs="Times New Roman"/>
          <w:kern w:val="0"/>
          <w:sz w:val="24"/>
          <w:szCs w:val="24"/>
        </w:rPr>
        <w:t xml:space="preserve">table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lockchain)</w:t>
      </w:r>
      <w:r>
        <w:rPr>
          <w:rFonts w:ascii="Times New Roman" w:hAnsi="Times New Roman" w:cs="Times New Roman"/>
          <w:sz w:val="24"/>
          <w:szCs w:val="24"/>
        </w:rPr>
        <w:t xml:space="preserve"> for blockchain in wireless networks, which do not rely on reliable communications. SWIB selects a block proposer randomly to prevent adversary corrupting the block proposer, and uses a threshold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 double-spending attack, and Sybil attack.</w:t>
      </w:r>
    </w:p>
    <w:p w14:paraId="16759C88" w14:textId="77777777" w:rsidR="0046710A" w:rsidRPr="00F42B5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3902BA4A" w14:textId="77777777" w:rsidR="0046710A" w:rsidRPr="004C0605"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proofErr w:type="gramStart"/>
      <w:r>
        <w:rPr>
          <w:rFonts w:ascii="Times New Roman" w:eastAsia="宋体" w:hAnsi="Times New Roman" w:cs="Times New Roman"/>
          <w:sz w:val="24"/>
          <w:szCs w:val="24"/>
        </w:rPr>
        <w:t>have</w:t>
      </w:r>
      <w:proofErr w:type="gramEnd"/>
      <w:r>
        <w:rPr>
          <w:rFonts w:ascii="Times New Roman" w:eastAsia="宋体" w:hAnsi="Times New Roman" w:cs="Times New Roman"/>
          <w:sz w:val="24"/>
          <w:szCs w:val="24"/>
        </w:rPr>
        <w:t xml:space="preser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Applications that built on wireless network face with significant challenge of security and trust.</w:t>
      </w:r>
      <w:r>
        <w:rPr>
          <w:rFonts w:ascii="Times New Roman" w:eastAsia="宋体" w:hAnsi="Times New Roman" w:cs="Times New Roman"/>
          <w:sz w:val="24"/>
          <w:szCs w:val="24"/>
        </w:rPr>
        <w:t xml:space="preserve"> Resources constrained devices are vulnerable to various attacks. Meanwhile, the open communication of wireless networks is heavily impacted by environment. Both channels bandwidth and jamming attack make the communication of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38B17B28" w14:textId="77777777" w:rsidR="0046710A" w:rsidRPr="00A8166D"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proofErr w:type="gramStart"/>
      <w:r>
        <w:rPr>
          <w:rFonts w:ascii="Times New Roman" w:eastAsia="宋体" w:hAnsi="Times New Roman" w:cs="Times New Roman" w:hint="eastAsia"/>
          <w:sz w:val="24"/>
          <w:szCs w:val="24"/>
        </w:rPr>
        <w:t>are</w:t>
      </w:r>
      <w:proofErr w:type="gram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protocols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lastRenderedPageBreak/>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proofErr w:type="gramStart"/>
      <w:r w:rsidRPr="00920E1E">
        <w:rPr>
          <w:rFonts w:ascii="Times New Roman" w:eastAsia="宋体" w:hAnsi="Times New Roman" w:cs="Times New Roman"/>
          <w:sz w:val="24"/>
          <w:szCs w:val="24"/>
        </w:rPr>
        <w:t>are</w:t>
      </w:r>
      <w:proofErr w:type="gramEnd"/>
      <w:r>
        <w:rPr>
          <w:rFonts w:ascii="Times New Roman" w:eastAsia="宋体" w:hAnsi="Times New Roman" w:cs="Times New Roman"/>
          <w:sz w:val="24"/>
          <w:szCs w:val="24"/>
        </w:rPr>
        <w:t xml:space="preserve"> 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0BCE71F2"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 xml:space="preserve">of wireless network to design efficient wireless blockchain consensus protocols. </w:t>
      </w:r>
      <w:r>
        <w:rPr>
          <w:rFonts w:ascii="Times New Roman" w:eastAsia="宋体" w:hAnsi="Times New Roman" w:cs="Times New Roman"/>
          <w:sz w:val="24"/>
          <w:szCs w:val="24"/>
        </w:rPr>
        <w:t xml:space="preserve">Considering </w:t>
      </w:r>
      <w:r w:rsidRPr="00920E1E">
        <w:rPr>
          <w:rFonts w:ascii="Times New Roman" w:eastAsia="宋体" w:hAnsi="Times New Roman" w:cs="Times New Roman"/>
          <w:sz w:val="24"/>
          <w:szCs w:val="24"/>
        </w:rPr>
        <w:t>the high dynamics 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w:t>
      </w:r>
      <w:r>
        <w:rPr>
          <w:rFonts w:ascii="Times New Roman" w:eastAsia="宋体" w:hAnsi="Times New Roman" w:cs="Times New Roman"/>
          <w:sz w:val="24"/>
          <w:szCs w:val="24"/>
        </w:rPr>
        <w:t xml:space="preserve"> P</w:t>
      </w:r>
      <w:r w:rsidRPr="00920E1E">
        <w:rPr>
          <w:rFonts w:ascii="Times New Roman" w:eastAsia="宋体" w:hAnsi="Times New Roman" w:cs="Times New Roman"/>
          <w:sz w:val="24"/>
          <w:szCs w:val="24"/>
        </w:rPr>
        <w:t>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w:t>
      </w:r>
      <w:r w:rsidRPr="00920E1E">
        <w:rPr>
          <w:rFonts w:ascii="Times New Roman" w:eastAsia="宋体" w:hAnsi="Times New Roman" w:cs="Times New Roman"/>
          <w:sz w:val="24"/>
          <w:szCs w:val="24"/>
        </w:rPr>
        <w:t>ork. This novel design can make sure wireless blockchain system work efficiently and steadily. According to the communication characteristics of wireless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r>
        <w:rPr>
          <w:rFonts w:ascii="Times New Roman" w:eastAsia="宋体" w:hAnsi="Times New Roman" w:cs="Times New Roman"/>
          <w:sz w:val="24"/>
          <w:szCs w:val="24"/>
        </w:rPr>
        <w:t xml:space="preserve">achieve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multi-hop wireless blockchain network wChain</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r>
        <w:rPr>
          <w:rFonts w:ascii="Times New Roman" w:eastAsia="宋体" w:hAnsi="Times New Roman" w:cs="Times New Roman"/>
          <w:sz w:val="24"/>
          <w:szCs w:val="24"/>
        </w:rPr>
        <w:t xml:space="preserve">And the communication of consensus process in these protocols are driven by leader. </w:t>
      </w:r>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09F5FE2D"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ach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round</w:t>
      </w:r>
      <w:r>
        <w:rPr>
          <w:rFonts w:ascii="Times New Roman" w:eastAsia="宋体" w:hAnsi="Times New Roman" w:cs="Times New Roman"/>
          <w:sz w:val="24"/>
          <w:szCs w:val="24"/>
        </w:rPr>
        <w:t xml:space="preserve"> contains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proposal generation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verification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and block finalization</w:t>
      </w:r>
      <w:r w:rsidRPr="00AC6947">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xml:space="preserve"> in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 </w:t>
      </w:r>
      <w:r>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r>
        <w:rPr>
          <w:rFonts w:ascii="Times New Roman" w:eastAsia="宋体" w:hAnsi="Times New Roman" w:cs="Times New Roman" w:hint="eastAsia"/>
          <w:sz w:val="24"/>
          <w:szCs w:val="24"/>
        </w:rPr>
        <w:t>the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consensus reaching in blockchain system. Using such scheme can greatly reduce the system overhead of consensus process and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r>
        <w:rPr>
          <w:rFonts w:ascii="Times New Roman" w:eastAsia="宋体" w:hAnsi="Times New Roman" w:cs="Times New Roman"/>
          <w:sz w:val="24"/>
          <w:szCs w:val="24"/>
        </w:rPr>
        <w:t>without relying</w:t>
      </w:r>
      <w:r w:rsidDel="00302BA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caused</w:t>
      </w:r>
      <w:r w:rsidDel="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lastRenderedPageBreak/>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3D24ACBC" w14:textId="77777777" w:rsidR="0046710A" w:rsidRPr="00920E1E"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3037E77"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81770B8"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algorithm, which is more suitable for wireless networks. Consequently,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 and improve the chance of generating valid block.</w:t>
      </w:r>
    </w:p>
    <w:p w14:paraId="364C4CB6"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r>
        <w:rPr>
          <w:rFonts w:ascii="Times New Roman" w:eastAsia="宋体" w:hAnsi="Times New Roman" w:cs="Times New Roman"/>
          <w:sz w:val="24"/>
          <w:szCs w:val="24"/>
        </w:rPr>
        <w:t xml:space="preserve">one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2827C45A"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 xml:space="preserve">We analyze the consensus success probability and expected consensus latency of SWIB protocol, and discuss the consensus security and attack resistance of SWIB when adversary controls less than 50% of voting </w:t>
      </w:r>
      <w:proofErr w:type="gramStart"/>
      <w:r w:rsidRPr="00D730A6">
        <w:rPr>
          <w:rFonts w:ascii="Times New Roman" w:eastAsia="宋体" w:hAnsi="Times New Roman" w:cs="Times New Roman"/>
          <w:sz w:val="24"/>
          <w:szCs w:val="24"/>
        </w:rPr>
        <w:t>power.</w:t>
      </w:r>
      <w:r w:rsidRPr="00920E1E">
        <w:rPr>
          <w:rFonts w:ascii="Times New Roman" w:eastAsia="宋体" w:hAnsi="Times New Roman" w:cs="Times New Roman"/>
          <w:sz w:val="24"/>
          <w:szCs w:val="24"/>
        </w:rPr>
        <w:t>Finally</w:t>
      </w:r>
      <w:proofErr w:type="gram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8A46932"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66454FD" w14:textId="77777777" w:rsidR="0046710A" w:rsidRPr="000151E6"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021D6619" w14:textId="77777777" w:rsidR="0046710A" w:rsidRPr="000151E6" w:rsidRDefault="0046710A" w:rsidP="0046710A">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Consensus is the core of blockchain and our study is closely related to wireless networks. In this section, we survey the popular blockchain consensus protocols and proposed consensus protocols for wireless network.</w:t>
      </w:r>
      <w:bookmarkEnd w:id="0"/>
    </w:p>
    <w:p w14:paraId="3CE28E0C"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A702858"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briefly introduce blockchain consensus protocols in this subsection, and divide into </w:t>
      </w:r>
      <w:r>
        <w:rPr>
          <w:rFonts w:ascii="Times New Roman" w:eastAsia="宋体" w:hAnsi="Times New Roman" w:cs="Times New Roman"/>
          <w:sz w:val="24"/>
          <w:szCs w:val="24"/>
        </w:rPr>
        <w:lastRenderedPageBreak/>
        <w:t>two categories: resource-proof-based and communication-based. More precise and comprehensive overview of blockchain consensus protocols has been introduced in [13].</w:t>
      </w:r>
    </w:p>
    <w:p w14:paraId="1BC89B7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to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 proof-of-physical-resources consensus algorithm is Proof-of-Work (PoW) [4], which is adopted by Bitcoin and Ethereum. In PoW consensus algorithm, nodes win the block proposal chance by solving a computational puzzle. However, this algorithm cannot provide instant consensus finality of blockchain protocol [14]. Actually, even though adversary controls computing power is less than 50% of total power, multi-blocks confirmation can only guarantee probabilistic consistency of PoW-based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PoW-based blockchain protocol is large, and transaction throughput is limitation. In addition, there are some other physical-resource-proof-based consensus protocols including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p>
    <w:p w14:paraId="7A01532F"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require consensus nodes to win block proposal chance by consuming huge physical resources, which lead to the massive waste of resources. As an alternative to physical-resource-proof-based consensus protocol, virtual-resource-proof-based consensus protocols, such as Proof-of-Stake (PoS) [5], can avoid large resources overhead. In PoS, nodes are elected as block proposer according to their holding stakes. The more stakes of nodes, the higher probability to be block proposer. The first version of Casper [17] is a hybrid consensus of PoW and PoS, aiming to replace the PoW consensus algorithm with PoS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1FE1374D"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the practical Byzantine fault tolerant consensus protocol (PBFT) used in Hyperledger Fabric [19]. A block proposer that elected from all consensus nodes is responsible for driving communication of vote phase. Because consensus nodes are not required to mortgage assets or consume resource, adversary can be malicious in consensus process with small cost. Communication-based consensus protocols eliminate the influence of malicious behavior to ensure blockchain system security by cooperation mechanism. Since the communication of nodes is driven by leader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the consensus security of most communication-based consensus protocols depends on the correctness of leader. In </w:t>
      </w:r>
      <w:r>
        <w:rPr>
          <w:rFonts w:ascii="Times New Roman" w:eastAsia="宋体" w:hAnsi="Times New Roman" w:cs="Times New Roman"/>
          <w:sz w:val="24"/>
          <w:szCs w:val="24"/>
        </w:rPr>
        <w:lastRenderedPageBreak/>
        <w:t xml:space="preserve">communication-based blockchain consensus protocols, view change happens when faulty leader leads to the interruption of consensus process. For example, Tendermint consensus algorithm of Cosmos [22] adopts leader rotation mechanism to avoid adversary corruption. And Algorand consensus protocol [23] use VRF-based leader election algorithm to prevent adversary knowing the information of leader in advance and damaging consensus process. Since massive message loss can lead to interruption of consensus process, the security of these protocols </w:t>
      </w:r>
      <w:proofErr w:type="gramStart"/>
      <w:r>
        <w:rPr>
          <w:rFonts w:ascii="Times New Roman" w:eastAsia="宋体" w:hAnsi="Times New Roman" w:cs="Times New Roman"/>
          <w:sz w:val="24"/>
          <w:szCs w:val="24"/>
        </w:rPr>
        <w:t>rely</w:t>
      </w:r>
      <w:proofErr w:type="gramEnd"/>
      <w:r>
        <w:rPr>
          <w:rFonts w:ascii="Times New Roman" w:eastAsia="宋体" w:hAnsi="Times New Roman" w:cs="Times New Roman"/>
          <w:sz w:val="24"/>
          <w:szCs w:val="24"/>
        </w:rPr>
        <w:t xml:space="preserve"> on reliable message transmission model.</w:t>
      </w:r>
    </w:p>
    <w:p w14:paraId="1E1336F4"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The practical Byzantine fault tolerant</w:t>
      </w:r>
      <w:r w:rsidDel="00FD41CD">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protocols achieve consensus among consensus nodes with quadratic message message complexity. Thus, PBFT consensus protocol usually have low scalability due to high communication </w:t>
      </w:r>
      <w:proofErr w:type="gramStart"/>
      <w:r>
        <w:rPr>
          <w:rFonts w:ascii="Times New Roman" w:eastAsia="宋体" w:hAnsi="Times New Roman" w:cs="Times New Roman"/>
          <w:sz w:val="24"/>
          <w:szCs w:val="24"/>
        </w:rPr>
        <w:t>complexity .</w:t>
      </w:r>
      <w:proofErr w:type="gramEnd"/>
      <w:r>
        <w:rPr>
          <w:rFonts w:ascii="Times New Roman" w:eastAsia="宋体" w:hAnsi="Times New Roman" w:cs="Times New Roman"/>
          <w:sz w:val="24"/>
          <w:szCs w:val="24"/>
        </w:rPr>
        <w:t xml:space="preserve"> Some communication-based protocols are proposed to improve low scalability by reducing communication </w:t>
      </w:r>
      <w:proofErr w:type="gramStart"/>
      <w:r>
        <w:rPr>
          <w:rFonts w:ascii="Times New Roman" w:eastAsia="宋体" w:hAnsi="Times New Roman" w:cs="Times New Roman"/>
          <w:sz w:val="24"/>
          <w:szCs w:val="24"/>
        </w:rPr>
        <w:t>overhead..</w:t>
      </w:r>
      <w:proofErr w:type="gramEnd"/>
      <w:r>
        <w:rPr>
          <w:rFonts w:ascii="Times New Roman" w:eastAsia="宋体" w:hAnsi="Times New Roman" w:cs="Times New Roman"/>
          <w:sz w:val="24"/>
          <w:szCs w:val="24"/>
        </w:rPr>
        <w:t xml:space="preserve">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Reducing the number of consensus nodes can decrease the number of communication messages, and further increase the performance of system.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 </w:t>
      </w:r>
      <w:proofErr w:type="gramStart"/>
      <w:r>
        <w:rPr>
          <w:rFonts w:ascii="Times New Roman" w:eastAsia="宋体" w:hAnsi="Times New Roman" w:cs="Times New Roman"/>
          <w:sz w:val="24"/>
          <w:szCs w:val="24"/>
        </w:rPr>
        <w:t>rounds</w:t>
      </w:r>
      <w:proofErr w:type="gramEnd"/>
      <w:r>
        <w:rPr>
          <w:rFonts w:ascii="Times New Roman" w:eastAsia="宋体" w:hAnsi="Times New Roman" w:cs="Times New Roman"/>
          <w:sz w:val="24"/>
          <w:szCs w:val="24"/>
        </w:rPr>
        <w:t xml:space="preserve"> communications to aggregate signatures and terminate block confirmation. Besides, Tendermint consensus algorithm of Cosmos [22] uses gossip protocol to improve the scalability of transaction propagation. Algorand consensus protocol [23] combines Byzantine agreement protocol with VRF committee election scheme to improve the scalability of blockchain consensus process. Nodes are chosen to become committee members to participant in BA protocol and achieve consensus on a set of transactions.   However, most communication-based blockchain consensus protocols </w:t>
      </w:r>
      <w:proofErr w:type="gramStart"/>
      <w:r>
        <w:rPr>
          <w:rFonts w:ascii="Times New Roman" w:eastAsia="宋体" w:hAnsi="Times New Roman" w:cs="Times New Roman"/>
          <w:sz w:val="24"/>
          <w:szCs w:val="24"/>
        </w:rPr>
        <w:t>requires</w:t>
      </w:r>
      <w:proofErr w:type="gramEnd"/>
      <w:r>
        <w:rPr>
          <w:rFonts w:ascii="Times New Roman" w:eastAsia="宋体" w:hAnsi="Times New Roman" w:cs="Times New Roman"/>
          <w:sz w:val="24"/>
          <w:szCs w:val="24"/>
        </w:rPr>
        <w:t xml:space="preserve"> massive message passing to achieve consensus. Therefore, these blockchain protocols are suitable for scenarios with small network size and reliable communication model.</w:t>
      </w:r>
    </w:p>
    <w:p w14:paraId="622FE809"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2E5805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protocols have been proposed to achieve consensus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w:t>
      </w:r>
      <w:proofErr w:type="gramStart"/>
      <w:r>
        <w:rPr>
          <w:rFonts w:ascii="Times New Roman" w:eastAsia="宋体" w:hAnsi="Times New Roman" w:cs="Times New Roman"/>
          <w:sz w:val="24"/>
          <w:szCs w:val="24"/>
        </w:rPr>
        <w:t>a</w:t>
      </w:r>
      <w:proofErr w:type="gramEnd"/>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w:t>
      </w:r>
      <w:r>
        <w:rPr>
          <w:rFonts w:ascii="Times New Roman" w:eastAsia="宋体" w:hAnsi="Times New Roman" w:cs="Times New Roman"/>
          <w:sz w:val="24"/>
          <w:szCs w:val="24"/>
        </w:rPr>
        <w:t xml:space="preserve"> is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protocol to achieve the consensus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 these consensus protocols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finite time </w:t>
      </w:r>
      <w:r w:rsidRPr="00D47284">
        <w:rPr>
          <w:rFonts w:ascii="Times New Roman" w:eastAsia="宋体" w:hAnsi="Times New Roman" w:cs="Times New Roman"/>
          <w:sz w:val="24"/>
          <w:szCs w:val="24"/>
        </w:rPr>
        <w:t>max-consensus</w:t>
      </w:r>
      <w:r>
        <w:rPr>
          <w:rFonts w:ascii="Times New Roman" w:eastAsia="宋体" w:hAnsi="Times New Roman" w:cs="Times New Roman"/>
          <w:sz w:val="24"/>
          <w:szCs w:val="24"/>
        </w:rPr>
        <w:t xml:space="preserve"> [33]</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over a variable </w:t>
      </w:r>
      <w:r w:rsidRPr="00D47284">
        <w:rPr>
          <w:rFonts w:ascii="Times New Roman" w:eastAsia="宋体" w:hAnsi="Times New Roman" w:cs="Times New Roman"/>
          <w:sz w:val="24"/>
          <w:szCs w:val="24"/>
        </w:rPr>
        <w:t>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In this consensus protocol, each information state converges to the largest initial information state after a finite number of iterations by adopting broadcast authorizations and a switching procedure</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 xml:space="preserve">H. Moniz </w:t>
      </w:r>
      <w:r w:rsidRPr="00D36810">
        <w:rPr>
          <w:rFonts w:ascii="Times New Roman" w:eastAsia="宋体" w:hAnsi="Times New Roman" w:cs="Times New Roman"/>
          <w:sz w:val="24"/>
          <w:szCs w:val="24"/>
        </w:rPr>
        <w:lastRenderedPageBreak/>
        <w:t>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1979E9CB"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with blockchain to design blockchain consensus protocols that are suitable for wireless networks.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This protocol combines the VRF-based Sortition algorithm with Proof-of-Channel consensus algorithm for efficient and secure leader election. In addition, M. Xu et al. design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p>
    <w:p w14:paraId="750AD63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bookmarkStart w:id="1"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BC87157" w14:textId="77777777" w:rsidR="0046710A" w:rsidRPr="004E1F8E" w:rsidRDefault="0046710A" w:rsidP="0046710A">
      <w:pPr>
        <w:spacing w:afterLines="100" w:after="312"/>
        <w:ind w:firstLine="420"/>
        <w:rPr>
          <w:rFonts w:ascii="Times New Roman" w:eastAsia="宋体" w:hAnsi="Times New Roman" w:cs="Times New Roman"/>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 blockchain basics, threshold signature scheme and adversary assumptions under study. And some important notations are summarized in </w:t>
      </w: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for the sake of convenient reference.</w:t>
      </w:r>
    </w:p>
    <w:p w14:paraId="13B0F88A" w14:textId="77777777" w:rsidR="0046710A" w:rsidRPr="00DE3197" w:rsidRDefault="0046710A" w:rsidP="0046710A">
      <w:pPr>
        <w:pStyle w:val="2"/>
        <w:rPr>
          <w:rFonts w:ascii="Times New Roman" w:eastAsia="黑体" w:hAnsi="Times New Roman" w:cs="Times New Roman"/>
          <w:sz w:val="28"/>
          <w:szCs w:val="28"/>
        </w:rPr>
      </w:pPr>
      <w:bookmarkStart w:id="2" w:name="_Toc94273367"/>
      <w:bookmarkEnd w:id="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
      <w:r w:rsidRPr="00DE3197">
        <w:rPr>
          <w:rFonts w:ascii="Times New Roman" w:eastAsia="黑体" w:hAnsi="Times New Roman" w:cs="Times New Roman"/>
          <w:sz w:val="28"/>
          <w:szCs w:val="28"/>
        </w:rPr>
        <w:t>Network Model</w:t>
      </w:r>
    </w:p>
    <w:p w14:paraId="073B891F" w14:textId="77777777" w:rsidR="0046710A" w:rsidRDefault="0046710A" w:rsidP="0046710A">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directly communicate with each other in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packets, but not both at a time. Time is divided into rounds, and each contains a fixed number of slots. A slot is the time for nodes to transmit a packet. Each node can generate its private-public key pair and main public key 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12082C94" w14:textId="77777777" w:rsidR="0046710A" w:rsidRDefault="0046710A" w:rsidP="0046710A">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5EA2D3B9"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7A1559F" w14:textId="77777777" w:rsidR="0046710A"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35E8070" w14:textId="77777777" w:rsidR="0046710A" w:rsidRPr="008F5A36"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as well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0B723410" w14:textId="77777777" w:rsidR="0046710A" w:rsidRPr="008F5A36"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440887" w14:textId="77777777" w:rsidR="0046710A" w:rsidRDefault="0046710A" w:rsidP="0046710A">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w:t>
      </w:r>
      <w:proofErr w:type="gramStart"/>
      <w:r w:rsidRPr="00911CF3">
        <w:rPr>
          <w:rFonts w:ascii="Times New Roman" w:eastAsia="宋体" w:hAnsi="Times New Roman" w:cs="Times New Roman"/>
          <w:kern w:val="0"/>
          <w:sz w:val="24"/>
          <w:szCs w:val="24"/>
        </w:rPr>
        <w:t>power.</w:t>
      </w:r>
      <w:proofErr w:type="gramEnd"/>
      <w:r w:rsidRPr="00911CF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w:t>
      </w:r>
    </w:p>
    <w:p w14:paraId="4807FE28"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5AE1992" w14:textId="77777777" w:rsidR="0046710A" w:rsidRDefault="0046710A"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317FC76"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3A3D0F9D" w14:textId="77777777" w:rsidR="0046710A" w:rsidRPr="007D4019" w:rsidRDefault="0046710A"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538CBE3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596A4F6C" w14:textId="77777777" w:rsidR="0046710A" w:rsidRPr="00DE3197"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E75BD5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65EDD460" w14:textId="77777777" w:rsidR="0046710A" w:rsidRDefault="0046710A" w:rsidP="0046710A">
      <w:pPr>
        <w:keepNext/>
        <w:spacing w:afterLines="100" w:after="312"/>
        <w:ind w:firstLine="420"/>
        <w:jc w:val="center"/>
      </w:pPr>
      <w:r>
        <w:rPr>
          <w:noProof/>
        </w:rPr>
        <w:drawing>
          <wp:inline distT="0" distB="0" distL="0" distR="0" wp14:anchorId="4EA90BCD" wp14:editId="46369C67">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FF946EE" w14:textId="77777777" w:rsidR="0046710A" w:rsidRDefault="0046710A" w:rsidP="0046710A">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923136B" w14:textId="77777777" w:rsidR="0046710A" w:rsidRDefault="0046710A" w:rsidP="0046710A">
      <w:pPr>
        <w:pStyle w:val="2"/>
        <w:rPr>
          <w:rFonts w:ascii="Times New Roman" w:eastAsia="黑体" w:hAnsi="Times New Roman" w:cs="Times New Roman"/>
          <w:sz w:val="28"/>
          <w:szCs w:val="28"/>
        </w:rPr>
      </w:pPr>
      <w:bookmarkStart w:id="4" w:name="_Toc94273372"/>
      <w:r w:rsidRPr="00DE3197">
        <w:rPr>
          <w:rFonts w:ascii="Times New Roman" w:eastAsia="黑体" w:hAnsi="Times New Roman" w:cs="Times New Roman"/>
          <w:sz w:val="28"/>
          <w:szCs w:val="28"/>
        </w:rPr>
        <w:t xml:space="preserve">3.4 </w:t>
      </w:r>
      <w:bookmarkEnd w:id="4"/>
      <w:r w:rsidRPr="00DE3197">
        <w:rPr>
          <w:rFonts w:ascii="Times New Roman" w:eastAsia="黑体" w:hAnsi="Times New Roman" w:cs="Times New Roman"/>
          <w:sz w:val="28"/>
          <w:szCs w:val="28"/>
        </w:rPr>
        <w:t>Threshold Signature Scheme</w:t>
      </w:r>
    </w:p>
    <w:p w14:paraId="61ACCC8E" w14:textId="77777777" w:rsidR="0046710A" w:rsidRPr="00FB5ECE"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p>
    <w:p w14:paraId="3D3057E0"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w:t>
      </w:r>
      <w:r>
        <w:rPr>
          <w:rFonts w:ascii="Times New Roman" w:eastAsia="宋体" w:hAnsi="Times New Roman" w:cs="Times New Roman"/>
          <w:kern w:val="0"/>
          <w:sz w:val="24"/>
          <w:szCs w:val="24"/>
        </w:rPr>
        <w:lastRenderedPageBreak/>
        <w:t xml:space="preserve">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2A8029F" w14:textId="77777777" w:rsidR="0046710A" w:rsidRPr="002B26EC" w:rsidRDefault="0046710A" w:rsidP="0046710A">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027943DD" w14:textId="77777777" w:rsidR="0046710A" w:rsidRPr="006961A3"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interpolation polynomial of partial signature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12D2E50" w14:textId="77777777" w:rsidR="0046710A" w:rsidRPr="00B725DB"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3D565FF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35AB6B32" w14:textId="77777777" w:rsidR="0046710A" w:rsidRPr="00254F91"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w:t>
      </w:r>
      <w:r>
        <w:rPr>
          <w:rFonts w:ascii="Times New Roman" w:eastAsia="宋体" w:hAnsi="Times New Roman" w:cs="Times New Roman"/>
          <w:kern w:val="0"/>
          <w:sz w:val="24"/>
          <w:szCs w:val="24"/>
        </w:rPr>
        <w:lastRenderedPageBreak/>
        <w:t>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C3C2FBD" w14:textId="77777777" w:rsidR="0046710A"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C001F94" w14:textId="77777777" w:rsidR="0046710A" w:rsidRPr="00E65F7B" w:rsidRDefault="0046710A" w:rsidP="0046710A">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2BC85A44" w14:textId="77777777" w:rsidR="0046710A" w:rsidRPr="003312C7" w:rsidRDefault="0046710A" w:rsidP="0046710A">
      <w:pPr>
        <w:spacing w:afterLines="50" w:after="156"/>
        <w:ind w:left="420"/>
        <w:rPr>
          <w:rFonts w:ascii="Times New Roman" w:eastAsia="宋体" w:hAnsi="Times New Roman" w:cs="Times New Roman"/>
          <w:kern w:val="0"/>
          <w:sz w:val="24"/>
          <w:szCs w:val="24"/>
        </w:rPr>
      </w:pPr>
      <w:r>
        <w:rPr>
          <w:noProof/>
        </w:rPr>
        <w:drawing>
          <wp:inline distT="0" distB="0" distL="0" distR="0" wp14:anchorId="381AE898" wp14:editId="7B59EC80">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403BB2F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D4D02B9" w14:textId="77777777" w:rsidR="0046710A" w:rsidRPr="00645922" w:rsidRDefault="0046710A" w:rsidP="0046710A">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 We first give an overview architecture of the protocol, and then present a detailed protocol design of SWIB.</w:t>
      </w:r>
    </w:p>
    <w:p w14:paraId="1E6E4302" w14:textId="77777777" w:rsidR="0046710A" w:rsidRPr="00DE3197" w:rsidRDefault="0046710A" w:rsidP="0046710A">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70D685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286979F3" w14:textId="77777777" w:rsidR="0046710A" w:rsidRDefault="0046710A" w:rsidP="0046710A">
      <w:pPr>
        <w:keepNext/>
        <w:spacing w:afterLines="50" w:after="156"/>
        <w:ind w:firstLineChars="200" w:firstLine="420"/>
      </w:pPr>
      <w:r>
        <w:rPr>
          <w:noProof/>
        </w:rPr>
        <w:lastRenderedPageBreak/>
        <w:drawing>
          <wp:inline distT="0" distB="0" distL="0" distR="0" wp14:anchorId="43D2F02C" wp14:editId="0E54A3A0">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17821A9" w14:textId="77777777" w:rsidR="0046710A" w:rsidRPr="005012BF" w:rsidRDefault="0046710A" w:rsidP="0046710A">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28B04E0D"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generationmethod. Once aggregating a threshold of partial signature shares, any consensus node can recover the full signature to finalize the block through a signature recovery method.</w:t>
      </w:r>
    </w:p>
    <w:p w14:paraId="0EAF13B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D949997" w14:textId="77777777" w:rsidR="0046710A" w:rsidRPr="006D7BB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8D51995" w14:textId="77777777" w:rsidR="0046710A"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436058" w14:textId="77777777" w:rsidR="0046710A" w:rsidRPr="006F1D84"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0DD3C326" w14:textId="77777777" w:rsidR="0046710A" w:rsidRPr="00876983"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FF23E9B" w14:textId="77777777" w:rsidR="0046710A" w:rsidRPr="005967DC"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lastRenderedPageBreak/>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B5883D1" w14:textId="77777777" w:rsidR="0046710A" w:rsidRDefault="0046710A" w:rsidP="0046710A">
      <w:pPr>
        <w:spacing w:afterLines="50" w:after="156"/>
        <w:jc w:val="center"/>
        <w:rPr>
          <w:rFonts w:ascii="Times New Roman" w:eastAsia="宋体" w:hAnsi="Times New Roman" w:cs="Times New Roman"/>
          <w:kern w:val="0"/>
          <w:sz w:val="24"/>
          <w:szCs w:val="24"/>
        </w:rPr>
      </w:pPr>
      <w:r>
        <w:rPr>
          <w:noProof/>
        </w:rPr>
        <w:drawing>
          <wp:inline distT="0" distB="0" distL="0" distR="0" wp14:anchorId="6015EA38" wp14:editId="43C74FEB">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977" cy="3990444"/>
                    </a:xfrm>
                    <a:prstGeom prst="rect">
                      <a:avLst/>
                    </a:prstGeom>
                  </pic:spPr>
                </pic:pic>
              </a:graphicData>
            </a:graphic>
          </wp:inline>
        </w:drawing>
      </w:r>
    </w:p>
    <w:p w14:paraId="6DC5DC0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5A965F4A" w14:textId="77777777" w:rsidR="0046710A" w:rsidRPr="00E24226" w:rsidRDefault="0046710A" w:rsidP="0046710A">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5051C196" wp14:editId="6B7C81D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p>
    <w:p w14:paraId="55D291FE" w14:textId="77777777" w:rsidR="0046710A" w:rsidRPr="00FA2CCC" w:rsidRDefault="0046710A" w:rsidP="0046710A">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A379DA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SWIB protocol contains four important parts: block proposer election, block generation, block verification and block finalization. In the following subsections, we detailed describe the four parts.</w:t>
      </w:r>
    </w:p>
    <w:p w14:paraId="12A719F5" w14:textId="77777777" w:rsidR="0046710A" w:rsidRPr="00F17EE9" w:rsidRDefault="0046710A" w:rsidP="0046710A">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2F9B982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F2818CE" w14:textId="77777777" w:rsidR="0046710A" w:rsidRPr="00060406"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404C897A" w14:textId="77777777" w:rsidR="0046710A" w:rsidRPr="006768F2" w:rsidRDefault="0046710A" w:rsidP="0046710A">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342E3D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82C6742" w14:textId="77777777" w:rsidR="0046710A" w:rsidRDefault="0046710A" w:rsidP="0046710A">
      <w:pPr>
        <w:keepNext/>
        <w:spacing w:afterLines="50" w:after="156"/>
        <w:ind w:firstLineChars="200" w:firstLine="420"/>
        <w:jc w:val="center"/>
      </w:pPr>
      <w:r>
        <w:rPr>
          <w:noProof/>
        </w:rPr>
        <w:lastRenderedPageBreak/>
        <w:drawing>
          <wp:inline distT="0" distB="0" distL="0" distR="0" wp14:anchorId="228CFF1A" wp14:editId="162349B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6A821DE0" w14:textId="77777777" w:rsidR="0046710A" w:rsidRPr="004921A4" w:rsidRDefault="0046710A" w:rsidP="0046710A">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1CC0FE7B"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32EF81F0"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62CF869C" wp14:editId="4E6BF10D">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29589214" w14:textId="77777777" w:rsidR="0046710A" w:rsidRPr="004921A4" w:rsidRDefault="0046710A" w:rsidP="0046710A">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45E8E474"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12911228"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SWIB, the elected </w:t>
      </w:r>
      <w:r>
        <w:rPr>
          <w:rFonts w:ascii="Times New Roman" w:eastAsia="宋体" w:hAnsi="Times New Roman" w:cs="Times New Roman"/>
          <w:kern w:val="0"/>
          <w:sz w:val="24"/>
          <w:szCs w:val="24"/>
        </w:rPr>
        <w:lastRenderedPageBreak/>
        <w:t xml:space="preserve">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62723E1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53C566C7"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5704B962" w14:textId="77777777" w:rsidR="0046710A" w:rsidRPr="0040073D"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6B48BD50" w14:textId="77777777" w:rsidR="0046710A" w:rsidRPr="001C482B" w:rsidRDefault="0046710A" w:rsidP="0046710A">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SWIB uses three important algorithms of threshold BLS signature scheme: a signature generation algorithm to generate partial signature; a signature recovery algorithm to reconstruct </w:t>
      </w:r>
      <w:r>
        <w:rPr>
          <w:rFonts w:ascii="Times New Roman" w:eastAsia="宋体" w:hAnsi="Times New Roman" w:cs="Times New Roman"/>
          <w:kern w:val="0"/>
          <w:sz w:val="24"/>
          <w:szCs w:val="24"/>
        </w:rPr>
        <w:lastRenderedPageBreak/>
        <w:t>the full signature from a threshold of partial signature shares, as well as a signature verify algorithm to check both partial signature and full signature. Blocks and the signatures are sent to consensus nodes via wireless broadcast.</w:t>
      </w:r>
    </w:p>
    <w:p w14:paraId="6093A8A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1BBA4C50" w14:textId="77777777" w:rsidR="0046710A" w:rsidRPr="009812EF"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550E68A3" w14:textId="77777777" w:rsidR="0046710A" w:rsidRPr="006768F2"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24D10B4F" w14:textId="77777777" w:rsidR="0046710A" w:rsidRPr="001224CB"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02ABA43A"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SWIB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0DC80656"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1E0B6C85" wp14:editId="374EFA44">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DA7CCBD" w14:textId="77777777" w:rsidR="0046710A" w:rsidRPr="006F13BB" w:rsidRDefault="0046710A" w:rsidP="0046710A">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396641AE"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2F293F1" w14:textId="77777777" w:rsidR="0046710A" w:rsidRPr="00E81E35" w:rsidRDefault="0046710A" w:rsidP="0046710A">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F2255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package transactions as much as possible and generate valid blocks. </w:t>
      </w:r>
    </w:p>
    <w:p w14:paraId="733023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18D4709F" w14:textId="77777777" w:rsidR="0046710A" w:rsidRPr="00E5221B" w:rsidRDefault="0046710A" w:rsidP="0046710A">
      <w:pPr>
        <w:spacing w:afterLines="50" w:after="156"/>
        <w:ind w:firstLineChars="200" w:firstLine="480"/>
        <w:rPr>
          <w:rFonts w:ascii="Times New Roman" w:eastAsia="宋体" w:hAnsi="Times New Roman" w:cs="Times New Roman"/>
          <w:kern w:val="0"/>
          <w:sz w:val="24"/>
          <w:szCs w:val="24"/>
        </w:rPr>
      </w:pPr>
    </w:p>
    <w:p w14:paraId="28F14B05" w14:textId="77777777" w:rsidR="0046710A" w:rsidRPr="00D63FC5" w:rsidRDefault="0046710A" w:rsidP="0046710A">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4BD7CEB1" w14:textId="77777777" w:rsidR="0046710A" w:rsidRPr="000C0D6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w:t>
      </w:r>
      <w:r>
        <w:rPr>
          <w:rFonts w:ascii="Times New Roman" w:eastAsia="宋体" w:hAnsi="Times New Roman" w:cs="Times New Roman"/>
          <w:kern w:val="0"/>
          <w:sz w:val="24"/>
          <w:szCs w:val="24"/>
        </w:rPr>
        <w:lastRenderedPageBreak/>
        <w:t xml:space="preserve">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312127E8"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6004AD52" w14:textId="77777777" w:rsidR="0046710A" w:rsidRPr="001C18FA" w:rsidRDefault="0046710A" w:rsidP="0046710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2E7A0BE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1B27E3C8" w14:textId="77777777" w:rsidR="0046710A" w:rsidRPr="000F4706"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645A25FA" w14:textId="77777777" w:rsidR="0046710A" w:rsidRPr="00D11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716FDC1B" w14:textId="77777777" w:rsidR="0046710A" w:rsidRPr="004906CE"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 We analyze the performance in terms of consensus success probability and consensus latency. Besides, we analyze the security from consensus protocol security, random generation security and attacks resistance.</w:t>
      </w:r>
    </w:p>
    <w:p w14:paraId="6B5BF469" w14:textId="77777777" w:rsidR="0046710A" w:rsidRPr="00D1110A" w:rsidRDefault="0046710A" w:rsidP="00467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41BC630B" w14:textId="77777777" w:rsidR="0046710A"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7330836C"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72EABB0" w14:textId="77777777" w:rsidR="0046710A" w:rsidRPr="005312B7"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447D56AE"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17731F97" w14:textId="77777777" w:rsidR="0046710A" w:rsidRDefault="0046710A" w:rsidP="0046710A">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368F972F" w14:textId="77777777" w:rsidR="0046710A" w:rsidRDefault="0046710A"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DA7A9CF"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642A4BD4" w14:textId="77777777" w:rsidR="0046710A" w:rsidRDefault="0046710A" w:rsidP="0046710A">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45ABF7DB" w14:textId="77777777" w:rsidR="0046710A" w:rsidRDefault="0046710A"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1505F5A"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3366F4E2"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0FCD5F3E" w14:textId="77777777" w:rsidR="0046710A" w:rsidRPr="00F878E5" w:rsidRDefault="0046710A" w:rsidP="0046710A">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54CB7888" w14:textId="77777777" w:rsidR="0046710A" w:rsidRPr="00BE3FBD" w:rsidRDefault="0046710A" w:rsidP="0046710A">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1CDBDD4A" w14:textId="77777777" w:rsidR="0046710A" w:rsidRPr="00D9415D" w:rsidRDefault="0046710A" w:rsidP="0046710A">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9C5183B" w14:textId="77777777" w:rsidR="0046710A" w:rsidRDefault="0046710A" w:rsidP="0046710A">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593F59B0" w14:textId="77777777" w:rsidR="0046710A" w:rsidRPr="00916D8F"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E608F00"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95AD995"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7D59CFDD" w14:textId="77777777" w:rsidR="0046710A" w:rsidRPr="00230543" w:rsidRDefault="0046710A" w:rsidP="0046710A">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79884DF6" w14:textId="77777777" w:rsidR="0046710A" w:rsidRDefault="0046710A" w:rsidP="0046710A">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p>
    <w:p w14:paraId="7D23E028" w14:textId="77777777" w:rsidR="0046710A" w:rsidRPr="00641646" w:rsidRDefault="0046710A"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645B603B" w14:textId="77777777" w:rsidR="0046710A" w:rsidRDefault="0046710A" w:rsidP="004671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2087A176"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E49E02C"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4329A338" w14:textId="77777777" w:rsidR="0046710A" w:rsidRDefault="0046710A" w:rsidP="0046710A">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lastRenderedPageBreak/>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2F676DC4"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2DEACA8D" w14:textId="77777777" w:rsidR="0046710A" w:rsidRPr="00995401" w:rsidRDefault="0046710A"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23694E9A"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p>
    <w:p w14:paraId="19F93972"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091D998B" w14:textId="77777777" w:rsidR="0046710A" w:rsidRPr="00995401" w:rsidRDefault="0046710A"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4F9815C7"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8885A8C" w14:textId="77777777" w:rsidR="0046710A" w:rsidRPr="004246D7" w:rsidRDefault="0046710A" w:rsidP="0046710A">
      <w:pPr>
        <w:pStyle w:val="2"/>
        <w:rPr>
          <w:rFonts w:ascii="Times New Roman" w:eastAsia="黑体" w:hAnsi="Times New Roman" w:cs="Times New Roman"/>
          <w:sz w:val="28"/>
          <w:szCs w:val="28"/>
        </w:rPr>
      </w:pPr>
      <w:bookmarkStart w:id="7"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
      <w:r>
        <w:rPr>
          <w:rFonts w:ascii="Times New Roman" w:eastAsia="黑体" w:hAnsi="Times New Roman" w:cs="Times New Roman"/>
          <w:sz w:val="28"/>
          <w:szCs w:val="28"/>
        </w:rPr>
        <w:t>Security Analysis</w:t>
      </w:r>
    </w:p>
    <w:p w14:paraId="42066BE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p>
    <w:p w14:paraId="0B654100" w14:textId="77777777" w:rsidR="0046710A" w:rsidRPr="00486234"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467B618F"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065A8C82"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5ACD1DBC"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9FA8C3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w:t>
      </w:r>
      <w:r>
        <w:rPr>
          <w:rFonts w:ascii="Times New Roman" w:eastAsia="宋体" w:hAnsi="Times New Roman" w:cs="Times New Roman"/>
          <w:kern w:val="0"/>
          <w:sz w:val="24"/>
          <w:szCs w:val="24"/>
        </w:rPr>
        <w:lastRenderedPageBreak/>
        <w:t>robust. The most important properties of the threshold signature scheme are:</w:t>
      </w:r>
    </w:p>
    <w:p w14:paraId="6BE1E86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49EA49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651E2786"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50DF2F9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1D32CED7" w14:textId="77777777" w:rsidR="0046710A" w:rsidRDefault="0046710A" w:rsidP="0046710A">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135CD0C"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8080F0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834D521" w14:textId="77777777" w:rsidR="0046710A" w:rsidRPr="00CB6C73"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DE15A89" w14:textId="77777777" w:rsidR="0046710A" w:rsidRPr="000446F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695B03D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63B07480" w14:textId="77777777" w:rsidR="0046710A" w:rsidRDefault="0046710A" w:rsidP="0046710A">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037241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5140B31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A22699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538CA13"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EAD120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509A135A" w14:textId="77777777" w:rsidR="0046710A" w:rsidRPr="00CB6C73"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41E53824"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1A78BC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63A93A5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6E2EE8AD" w14:textId="77777777" w:rsidR="0046710A" w:rsidRPr="00FD3036" w:rsidRDefault="0046710A" w:rsidP="0046710A">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lastRenderedPageBreak/>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18A117F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 can normaly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attacks. Such design can ensure the liveness of blockchain system under adversary issuing jamming attacks, further ensuring the security of wireless blockchain system.</w:t>
      </w:r>
    </w:p>
    <w:p w14:paraId="7721B7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638F2F5F" w14:textId="77777777" w:rsidR="0046710A"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719483A" w14:textId="77777777" w:rsidR="0046710A" w:rsidRPr="00D04290"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w:t>
      </w:r>
      <w:r>
        <w:rPr>
          <w:rFonts w:ascii="Times New Roman" w:eastAsia="宋体" w:hAnsi="Times New Roman" w:cs="Times New Roman"/>
          <w:kern w:val="0"/>
          <w:sz w:val="24"/>
          <w:szCs w:val="24"/>
        </w:rPr>
        <w:lastRenderedPageBreak/>
        <w:t xml:space="preserve">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6FF47E1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1195E17F" w14:textId="77777777" w:rsidR="0046710A" w:rsidRPr="0041694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DF86DF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7E9FC311" w14:textId="77777777" w:rsidR="0046710A" w:rsidRPr="002A07C2"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520B6CAB" w14:textId="77777777" w:rsidR="0046710A" w:rsidRDefault="0046710A" w:rsidP="0046710A">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1B54C1F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w:t>
      </w:r>
      <w:r>
        <w:rPr>
          <w:rFonts w:ascii="Times New Roman" w:eastAsia="宋体" w:hAnsi="Times New Roman" w:cs="Times New Roman"/>
          <w:kern w:val="0"/>
          <w:sz w:val="24"/>
          <w:szCs w:val="24"/>
        </w:rPr>
        <w:lastRenderedPageBreak/>
        <w:t xml:space="preserve">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DA15B59" w14:textId="77777777" w:rsidR="0046710A" w:rsidRPr="00BB1C94"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523A3787" w14:textId="77777777" w:rsidR="0046710A" w:rsidRDefault="0046710A" w:rsidP="0046710A">
      <w:pPr>
        <w:keepNext/>
        <w:widowControl/>
        <w:shd w:val="clear" w:color="auto" w:fill="FFFFFF"/>
        <w:spacing w:line="450" w:lineRule="atLeast"/>
        <w:ind w:firstLine="420"/>
        <w:jc w:val="left"/>
        <w:rPr>
          <w:noProof/>
        </w:rPr>
      </w:pPr>
      <w:r>
        <w:rPr>
          <w:noProof/>
        </w:rPr>
        <w:drawing>
          <wp:inline distT="0" distB="0" distL="0" distR="0" wp14:anchorId="6BE3D546" wp14:editId="1E79BEB7">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3F9635B1" wp14:editId="00969E8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1E7119DA" w14:textId="77777777" w:rsidR="0046710A" w:rsidRPr="00587B20" w:rsidRDefault="0046710A" w:rsidP="0046710A">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73F97192" w14:textId="77777777" w:rsidR="0046710A" w:rsidRPr="001E4CC7" w:rsidRDefault="0046710A" w:rsidP="0046710A">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4386E2C7"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28B6C62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06DBD807"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w:t>
      </w:r>
      <w:r>
        <w:rPr>
          <w:rFonts w:ascii="Times New Roman" w:eastAsia="宋体" w:hAnsi="Times New Roman" w:cs="Times New Roman"/>
          <w:kern w:val="0"/>
          <w:sz w:val="24"/>
          <w:szCs w:val="24"/>
        </w:rPr>
        <w:lastRenderedPageBreak/>
        <w:t>communication interruption probability. To compare the consensus interruption probability of SWIB with PBFT, Fig. 7 shows the trend of consensus interruption probability with a varying communication interruption probability.</w:t>
      </w:r>
    </w:p>
    <w:p w14:paraId="3AFB3792" w14:textId="77777777" w:rsidR="0046710A" w:rsidRPr="00303612" w:rsidRDefault="0046710A" w:rsidP="0046710A">
      <w:pPr>
        <w:keepNext/>
        <w:spacing w:beforeLines="50" w:before="156" w:afterLines="50" w:after="156"/>
        <w:ind w:left="420"/>
        <w:rPr>
          <w:rFonts w:ascii="Times New Roman" w:hAnsi="Times New Roman" w:cs="Times New Roman"/>
        </w:rPr>
      </w:pPr>
      <w:r w:rsidRPr="0035546B">
        <w:rPr>
          <w:noProof/>
        </w:rPr>
        <w:t xml:space="preserve"> </w:t>
      </w:r>
      <w:r>
        <w:rPr>
          <w:noProof/>
        </w:rPr>
        <w:drawing>
          <wp:inline distT="0" distB="0" distL="0" distR="0" wp14:anchorId="2D4C1847" wp14:editId="5B4C2BF7">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143F95B6" wp14:editId="665F235C">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28FAA43" w14:textId="77777777" w:rsidR="0046710A" w:rsidRPr="000941F3" w:rsidRDefault="0046710A" w:rsidP="0046710A">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C83BE74"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152E5A7C"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2E5201B8"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B18ABF0" w14:textId="77777777" w:rsidR="0046710A" w:rsidRPr="00F516C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1C88E397" w14:textId="77777777" w:rsidR="0046710A" w:rsidRDefault="0046710A" w:rsidP="0046710A">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6ADC5BC2" wp14:editId="22B90B6D">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2FF82872" wp14:editId="5E345AB4">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4A8FE3AF" w14:textId="77777777" w:rsidR="0046710A" w:rsidRPr="008E40A9" w:rsidRDefault="0046710A" w:rsidP="0046710A">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D1E8386" w14:textId="77777777" w:rsidR="0046710A" w:rsidRPr="00D67760" w:rsidRDefault="0046710A" w:rsidP="0046710A">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8. The performance of SWIB vs. block size</w:t>
      </w:r>
    </w:p>
    <w:p w14:paraId="66A86213"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64C76E2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51D9ED04"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19889B90" wp14:editId="28C49391">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185DFA9E" wp14:editId="68644A2D">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30668F4A"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993E5BE" w14:textId="77777777" w:rsidR="0046710A" w:rsidRPr="00B95734"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9. The performance of SWIB vs. network sizes</w:t>
      </w:r>
    </w:p>
    <w:p w14:paraId="69E19E63" w14:textId="77777777" w:rsidR="0046710A" w:rsidRPr="0067227F" w:rsidRDefault="0046710A" w:rsidP="0046710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F86192E" w14:textId="77777777" w:rsidR="0046710A" w:rsidRDefault="0046710A" w:rsidP="0046710A">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A7E84D3" wp14:editId="12BA82C0">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836A90A" wp14:editId="03FF9B56">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2680ABB1"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1475EB2" w14:textId="77777777" w:rsidR="0046710A" w:rsidRPr="004B4643"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1A08B1C0" w14:textId="77777777" w:rsidR="0046710A"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p>
    <w:p w14:paraId="5A97D97B" w14:textId="77777777" w:rsidR="0046710A" w:rsidRPr="0067227F"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0E7F2F8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404E5050" w14:textId="77777777" w:rsidR="0046710A" w:rsidRPr="00BA2153" w:rsidRDefault="0046710A" w:rsidP="0046710A">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176BEED9"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7FF6D647" wp14:editId="3B87702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55E68CDD" wp14:editId="08B6EE6D">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22B6AFE2" w14:textId="77777777" w:rsidR="0046710A" w:rsidRPr="00654277" w:rsidRDefault="0046710A" w:rsidP="0046710A">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5863BA7" w14:textId="77777777" w:rsidR="0046710A" w:rsidRPr="00B95734" w:rsidRDefault="0046710A" w:rsidP="0046710A">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19AB6B9C"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604BEF66" w14:textId="77777777" w:rsidR="0046710A" w:rsidRPr="004A1B7B" w:rsidRDefault="0046710A" w:rsidP="0046710A">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5C2C10F1" w14:textId="77777777" w:rsidR="0046710A" w:rsidRPr="006C5156" w:rsidRDefault="0046710A" w:rsidP="0046710A">
      <w:pPr>
        <w:keepNext/>
        <w:widowControl/>
        <w:shd w:val="clear" w:color="auto" w:fill="FFFFFF"/>
        <w:spacing w:afterLines="100" w:after="312" w:line="450" w:lineRule="atLeast"/>
        <w:ind w:firstLine="420"/>
        <w:jc w:val="left"/>
      </w:pPr>
      <w:r>
        <w:rPr>
          <w:noProof/>
        </w:rPr>
        <w:drawing>
          <wp:inline distT="0" distB="0" distL="0" distR="0" wp14:anchorId="6CE593E7" wp14:editId="3E67E99F">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337A5766" wp14:editId="7777A756">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2192D52E" w14:textId="77777777" w:rsidR="0046710A" w:rsidRPr="007767DD" w:rsidRDefault="0046710A" w:rsidP="0046710A">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19090135" w14:textId="77777777" w:rsidR="0046710A" w:rsidRPr="00B121D4" w:rsidRDefault="0046710A" w:rsidP="0046710A">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12. The performance of SWIB when confronting Jamming attacks</w:t>
      </w:r>
    </w:p>
    <w:p w14:paraId="09800A46"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1016E5DE" w14:textId="77777777" w:rsidR="0046710A" w:rsidRPr="00B16695"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97D1F3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024135F" w14:textId="77777777" w:rsidR="0046710A" w:rsidRPr="00A97969"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7307DD6E" w14:textId="77777777" w:rsidR="0046710A" w:rsidRPr="009F53F5" w:rsidRDefault="0046710A" w:rsidP="0046710A">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0FC6AE77"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9"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541FB51D"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5F7407FA"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Fetais, M. Kharbeche, M. Krichen, K. Barkaoui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in IEEE Sensors Journal, vol. 21, no. 14, pp. 15807-15823, 15 July15, 2021, doi: 10.1109/JSEN.2021.3062219.</w:t>
      </w:r>
    </w:p>
    <w:p w14:paraId="0162F7FD"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0" w:name="_Ref70424734"/>
      <w:bookmarkEnd w:id="9"/>
    </w:p>
    <w:p w14:paraId="4CD0432E"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0"/>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CAE243C"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6FB10602" w14:textId="77777777" w:rsidR="0046710A" w:rsidRPr="00513ED5" w:rsidRDefault="0046710A" w:rsidP="0046710A">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75407070" w14:textId="77777777" w:rsidR="0046710A" w:rsidRPr="00513ED5" w:rsidRDefault="0046710A" w:rsidP="0046710A">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[8] Z. Jiang, Z. Cao, B. Krishnamachari, S. Zhou and Z. Niu, "SENATE: A Permissionless Byzantine Consensus Protocol in Wireless Networks for Real-Time Internet-of-Things Applications," in IEEE Internet of Things Journal, vol. 7, no. 7, pp. 6576-6588, July 2020.</w:t>
      </w:r>
    </w:p>
    <w:p w14:paraId="4426605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F49BEFF"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1B30FFA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doi: 10.1109/TMC.2022.3162117.</w:t>
      </w:r>
    </w:p>
    <w:p w14:paraId="41CB5F7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32191C03"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08546E2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2A1226C2"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1565A57D"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778A6B0C"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1439A5D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029D0EE4"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5E51011D" w14:textId="77777777" w:rsidR="0046710A" w:rsidRDefault="0046710A" w:rsidP="0046710A">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64A4AFE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1CFCC66D" w14:textId="77777777"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2854FC1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5F57FCE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4D8E4877"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667EE48E"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2D1307E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4E24285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5C2BE37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1AC190D1"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0EDD53D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BE5C4CE" w14:textId="77777777" w:rsidR="0046710A" w:rsidRPr="00513ED5" w:rsidRDefault="0046710A" w:rsidP="0046710A">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18BBF60B"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Nejad, S. A. Attia, and J. Raisch, “Max-consensus in a max-plus algebraic setting: The case of fixed communication topologies,” in Proc. 22nd Int. Symp. Inf., Commun. Autom. Technol., 2009, pp. 1–7.</w:t>
      </w:r>
    </w:p>
    <w:p w14:paraId="7DDACA5A"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t>[34] A. Boldyreva. Threshold signature, multisignature and blind signature schemes based on the gap-Diffie-Hellman-group signature scheme. In Y. Desmedt, editor, Proceedings of PKC 2003, volume 2567 of LNCS, pages 31–46. Springer-Verlag, Jan. 2003.</w:t>
      </w:r>
    </w:p>
    <w:p w14:paraId="4D91CE0A" w14:textId="77777777" w:rsidR="0046710A" w:rsidRPr="00CA5769" w:rsidRDefault="0046710A" w:rsidP="0046710A"/>
    <w:p w14:paraId="6D9A2C79" w14:textId="77777777" w:rsidR="0046710A" w:rsidRPr="00731D58" w:rsidRDefault="0046710A" w:rsidP="0046710A"/>
    <w:p w14:paraId="26089C16" w14:textId="77777777" w:rsidR="00B4661E" w:rsidRDefault="00B03AE6"/>
    <w:sectPr w:rsidR="00B4661E"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049BD" w14:textId="77777777" w:rsidR="00B03AE6" w:rsidRDefault="00B03AE6" w:rsidP="0046710A">
      <w:r>
        <w:separator/>
      </w:r>
    </w:p>
  </w:endnote>
  <w:endnote w:type="continuationSeparator" w:id="0">
    <w:p w14:paraId="064660D5" w14:textId="77777777" w:rsidR="00B03AE6" w:rsidRDefault="00B03AE6" w:rsidP="00467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7EDA5" w14:textId="77777777" w:rsidR="00B03AE6" w:rsidRDefault="00B03AE6" w:rsidP="0046710A">
      <w:r>
        <w:separator/>
      </w:r>
    </w:p>
  </w:footnote>
  <w:footnote w:type="continuationSeparator" w:id="0">
    <w:p w14:paraId="04A4A8D9" w14:textId="77777777" w:rsidR="00B03AE6" w:rsidRDefault="00B03AE6" w:rsidP="00467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92CA" w14:textId="77777777" w:rsidR="00E81EC6" w:rsidRDefault="00B03AE6"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6BEA" w14:textId="77777777" w:rsidR="00E81EC6" w:rsidRDefault="00B03AE6"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296578">
    <w:abstractNumId w:val="23"/>
  </w:num>
  <w:num w:numId="2" w16cid:durableId="1087581705">
    <w:abstractNumId w:val="5"/>
  </w:num>
  <w:num w:numId="3" w16cid:durableId="1370690356">
    <w:abstractNumId w:val="0"/>
  </w:num>
  <w:num w:numId="4" w16cid:durableId="1502507991">
    <w:abstractNumId w:val="8"/>
  </w:num>
  <w:num w:numId="5" w16cid:durableId="1349604314">
    <w:abstractNumId w:val="3"/>
  </w:num>
  <w:num w:numId="6" w16cid:durableId="559219000">
    <w:abstractNumId w:val="24"/>
  </w:num>
  <w:num w:numId="7" w16cid:durableId="2080131897">
    <w:abstractNumId w:val="16"/>
  </w:num>
  <w:num w:numId="8" w16cid:durableId="245118732">
    <w:abstractNumId w:val="12"/>
  </w:num>
  <w:num w:numId="9" w16cid:durableId="385032106">
    <w:abstractNumId w:val="19"/>
  </w:num>
  <w:num w:numId="10" w16cid:durableId="98568384">
    <w:abstractNumId w:val="1"/>
  </w:num>
  <w:num w:numId="11" w16cid:durableId="1665745233">
    <w:abstractNumId w:val="22"/>
  </w:num>
  <w:num w:numId="12" w16cid:durableId="1883208413">
    <w:abstractNumId w:val="25"/>
  </w:num>
  <w:num w:numId="13" w16cid:durableId="1100494938">
    <w:abstractNumId w:val="15"/>
  </w:num>
  <w:num w:numId="14" w16cid:durableId="29770726">
    <w:abstractNumId w:val="17"/>
  </w:num>
  <w:num w:numId="15" w16cid:durableId="482357605">
    <w:abstractNumId w:val="27"/>
  </w:num>
  <w:num w:numId="16" w16cid:durableId="807434858">
    <w:abstractNumId w:val="18"/>
  </w:num>
  <w:num w:numId="17" w16cid:durableId="139543879">
    <w:abstractNumId w:val="2"/>
  </w:num>
  <w:num w:numId="18" w16cid:durableId="167260530">
    <w:abstractNumId w:val="21"/>
  </w:num>
  <w:num w:numId="19" w16cid:durableId="703555783">
    <w:abstractNumId w:val="11"/>
  </w:num>
  <w:num w:numId="20" w16cid:durableId="1977177212">
    <w:abstractNumId w:val="13"/>
  </w:num>
  <w:num w:numId="21" w16cid:durableId="1875073027">
    <w:abstractNumId w:val="4"/>
  </w:num>
  <w:num w:numId="22" w16cid:durableId="618070682">
    <w:abstractNumId w:val="7"/>
  </w:num>
  <w:num w:numId="23" w16cid:durableId="116536610">
    <w:abstractNumId w:val="26"/>
  </w:num>
  <w:num w:numId="24" w16cid:durableId="673915307">
    <w:abstractNumId w:val="14"/>
  </w:num>
  <w:num w:numId="25" w16cid:durableId="1524049387">
    <w:abstractNumId w:val="9"/>
  </w:num>
  <w:num w:numId="26" w16cid:durableId="1770081063">
    <w:abstractNumId w:val="6"/>
  </w:num>
  <w:num w:numId="27" w16cid:durableId="1691486599">
    <w:abstractNumId w:val="10"/>
  </w:num>
  <w:num w:numId="28" w16cid:durableId="555169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C79"/>
    <w:rsid w:val="000006E1"/>
    <w:rsid w:val="00037045"/>
    <w:rsid w:val="001711D7"/>
    <w:rsid w:val="002D4BE7"/>
    <w:rsid w:val="0046710A"/>
    <w:rsid w:val="00586C79"/>
    <w:rsid w:val="0059668D"/>
    <w:rsid w:val="008D7124"/>
    <w:rsid w:val="00A41D89"/>
    <w:rsid w:val="00A734F1"/>
    <w:rsid w:val="00B03AE6"/>
    <w:rsid w:val="00CD2C8E"/>
    <w:rsid w:val="00D056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08B58"/>
  <w15:chartTrackingRefBased/>
  <w15:docId w15:val="{0802AA6D-4800-4E97-B62F-C981D1BB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10A"/>
    <w:pPr>
      <w:widowControl w:val="0"/>
      <w:jc w:val="both"/>
    </w:pPr>
  </w:style>
  <w:style w:type="paragraph" w:styleId="1">
    <w:name w:val="heading 1"/>
    <w:basedOn w:val="a"/>
    <w:next w:val="a"/>
    <w:link w:val="10"/>
    <w:uiPriority w:val="9"/>
    <w:qFormat/>
    <w:rsid w:val="004671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1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1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1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10A"/>
    <w:rPr>
      <w:sz w:val="18"/>
      <w:szCs w:val="18"/>
    </w:rPr>
  </w:style>
  <w:style w:type="paragraph" w:styleId="a5">
    <w:name w:val="footer"/>
    <w:basedOn w:val="a"/>
    <w:link w:val="a6"/>
    <w:uiPriority w:val="99"/>
    <w:unhideWhenUsed/>
    <w:rsid w:val="0046710A"/>
    <w:pPr>
      <w:tabs>
        <w:tab w:val="center" w:pos="4153"/>
        <w:tab w:val="right" w:pos="8306"/>
      </w:tabs>
      <w:snapToGrid w:val="0"/>
      <w:jc w:val="left"/>
    </w:pPr>
    <w:rPr>
      <w:sz w:val="18"/>
      <w:szCs w:val="18"/>
    </w:rPr>
  </w:style>
  <w:style w:type="character" w:customStyle="1" w:styleId="a6">
    <w:name w:val="页脚 字符"/>
    <w:basedOn w:val="a0"/>
    <w:link w:val="a5"/>
    <w:uiPriority w:val="99"/>
    <w:rsid w:val="0046710A"/>
    <w:rPr>
      <w:sz w:val="18"/>
      <w:szCs w:val="18"/>
    </w:rPr>
  </w:style>
  <w:style w:type="character" w:customStyle="1" w:styleId="10">
    <w:name w:val="标题 1 字符"/>
    <w:basedOn w:val="a0"/>
    <w:link w:val="1"/>
    <w:uiPriority w:val="9"/>
    <w:rsid w:val="0046710A"/>
    <w:rPr>
      <w:b/>
      <w:bCs/>
      <w:kern w:val="44"/>
      <w:sz w:val="44"/>
      <w:szCs w:val="44"/>
    </w:rPr>
  </w:style>
  <w:style w:type="character" w:customStyle="1" w:styleId="20">
    <w:name w:val="标题 2 字符"/>
    <w:basedOn w:val="a0"/>
    <w:link w:val="2"/>
    <w:uiPriority w:val="9"/>
    <w:rsid w:val="004671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10A"/>
    <w:rPr>
      <w:b/>
      <w:bCs/>
      <w:sz w:val="32"/>
      <w:szCs w:val="32"/>
    </w:rPr>
  </w:style>
  <w:style w:type="character" w:customStyle="1" w:styleId="40">
    <w:name w:val="标题 4 字符"/>
    <w:basedOn w:val="a0"/>
    <w:link w:val="4"/>
    <w:uiPriority w:val="9"/>
    <w:rsid w:val="0046710A"/>
    <w:rPr>
      <w:rFonts w:asciiTheme="majorHAnsi" w:eastAsiaTheme="majorEastAsia" w:hAnsiTheme="majorHAnsi" w:cstheme="majorBidi"/>
      <w:b/>
      <w:bCs/>
      <w:sz w:val="28"/>
      <w:szCs w:val="28"/>
    </w:rPr>
  </w:style>
  <w:style w:type="paragraph" w:styleId="a7">
    <w:name w:val="List Paragraph"/>
    <w:basedOn w:val="a"/>
    <w:uiPriority w:val="34"/>
    <w:qFormat/>
    <w:rsid w:val="0046710A"/>
    <w:pPr>
      <w:ind w:firstLineChars="200" w:firstLine="420"/>
    </w:pPr>
  </w:style>
  <w:style w:type="character" w:customStyle="1" w:styleId="q4iawc">
    <w:name w:val="q4iawc"/>
    <w:basedOn w:val="a0"/>
    <w:rsid w:val="0046710A"/>
  </w:style>
  <w:style w:type="character" w:customStyle="1" w:styleId="fontstyle01">
    <w:name w:val="fontstyle01"/>
    <w:basedOn w:val="a0"/>
    <w:rsid w:val="0046710A"/>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10A"/>
    <w:rPr>
      <w:color w:val="0563C1" w:themeColor="hyperlink"/>
      <w:u w:val="single"/>
    </w:rPr>
  </w:style>
  <w:style w:type="character" w:styleId="a9">
    <w:name w:val="Unresolved Mention"/>
    <w:basedOn w:val="a0"/>
    <w:uiPriority w:val="99"/>
    <w:semiHidden/>
    <w:unhideWhenUsed/>
    <w:rsid w:val="0046710A"/>
    <w:rPr>
      <w:color w:val="605E5C"/>
      <w:shd w:val="clear" w:color="auto" w:fill="E1DFDD"/>
    </w:rPr>
  </w:style>
  <w:style w:type="character" w:styleId="aa">
    <w:name w:val="Strong"/>
    <w:basedOn w:val="a0"/>
    <w:uiPriority w:val="22"/>
    <w:qFormat/>
    <w:rsid w:val="0046710A"/>
    <w:rPr>
      <w:b/>
      <w:bCs/>
    </w:rPr>
  </w:style>
  <w:style w:type="character" w:styleId="ab">
    <w:name w:val="Placeholder Text"/>
    <w:basedOn w:val="a0"/>
    <w:uiPriority w:val="99"/>
    <w:semiHidden/>
    <w:rsid w:val="0046710A"/>
    <w:rPr>
      <w:color w:val="808080"/>
    </w:rPr>
  </w:style>
  <w:style w:type="paragraph" w:styleId="ac">
    <w:name w:val="caption"/>
    <w:basedOn w:val="a"/>
    <w:next w:val="a"/>
    <w:uiPriority w:val="35"/>
    <w:unhideWhenUsed/>
    <w:qFormat/>
    <w:rsid w:val="0046710A"/>
    <w:rPr>
      <w:rFonts w:asciiTheme="majorHAnsi" w:eastAsia="黑体" w:hAnsiTheme="majorHAnsi" w:cstheme="majorBidi"/>
      <w:sz w:val="20"/>
      <w:szCs w:val="20"/>
    </w:rPr>
  </w:style>
  <w:style w:type="character" w:styleId="ad">
    <w:name w:val="Emphasis"/>
    <w:basedOn w:val="a0"/>
    <w:uiPriority w:val="20"/>
    <w:qFormat/>
    <w:rsid w:val="0046710A"/>
    <w:rPr>
      <w:i/>
      <w:iCs/>
    </w:rPr>
  </w:style>
  <w:style w:type="character" w:customStyle="1" w:styleId="fontstyle21">
    <w:name w:val="fontstyle21"/>
    <w:basedOn w:val="a0"/>
    <w:rsid w:val="0046710A"/>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10A"/>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10A"/>
  </w:style>
  <w:style w:type="paragraph" w:styleId="ae">
    <w:name w:val="Revision"/>
    <w:hidden/>
    <w:uiPriority w:val="99"/>
    <w:semiHidden/>
    <w:rsid w:val="0046710A"/>
  </w:style>
  <w:style w:type="table" w:styleId="af">
    <w:name w:val="Table Grid"/>
    <w:basedOn w:val="a1"/>
    <w:uiPriority w:val="39"/>
    <w:rsid w:val="00467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46710A"/>
    <w:rPr>
      <w:sz w:val="21"/>
      <w:szCs w:val="21"/>
    </w:rPr>
  </w:style>
  <w:style w:type="paragraph" w:styleId="af1">
    <w:name w:val="annotation text"/>
    <w:basedOn w:val="a"/>
    <w:link w:val="af2"/>
    <w:uiPriority w:val="99"/>
    <w:semiHidden/>
    <w:unhideWhenUsed/>
    <w:rsid w:val="0046710A"/>
    <w:pPr>
      <w:jc w:val="left"/>
    </w:pPr>
  </w:style>
  <w:style w:type="character" w:customStyle="1" w:styleId="af2">
    <w:name w:val="批注文字 字符"/>
    <w:basedOn w:val="a0"/>
    <w:link w:val="af1"/>
    <w:uiPriority w:val="99"/>
    <w:semiHidden/>
    <w:rsid w:val="0046710A"/>
  </w:style>
  <w:style w:type="paragraph" w:styleId="af3">
    <w:name w:val="annotation subject"/>
    <w:basedOn w:val="af1"/>
    <w:next w:val="af1"/>
    <w:link w:val="af4"/>
    <w:uiPriority w:val="99"/>
    <w:semiHidden/>
    <w:unhideWhenUsed/>
    <w:rsid w:val="0046710A"/>
    <w:rPr>
      <w:b/>
      <w:bCs/>
    </w:rPr>
  </w:style>
  <w:style w:type="character" w:customStyle="1" w:styleId="af4">
    <w:name w:val="批注主题 字符"/>
    <w:basedOn w:val="af2"/>
    <w:link w:val="af3"/>
    <w:uiPriority w:val="99"/>
    <w:semiHidden/>
    <w:rsid w:val="004671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14381</Words>
  <Characters>81974</Characters>
  <Application>Microsoft Office Word</Application>
  <DocSecurity>0</DocSecurity>
  <Lines>683</Lines>
  <Paragraphs>192</Paragraphs>
  <ScaleCrop>false</ScaleCrop>
  <Company/>
  <LinksUpToDate>false</LinksUpToDate>
  <CharactersWithSpaces>96163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cp:revision>
  <dcterms:created xsi:type="dcterms:W3CDTF">2022-06-16T09:31:00Z</dcterms:created>
  <dcterms:modified xsi:type="dcterms:W3CDTF">2022-06-16T09:32:00Z</dcterms:modified>
</cp:coreProperties>
</file>