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fonts rundown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Symbol font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AI planning sheet (doc that allows custom fonts)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Round up by default</w:t>
        <w:br w:type="textWrapping"/>
        <w:t xml:space="preserve">Ai initiative = Average player rank +1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Ai Ace initiative = Average player rank +2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AI will be a hybrid of ffg’s solo rules and hotac’s AI (but without the dedicated cards for each ship)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reddit.com/r/XWingTMG/comments/94cgg0/xwing_fonts/" TargetMode="External"/><Relationship Id="rId7" Type="http://schemas.openxmlformats.org/officeDocument/2006/relationships/hyperlink" Target="https://geordanr.github.io/xwing-miniatures-font/" TargetMode="External"/><Relationship Id="rId8" Type="http://schemas.openxmlformats.org/officeDocument/2006/relationships/hyperlink" Target="https://writer.zoho.com/writer/open/oge0o5f23088b839d4e9cb645e29c6cbae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