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Lia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Start: 1000cr starting funds, purchased 1 TIE/ag for 1000cr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Mission 1: Escape Tibanna Gas:  success.  Impressions: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Metrics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1000 cr mission payout (1000 per escapee (Lia), 40 cr salary, -25 cr for repairs:  totaling 1015 cr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Mission took 5 rounds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Lia with 1 shield lost and 1 damage card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shots fired against enemies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 cases of 3 or more enemies firing on one target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 enemy ships left on the map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Unknown number (script error) of red dice rolled by enemies attacking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 green dice rolled by players defending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 red dice rolled by players attacking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 green dice rolled by enemies defending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die rolled for obstacles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[Lia] mission still works with only one player.  Same impressions as with 2 players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[Lia] mission took less turns than with 2 players.  It felt easier because of this.  Need more data to draw a conclusion.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1015 cr, Lia exp = 3 after mission 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