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Droid path (Droid only)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Droid Bonus: Built-in Sensor/Illicit/Tech upgrade slot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get to I5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Upgrades Calculate action: Double calculate(when you perform a calculate action gain a calculate token), red linked, white linked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 sensor/tech/illicit slots on rank up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spend calculate tokens on friendly hyperdrive rolls at range 1/2/3.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spend a calculate token to ignore the weapon requirement of a secondary weapon attack when engaging (weapon charge costs still applied).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acquire Astromechs as talents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