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Force Path (Biological Only)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Force Bonus: 1 Force Charge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get to I5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Gets force charges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use Force talents in normal talent slots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Spend force to system phase action.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Level 1: 1 force, perform an action, you can’t use another action this turn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Level 2: 1 force, perform an action, skip your perform action step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Level 3: 1 force, perform an action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Level 4: X force, X actions before move (similar to X1 Vader)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Action: Regenerate 1 force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red token acquired: spend 1 force to remove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