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9A1" w:rsidRPr="00E127C6" w:rsidRDefault="15AE2A32" w:rsidP="15B8BE88">
      <w:pPr>
        <w:pStyle w:val="a3"/>
        <w:rPr>
          <w:sz w:val="44"/>
          <w:szCs w:val="44"/>
          <w:lang w:val="en-US"/>
        </w:rPr>
      </w:pPr>
      <w:r w:rsidRPr="15B8BE88">
        <w:rPr>
          <w:sz w:val="44"/>
          <w:szCs w:val="44"/>
        </w:rPr>
        <w:t>Έγ</w:t>
      </w:r>
      <w:r w:rsidR="00C519A1" w:rsidRPr="15B8BE88">
        <w:rPr>
          <w:sz w:val="44"/>
          <w:szCs w:val="44"/>
        </w:rPr>
        <w:t>γραφ</w:t>
      </w:r>
      <w:r w:rsidR="002856B1" w:rsidRPr="15B8BE88">
        <w:rPr>
          <w:sz w:val="44"/>
          <w:szCs w:val="44"/>
        </w:rPr>
        <w:t>ο</w:t>
      </w:r>
      <w:r w:rsidR="001D4A0D" w:rsidRPr="001D4A0D">
        <w:rPr>
          <w:sz w:val="44"/>
          <w:szCs w:val="44"/>
          <w:lang w:val="en-US"/>
        </w:rPr>
        <w:t xml:space="preserve"> </w:t>
      </w:r>
      <w:r w:rsidR="002856B1" w:rsidRPr="15B8BE88">
        <w:rPr>
          <w:sz w:val="44"/>
          <w:szCs w:val="44"/>
        </w:rPr>
        <w:t>απαιτήσεων</w:t>
      </w:r>
      <w:r w:rsidR="001D4A0D" w:rsidRPr="001D4A0D">
        <w:rPr>
          <w:sz w:val="44"/>
          <w:szCs w:val="44"/>
          <w:lang w:val="en-US"/>
        </w:rPr>
        <w:t xml:space="preserve"> </w:t>
      </w:r>
      <w:r w:rsidR="002856B1" w:rsidRPr="15B8BE88">
        <w:rPr>
          <w:sz w:val="44"/>
          <w:szCs w:val="44"/>
        </w:rPr>
        <w:t>εμπλεκομένων</w:t>
      </w:r>
      <w:r w:rsidR="001D4A0D" w:rsidRPr="001D4A0D">
        <w:rPr>
          <w:sz w:val="44"/>
          <w:szCs w:val="44"/>
          <w:lang w:val="en-US"/>
        </w:rPr>
        <w:t xml:space="preserve"> </w:t>
      </w:r>
      <w:r w:rsidR="002856B1" w:rsidRPr="15B8BE88">
        <w:rPr>
          <w:sz w:val="44"/>
          <w:szCs w:val="44"/>
        </w:rPr>
        <w:t>μερών</w:t>
      </w:r>
      <w:r w:rsidR="00C519A1" w:rsidRPr="15B8BE88">
        <w:rPr>
          <w:sz w:val="44"/>
          <w:szCs w:val="44"/>
          <w:lang w:val="en-US"/>
        </w:rPr>
        <w:t>(StRS)</w:t>
      </w:r>
      <w:r w:rsidR="00C519A1" w:rsidRPr="001D4A0D">
        <w:rPr>
          <w:lang w:val="en-US"/>
        </w:rPr>
        <w:br/>
      </w:r>
      <w:r w:rsidR="00E127C6" w:rsidRPr="15B8BE88">
        <w:rPr>
          <w:sz w:val="44"/>
          <w:szCs w:val="44"/>
          <w:lang w:val="en-US"/>
        </w:rPr>
        <w:t>Stakeholders</w:t>
      </w:r>
      <w:r w:rsidR="001D4A0D" w:rsidRPr="001D4A0D">
        <w:rPr>
          <w:sz w:val="44"/>
          <w:szCs w:val="44"/>
          <w:lang w:val="en-US"/>
        </w:rPr>
        <w:t xml:space="preserve"> </w:t>
      </w:r>
      <w:r w:rsidR="00E127C6" w:rsidRPr="15B8BE88">
        <w:rPr>
          <w:sz w:val="44"/>
          <w:szCs w:val="44"/>
          <w:lang w:val="en-US"/>
        </w:rPr>
        <w:t>Requirements</w:t>
      </w:r>
      <w:r w:rsidR="001D4A0D" w:rsidRPr="001D4A0D">
        <w:rPr>
          <w:sz w:val="44"/>
          <w:szCs w:val="44"/>
          <w:lang w:val="en-US"/>
        </w:rPr>
        <w:t xml:space="preserve"> </w:t>
      </w:r>
      <w:r w:rsidR="00E127C6" w:rsidRPr="15B8BE88">
        <w:rPr>
          <w:sz w:val="44"/>
          <w:szCs w:val="44"/>
          <w:lang w:val="en-US"/>
        </w:rPr>
        <w:t>Specification</w:t>
      </w:r>
    </w:p>
    <w:p w:rsidR="00A642AE" w:rsidRDefault="002856B1" w:rsidP="002856B1">
      <w:pPr>
        <w:pStyle w:val="Description"/>
      </w:pPr>
      <w:r>
        <w:t xml:space="preserve">ΠΡΟΣΑΡΜΟΓΗ ΤΟΥ ΑΝΤΙΣΤΟΙΧΟΥ ΕΓΓΡΑΦΟΥ ΤΟΥ ΠΡΟΤΥΠΟΥ </w:t>
      </w:r>
      <w:r w:rsidRPr="002856B1">
        <w:t>ISO/IEC/IEEE 29148:2011</w:t>
      </w:r>
    </w:p>
    <w:p w:rsidR="00E127C6" w:rsidRDefault="7B49FF4B" w:rsidP="491EE7FF">
      <w:pPr>
        <w:pStyle w:val="a6"/>
        <w:rPr>
          <w:sz w:val="40"/>
          <w:szCs w:val="40"/>
        </w:rPr>
      </w:pPr>
      <w:r w:rsidRPr="491EE7FF">
        <w:rPr>
          <w:sz w:val="40"/>
          <w:szCs w:val="40"/>
        </w:rPr>
        <w:t>Κατασκευαστές ηλεκτρικών οχημάτων</w:t>
      </w:r>
    </w:p>
    <w:p w:rsidR="00C519A1" w:rsidRPr="00515616" w:rsidRDefault="00C519A1" w:rsidP="004276A5">
      <w:pPr>
        <w:pStyle w:val="1"/>
      </w:pPr>
      <w:r w:rsidRPr="00A10F7D">
        <w:t>Εισαγωγή</w:t>
      </w:r>
    </w:p>
    <w:p w:rsidR="00C519A1" w:rsidRPr="00A10F7D" w:rsidRDefault="00BE4961" w:rsidP="00BE4961">
      <w:pPr>
        <w:pStyle w:val="2"/>
      </w:pPr>
      <w:r>
        <w:t>1.1</w:t>
      </w:r>
      <w:r>
        <w:tab/>
      </w:r>
      <w:r w:rsidR="001E6AA0">
        <w:t>Ταυτότητα - επιχειρησιακοί στόχοι</w:t>
      </w:r>
    </w:p>
    <w:p w:rsidR="009474EB" w:rsidRDefault="00E127C6" w:rsidP="009474EB">
      <w:pPr>
        <w:pStyle w:val="Description"/>
      </w:pPr>
      <w:r>
        <w:t>Τι θέλουμε να πετύχουμε με το σύστημα</w:t>
      </w:r>
      <w:r w:rsidR="00E4060C" w:rsidRPr="00E4060C">
        <w:t xml:space="preserve">. </w:t>
      </w:r>
      <w:r w:rsidR="00E4060C">
        <w:t xml:space="preserve">Αναφέρεται στον </w:t>
      </w:r>
      <w:r w:rsidR="00E4060C">
        <w:rPr>
          <w:lang w:val="en-US"/>
        </w:rPr>
        <w:t>stakeholder</w:t>
      </w:r>
      <w:r w:rsidR="00E4060C">
        <w:t>ο οποίος υπογράφει το κείμενο.</w:t>
      </w:r>
    </w:p>
    <w:p w:rsidR="00A24711" w:rsidRPr="005738CC" w:rsidRDefault="55566FA7" w:rsidP="009474EB">
      <w:pPr>
        <w:pStyle w:val="Description"/>
      </w:pPr>
      <w:r>
        <w:t>Χρησιμοποιήστε κανονικά</w:t>
      </w:r>
    </w:p>
    <w:p w:rsidR="573502F9" w:rsidRPr="001D4A0D" w:rsidRDefault="573502F9" w:rsidP="001D4A0D">
      <w:pPr>
        <w:jc w:val="both"/>
      </w:pPr>
      <w:r w:rsidRPr="001D4A0D">
        <w:t>Οι επιχειρησιακοί στόχοι των κατασκευαστών ηλεκτρικών οχημάτων κινούνται σε μια πληθώρα διαφορετικών αξόνων που αφορούν τ</w:t>
      </w:r>
      <w:r w:rsidR="15D9E82B" w:rsidRPr="001D4A0D">
        <w:t>ους χρήστες των προϊόντων τους, δηλαδή τους οδηγούς, την προσφορά στο κοινωνικό σύνολο</w:t>
      </w:r>
      <w:r w:rsidR="7B92F127" w:rsidRPr="001D4A0D">
        <w:t xml:space="preserve">, </w:t>
      </w:r>
      <w:r w:rsidR="15D9E82B" w:rsidRPr="001D4A0D">
        <w:t>την εξέλιξη των υπηρεσιών και προϊόντων που παρέχουν</w:t>
      </w:r>
      <w:r w:rsidR="4CE19D99" w:rsidRPr="001D4A0D">
        <w:t xml:space="preserve"> καθώς και την αύξηση του μεριδίου τους στην αγορά. Με τη χρήση της εφαρμογής οι κατασκευαστές στοχεύουν στην δημιουργίας μια</w:t>
      </w:r>
      <w:r w:rsidR="06B72571" w:rsidRPr="001D4A0D">
        <w:t>ς</w:t>
      </w:r>
      <w:r w:rsidR="4CE19D99" w:rsidRPr="001D4A0D">
        <w:t xml:space="preserve"> καλύτερης, όσο το δυνατόν πιο εξατομικευμένης </w:t>
      </w:r>
      <w:r w:rsidR="4E9C691A" w:rsidRPr="001D4A0D">
        <w:t>εμπειρίας για τον οδηγό,  παρ</w:t>
      </w:r>
      <w:r w:rsidR="0B081A73" w:rsidRPr="001D4A0D">
        <w:t xml:space="preserve">έχοντας συνολικά καλύτερη υποστήριξη για τα μοντέλα </w:t>
      </w:r>
      <w:r w:rsidR="3265725C" w:rsidRPr="001D4A0D">
        <w:t>που</w:t>
      </w:r>
      <w:r w:rsidR="001D4A0D" w:rsidRPr="001D4A0D">
        <w:t xml:space="preserve"> </w:t>
      </w:r>
      <w:r w:rsidR="0B081A73" w:rsidRPr="001D4A0D">
        <w:t xml:space="preserve">ήδη κυκλοφορούν. </w:t>
      </w:r>
      <w:r w:rsidR="7C08EA2F" w:rsidRPr="001D4A0D">
        <w:t xml:space="preserve">Με αυτόν τον τρόπο, δεν μένουν απλά ευχαριστημένοι οι υπάρχοντες πελάτες αλλά δημιουργείται και εύφορο έδαφος για την προσέλκυση νέων. Στη συνέχεια, τα παρεχόμενα δεδομένα μπορούν να </w:t>
      </w:r>
      <w:r w:rsidR="54CD7E27" w:rsidRPr="001D4A0D">
        <w:t>είναι</w:t>
      </w:r>
      <w:r w:rsidR="7C08EA2F" w:rsidRPr="001D4A0D">
        <w:t xml:space="preserve"> κομβικά για την ανίχνευση πι</w:t>
      </w:r>
      <w:r w:rsidR="492FFDE0" w:rsidRPr="001D4A0D">
        <w:t xml:space="preserve">θανών </w:t>
      </w:r>
      <w:r w:rsidR="086260E2" w:rsidRPr="001D4A0D">
        <w:t>βελτιστοποιήσεων</w:t>
      </w:r>
      <w:r w:rsidR="492FFDE0" w:rsidRPr="001D4A0D">
        <w:t xml:space="preserve"> που </w:t>
      </w:r>
      <w:r w:rsidR="6C1CF311" w:rsidRPr="001D4A0D">
        <w:t>είναι</w:t>
      </w:r>
      <w:r w:rsidR="492FFDE0" w:rsidRPr="001D4A0D">
        <w:t xml:space="preserve"> κρίσιμες για την ανάπτυξη ν</w:t>
      </w:r>
      <w:r w:rsidR="7F3518D4" w:rsidRPr="001D4A0D">
        <w:t xml:space="preserve">εότερων μοντέλων με </w:t>
      </w:r>
      <w:r w:rsidR="4EEB19E5" w:rsidRPr="001D4A0D">
        <w:t>βελτιωμένα</w:t>
      </w:r>
      <w:r w:rsidR="7F3518D4" w:rsidRPr="001D4A0D">
        <w:t xml:space="preserve"> χαρακτηριστικά. Τέλος, με την παρακολούθηση των περιβαλλοντικών </w:t>
      </w:r>
      <w:r w:rsidR="5DC8A62D" w:rsidRPr="001D4A0D">
        <w:t>κοστών</w:t>
      </w:r>
      <w:r w:rsidR="7F3518D4" w:rsidRPr="001D4A0D">
        <w:t xml:space="preserve"> της κυκλοφορίας των οχημάτων της, μπορεί να ενημερώνεται καλύτερα για την τήρηση περιβαλλοντι</w:t>
      </w:r>
      <w:r w:rsidR="254808BA" w:rsidRPr="001D4A0D">
        <w:t xml:space="preserve">κών συνθηκών και την ελαχιστοποίηση της επιβάρυνσης των αυτοκινήτων τους στο περιβάλλον. </w:t>
      </w:r>
    </w:p>
    <w:p w:rsidR="00C519A1" w:rsidRDefault="00BE4961" w:rsidP="00BE4961">
      <w:pPr>
        <w:pStyle w:val="2"/>
      </w:pPr>
      <w:r>
        <w:t>1.2</w:t>
      </w:r>
      <w:r>
        <w:tab/>
      </w:r>
      <w:r w:rsidR="00E127C6">
        <w:t>Περίγραμμα</w:t>
      </w:r>
      <w:r w:rsidR="00C519A1">
        <w:t xml:space="preserve"> επιχειρησιακών λειτουργιών</w:t>
      </w:r>
    </w:p>
    <w:p w:rsidR="009474EB" w:rsidRPr="00E4060C" w:rsidRDefault="00E127C6" w:rsidP="009474EB">
      <w:pPr>
        <w:pStyle w:val="Description"/>
      </w:pPr>
      <w:r>
        <w:t xml:space="preserve">Γενική περιγραφή. </w:t>
      </w:r>
      <w:r w:rsidR="009474EB">
        <w:t>Περίληψη και αναφορές με χρήση διαγράμματος</w:t>
      </w:r>
      <w:r w:rsidR="00E4060C">
        <w:t xml:space="preserve"> δραστηριοτήτων</w:t>
      </w:r>
      <w:r w:rsidR="009474EB" w:rsidRPr="122F6421">
        <w:rPr>
          <w:lang w:val="en-US"/>
        </w:rPr>
        <w:t>UML</w:t>
      </w:r>
      <w:r w:rsidR="00E4060C">
        <w:t>, αν απαιτείται. Το διάγραμμα και το περίγραμμα είναι από τη σκοπιά του</w:t>
      </w:r>
      <w:r w:rsidR="00E4060C" w:rsidRPr="122F6421">
        <w:rPr>
          <w:lang w:val="en-US"/>
        </w:rPr>
        <w:t>stakeholder</w:t>
      </w:r>
      <w:r w:rsidR="00E4060C">
        <w:t xml:space="preserve">που γράφει. Το διάγραμμα από τη σκοπιά "ημών" δεν περιλαμβάνει τα διαγράμματα από τη σκοπιά των άλλων </w:t>
      </w:r>
      <w:r w:rsidR="00E4060C" w:rsidRPr="122F6421">
        <w:rPr>
          <w:lang w:val="en-US"/>
        </w:rPr>
        <w:t>stakeholders</w:t>
      </w:r>
      <w:r w:rsidR="00E4060C">
        <w:t>.</w:t>
      </w:r>
    </w:p>
    <w:p w:rsidR="78E7EDFF" w:rsidRPr="001D4A0D" w:rsidRDefault="78E7EDFF" w:rsidP="001D4A0D">
      <w:pPr>
        <w:pStyle w:val="Description"/>
        <w:jc w:val="both"/>
        <w:rPr>
          <w:i w:val="0"/>
          <w:color w:val="auto"/>
          <w:sz w:val="24"/>
        </w:rPr>
      </w:pPr>
      <w:r w:rsidRPr="001D4A0D">
        <w:rPr>
          <w:i w:val="0"/>
          <w:color w:val="auto"/>
          <w:sz w:val="24"/>
        </w:rPr>
        <w:t>Τα παρεχόμενα δεδομένα μπορούν να αποτελέσουν πηγές για ένα ευρύ φάσμα επιχειρησιακών λειτουργιών,</w:t>
      </w:r>
      <w:r w:rsidR="7C984EC6" w:rsidRPr="001D4A0D">
        <w:rPr>
          <w:i w:val="0"/>
          <w:color w:val="auto"/>
          <w:sz w:val="24"/>
        </w:rPr>
        <w:t xml:space="preserve"> που αφορούν την δημιουργία πρόσφορου εδάφους για την ηλεκτροκίνηση,</w:t>
      </w:r>
      <w:r w:rsidRPr="001D4A0D">
        <w:rPr>
          <w:i w:val="0"/>
          <w:color w:val="auto"/>
          <w:sz w:val="24"/>
        </w:rPr>
        <w:t xml:space="preserve"> όπως είναι οι εξής:</w:t>
      </w:r>
    </w:p>
    <w:p w:rsidR="1CC1AA0C" w:rsidRPr="001D4A0D" w:rsidRDefault="2B7E29DB" w:rsidP="001D4A0D">
      <w:pPr>
        <w:pStyle w:val="Description"/>
        <w:numPr>
          <w:ilvl w:val="0"/>
          <w:numId w:val="4"/>
        </w:numPr>
        <w:jc w:val="both"/>
        <w:rPr>
          <w:rFonts w:eastAsiaTheme="minorEastAsia"/>
          <w:i w:val="0"/>
          <w:color w:val="000000" w:themeColor="text1"/>
          <w:sz w:val="24"/>
        </w:rPr>
      </w:pPr>
      <w:r w:rsidRPr="001D4A0D">
        <w:rPr>
          <w:i w:val="0"/>
          <w:color w:val="auto"/>
          <w:sz w:val="24"/>
        </w:rPr>
        <w:t xml:space="preserve">Καμπάνιες </w:t>
      </w:r>
      <w:r w:rsidR="1CC1AA0C" w:rsidRPr="001D4A0D">
        <w:rPr>
          <w:i w:val="0"/>
          <w:color w:val="auto"/>
          <w:sz w:val="24"/>
        </w:rPr>
        <w:t>προώθησης της ηλεκτροκίνησης, που παρουσιάζ</w:t>
      </w:r>
      <w:r w:rsidR="1719971A" w:rsidRPr="001D4A0D">
        <w:rPr>
          <w:i w:val="0"/>
          <w:color w:val="auto"/>
          <w:sz w:val="24"/>
        </w:rPr>
        <w:t>ουν</w:t>
      </w:r>
      <w:r w:rsidR="1CC1AA0C" w:rsidRPr="001D4A0D">
        <w:rPr>
          <w:i w:val="0"/>
          <w:color w:val="auto"/>
          <w:sz w:val="24"/>
        </w:rPr>
        <w:t xml:space="preserve"> τα οφέλη της και τη συστήν</w:t>
      </w:r>
      <w:r w:rsidR="39C8293D" w:rsidRPr="001D4A0D">
        <w:rPr>
          <w:i w:val="0"/>
          <w:color w:val="auto"/>
          <w:sz w:val="24"/>
        </w:rPr>
        <w:t>ουν</w:t>
      </w:r>
      <w:r w:rsidR="1CC1AA0C" w:rsidRPr="001D4A0D">
        <w:rPr>
          <w:i w:val="0"/>
          <w:color w:val="auto"/>
          <w:sz w:val="24"/>
        </w:rPr>
        <w:t xml:space="preserve"> στο ευρύ κοινό</w:t>
      </w:r>
      <w:r w:rsidR="0EC3ADAF" w:rsidRPr="001D4A0D">
        <w:rPr>
          <w:i w:val="0"/>
          <w:color w:val="auto"/>
          <w:sz w:val="24"/>
        </w:rPr>
        <w:t>.</w:t>
      </w:r>
    </w:p>
    <w:p w:rsidR="0EC3ADAF" w:rsidRPr="001D4A0D" w:rsidRDefault="0EC3ADAF" w:rsidP="001D4A0D">
      <w:pPr>
        <w:pStyle w:val="Description"/>
        <w:numPr>
          <w:ilvl w:val="0"/>
          <w:numId w:val="4"/>
        </w:numPr>
        <w:jc w:val="both"/>
        <w:rPr>
          <w:i w:val="0"/>
          <w:color w:val="000000" w:themeColor="text1"/>
          <w:sz w:val="24"/>
        </w:rPr>
      </w:pPr>
      <w:r w:rsidRPr="001D4A0D">
        <w:rPr>
          <w:i w:val="0"/>
          <w:color w:val="auto"/>
          <w:sz w:val="24"/>
        </w:rPr>
        <w:t>Έναρξη συνεργασίας με διάφορες τράπεζες που ενδιαφέρονται να επενδύσουν στην ηλεκτροκίνηση μέσω της παροχής εξειδικευμένων υπηρεσιών και καλύτερων όρων για την αγορά ηλεκτροκίνητων.</w:t>
      </w:r>
    </w:p>
    <w:p w:rsidR="411F983A" w:rsidRPr="001D4A0D" w:rsidRDefault="411F983A" w:rsidP="001D4A0D">
      <w:pPr>
        <w:pStyle w:val="Description"/>
        <w:numPr>
          <w:ilvl w:val="0"/>
          <w:numId w:val="4"/>
        </w:numPr>
        <w:jc w:val="both"/>
        <w:rPr>
          <w:i w:val="0"/>
          <w:color w:val="000000" w:themeColor="text1"/>
          <w:sz w:val="24"/>
        </w:rPr>
      </w:pPr>
      <w:r w:rsidRPr="001D4A0D">
        <w:rPr>
          <w:i w:val="0"/>
          <w:color w:val="auto"/>
          <w:sz w:val="24"/>
        </w:rPr>
        <w:t>Συμμετοχή και συνέπεια σε προγράμματα δέσμευσης για την μείωση των περιβαλλοντικών ρύπων, τόσο σε τοπικό επίπεδο σε συνεργασία με το Υπουργείο Περιβάλλοντος, όσο και σε διεθνές, συμ</w:t>
      </w:r>
      <w:r w:rsidR="47862E9E" w:rsidRPr="001D4A0D">
        <w:rPr>
          <w:i w:val="0"/>
          <w:color w:val="auto"/>
          <w:sz w:val="24"/>
        </w:rPr>
        <w:t>μετέχοντας σε παγκόσμιες πρωτοβουλίες.</w:t>
      </w:r>
    </w:p>
    <w:p w:rsidR="47862E9E" w:rsidRPr="001D4A0D" w:rsidRDefault="47862E9E" w:rsidP="001D4A0D">
      <w:pPr>
        <w:pStyle w:val="Description"/>
        <w:numPr>
          <w:ilvl w:val="0"/>
          <w:numId w:val="4"/>
        </w:numPr>
        <w:jc w:val="both"/>
        <w:rPr>
          <w:i w:val="0"/>
          <w:color w:val="000000" w:themeColor="text1"/>
          <w:sz w:val="24"/>
        </w:rPr>
      </w:pPr>
      <w:r w:rsidRPr="001D4A0D">
        <w:rPr>
          <w:i w:val="0"/>
          <w:color w:val="auto"/>
          <w:sz w:val="24"/>
        </w:rPr>
        <w:lastRenderedPageBreak/>
        <w:t>Βελτιωμένη υποστήριξη στους οδηγούς ηλεκτροκίνητων, δημιουργώντας σχέσεις εμπιστοσύνης με τους οδηγούς και βελτιώνοντας τα επίπεδα ικανοποίησης τους από τον κατασκευασ</w:t>
      </w:r>
      <w:r w:rsidR="52CDF55E" w:rsidRPr="001D4A0D">
        <w:rPr>
          <w:i w:val="0"/>
          <w:color w:val="auto"/>
          <w:sz w:val="24"/>
        </w:rPr>
        <w:t>τή.</w:t>
      </w:r>
    </w:p>
    <w:p w:rsidR="52CDF55E" w:rsidRPr="0026393B" w:rsidRDefault="52CDF55E" w:rsidP="001D4A0D">
      <w:pPr>
        <w:pStyle w:val="Description"/>
        <w:numPr>
          <w:ilvl w:val="0"/>
          <w:numId w:val="4"/>
        </w:numPr>
        <w:jc w:val="both"/>
        <w:rPr>
          <w:i w:val="0"/>
          <w:color w:val="000000" w:themeColor="text1"/>
          <w:sz w:val="24"/>
        </w:rPr>
      </w:pPr>
      <w:r w:rsidRPr="001D4A0D">
        <w:rPr>
          <w:i w:val="0"/>
          <w:color w:val="auto"/>
          <w:sz w:val="24"/>
        </w:rPr>
        <w:t>Σύναψη συνεργασιών με υπάρχοντες ή επίδοξους ιδιοκτήτες σταθμών για την διεύρυνση του δικτύου φόρτισης.</w:t>
      </w:r>
    </w:p>
    <w:p w:rsidR="0026393B" w:rsidRPr="0026393B" w:rsidRDefault="0026393B" w:rsidP="0026393B">
      <w:pPr>
        <w:pStyle w:val="Description"/>
        <w:jc w:val="both"/>
        <w:rPr>
          <w:i w:val="0"/>
          <w:color w:val="auto"/>
          <w:sz w:val="24"/>
        </w:rPr>
      </w:pPr>
      <w:r w:rsidRPr="0026393B">
        <w:rPr>
          <w:i w:val="0"/>
          <w:color w:val="auto"/>
          <w:sz w:val="24"/>
        </w:rPr>
        <w:t>Το διάγραμμα δραστηριοτήτων που περιγράφει τις επιχειρησιακές δραστηριότητες φαίνεται παρακάτω:</w:t>
      </w:r>
    </w:p>
    <w:p w:rsidR="0026393B" w:rsidRPr="001D4A0D" w:rsidRDefault="0026393B" w:rsidP="0026393B">
      <w:pPr>
        <w:pStyle w:val="Description"/>
        <w:jc w:val="both"/>
        <w:rPr>
          <w:i w:val="0"/>
          <w:color w:val="000000" w:themeColor="text1"/>
          <w:sz w:val="24"/>
        </w:rPr>
      </w:pPr>
      <w:r>
        <w:rPr>
          <w:i w:val="0"/>
          <w:noProof/>
          <w:color w:val="000000" w:themeColor="text1"/>
          <w:sz w:val="24"/>
          <w:lang w:eastAsia="el-GR"/>
        </w:rPr>
        <w:drawing>
          <wp:inline distT="0" distB="0" distL="0" distR="0">
            <wp:extent cx="5727700" cy="4201067"/>
            <wp:effectExtent l="19050" t="0" r="6350" b="0"/>
            <wp:docPr id="1" name="Εικόνα 1" descr="C:\Users\Αλεξάνδρα\Desktop\διαγράμματα\Activity Diagram Constru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Αλεξάνδρα\Desktop\διαγράμματα\Activity Diagram Constructor.jpg"/>
                    <pic:cNvPicPr>
                      <a:picLocks noChangeAspect="1" noChangeArrowheads="1"/>
                    </pic:cNvPicPr>
                  </pic:nvPicPr>
                  <pic:blipFill>
                    <a:blip r:embed="rId10"/>
                    <a:srcRect/>
                    <a:stretch>
                      <a:fillRect/>
                    </a:stretch>
                  </pic:blipFill>
                  <pic:spPr bwMode="auto">
                    <a:xfrm>
                      <a:off x="0" y="0"/>
                      <a:ext cx="5727700" cy="4201067"/>
                    </a:xfrm>
                    <a:prstGeom prst="rect">
                      <a:avLst/>
                    </a:prstGeom>
                    <a:noFill/>
                    <a:ln w="9525">
                      <a:noFill/>
                      <a:miter lim="800000"/>
                      <a:headEnd/>
                      <a:tailEnd/>
                    </a:ln>
                  </pic:spPr>
                </pic:pic>
              </a:graphicData>
            </a:graphic>
          </wp:inline>
        </w:drawing>
      </w:r>
    </w:p>
    <w:p w:rsidR="00C519A1" w:rsidRDefault="00111202" w:rsidP="004276A5">
      <w:pPr>
        <w:pStyle w:val="1"/>
      </w:pPr>
      <w:r>
        <w:t>Αναφορές</w:t>
      </w:r>
      <w:r w:rsidR="00686E19">
        <w:t xml:space="preserve"> - πηγές πληροφοριών</w:t>
      </w:r>
    </w:p>
    <w:p w:rsidR="00A72D4E" w:rsidRPr="0026393B" w:rsidRDefault="009474EB" w:rsidP="00252015">
      <w:pPr>
        <w:pStyle w:val="Description"/>
      </w:pPr>
      <w:r>
        <w:t xml:space="preserve">Αναφορά σε </w:t>
      </w:r>
      <w:r w:rsidR="006324B1">
        <w:t>πηγές πληροφοριών</w:t>
      </w:r>
      <w:r w:rsidR="00E4060C" w:rsidRPr="00E4060C">
        <w:t xml:space="preserve">. </w:t>
      </w:r>
      <w:r w:rsidR="00E4060C">
        <w:t xml:space="preserve">Αν υπάρχει κάτι που έχει νόημα. Διαφορετικά </w:t>
      </w:r>
      <w:r w:rsidR="001D4A0D">
        <w:t>γράφουμε</w:t>
      </w:r>
      <w:r w:rsidR="00E4060C">
        <w:t xml:space="preserve"> "Ν/Α". </w:t>
      </w:r>
    </w:p>
    <w:p w:rsidR="001D4A0D" w:rsidRPr="0026393B" w:rsidRDefault="001D4A0D" w:rsidP="001D4A0D">
      <w:r>
        <w:rPr>
          <w:lang w:val="en-US"/>
        </w:rPr>
        <w:t>N</w:t>
      </w:r>
      <w:r w:rsidRPr="0026393B">
        <w:t>/</w:t>
      </w:r>
      <w:r>
        <w:rPr>
          <w:lang w:val="en-US"/>
        </w:rPr>
        <w:t>A</w:t>
      </w:r>
    </w:p>
    <w:p w:rsidR="00C519A1" w:rsidRPr="00486BEA" w:rsidRDefault="00486BEA" w:rsidP="004276A5">
      <w:pPr>
        <w:pStyle w:val="1"/>
      </w:pPr>
      <w:r>
        <w:t>Λειτουργικές απαιτήσεις επιχειρησιακού περιβάλλοντος</w:t>
      </w:r>
    </w:p>
    <w:p w:rsidR="00C519A1" w:rsidRDefault="004B1A74" w:rsidP="00BE4961">
      <w:pPr>
        <w:pStyle w:val="2"/>
      </w:pPr>
      <w:r>
        <w:t>3</w:t>
      </w:r>
      <w:r w:rsidR="00BF22DA">
        <w:t>.1</w:t>
      </w:r>
      <w:r w:rsidR="00BF22DA">
        <w:tab/>
      </w:r>
      <w:r w:rsidR="00486BEA">
        <w:t>Επιχειρησιακές διαδικασίες</w:t>
      </w:r>
    </w:p>
    <w:p w:rsidR="00E4060C" w:rsidRPr="00E4060C" w:rsidRDefault="006324B1" w:rsidP="00580A8C">
      <w:pPr>
        <w:pStyle w:val="Description"/>
      </w:pPr>
      <w:r>
        <w:t xml:space="preserve">Ροές εργασιών κατά τη </w:t>
      </w:r>
      <w:r w:rsidR="004B1A74">
        <w:t>χρήση των δεδομένων και υπηρεσιών του συστήματος που κατασκευάζουμε</w:t>
      </w:r>
    </w:p>
    <w:p w:rsidR="2E85FC07" w:rsidRDefault="2E85FC07" w:rsidP="001D4A0D">
      <w:pPr>
        <w:jc w:val="both"/>
        <w:rPr>
          <w:i/>
        </w:rPr>
      </w:pPr>
      <w:r w:rsidRPr="24ACA260">
        <w:t>Ο κάθε συνεργαζόμενος κατασκευαστής θα έχει ένα δικό του προφίλ στο οποίο θα μπορεί να μπαίνει και να αποκτά πρόσβαση σε ένα σύνολο</w:t>
      </w:r>
      <w:r w:rsidR="7BD53219" w:rsidRPr="24ACA260">
        <w:t xml:space="preserve"> κρίσιμων</w:t>
      </w:r>
      <w:r w:rsidR="001D4A0D" w:rsidRPr="001D4A0D">
        <w:t xml:space="preserve"> </w:t>
      </w:r>
      <w:r w:rsidRPr="24ACA260">
        <w:t>πληροφοριών που του παρέχονται</w:t>
      </w:r>
      <w:r w:rsidR="723DD85C" w:rsidRPr="24ACA260">
        <w:t>,</w:t>
      </w:r>
      <w:r w:rsidRPr="24ACA260">
        <w:t xml:space="preserve"> όπως είναι </w:t>
      </w:r>
      <w:r w:rsidR="67DB65EB" w:rsidRPr="24ACA260">
        <w:t xml:space="preserve">τα γεγονότα φόρτισης ανά περίοδο και ανά περιοχή, η </w:t>
      </w:r>
      <w:r w:rsidR="67DB65EB" w:rsidRPr="24ACA260">
        <w:lastRenderedPageBreak/>
        <w:t xml:space="preserve">κατανάλωση ανά περίοδο, τα χιλιόμετρα τα οποίο διανύονται μεταξύ φορτίσεων, το ενεργειακό κόστος </w:t>
      </w:r>
      <w:r w:rsidR="13D0BA13" w:rsidRPr="24ACA260">
        <w:t>ενός οχήματος ανά περίοδο και χιλιόμετρα</w:t>
      </w:r>
      <w:r w:rsidR="51904AF5" w:rsidRPr="24ACA260">
        <w:t>,</w:t>
      </w:r>
      <w:r w:rsidR="13D0BA13" w:rsidRPr="24ACA260">
        <w:t xml:space="preserve"> καθώς και το μέσο ενεργειακό κόστος ανά περίοδο και χιλιόμετρα. </w:t>
      </w:r>
      <w:r w:rsidR="13644031" w:rsidRPr="24ACA260">
        <w:t xml:space="preserve">Με βάση αυτές τις πληροφορίες, εκτός από τα ίδια τα δεδομένα τα οποία λαμβάνουν, αποκτούν κάποια ένδειξη για την απήχηση της χρήσης των μοντέλων τους </w:t>
      </w:r>
      <w:r w:rsidR="46C311F1" w:rsidRPr="24ACA260">
        <w:t>και το πως διαφοροποιούνται τα δεδομένα από μοντέλο σε μοντέλο</w:t>
      </w:r>
      <w:r w:rsidR="6AE2E8E6" w:rsidRPr="24ACA260">
        <w:t>. Μ</w:t>
      </w:r>
      <w:r w:rsidR="13644031" w:rsidRPr="24ACA260">
        <w:t>πορούν</w:t>
      </w:r>
      <w:r w:rsidR="38D0B8F7" w:rsidRPr="24ACA260">
        <w:t>, επίσης,</w:t>
      </w:r>
      <w:r w:rsidR="13644031" w:rsidRPr="24ACA260">
        <w:t xml:space="preserve"> να παρακολουθούν την</w:t>
      </w:r>
      <w:r w:rsidR="001D4A0D" w:rsidRPr="001D4A0D">
        <w:t xml:space="preserve"> </w:t>
      </w:r>
      <w:r w:rsidR="13644031" w:rsidRPr="24ACA260">
        <w:t>κατανάλωση ενός</w:t>
      </w:r>
      <w:r w:rsidR="001D4A0D" w:rsidRPr="001D4A0D">
        <w:t xml:space="preserve"> </w:t>
      </w:r>
      <w:r w:rsidR="13644031" w:rsidRPr="24ACA260">
        <w:t>συγκεκριμένου μοντέλου για διαφορετικά χρονικά διαστήματα, ελέγχοντας π</w:t>
      </w:r>
      <w:r w:rsidR="3D636C6E" w:rsidRPr="24ACA260">
        <w:t>ώ</w:t>
      </w:r>
      <w:r w:rsidR="13644031" w:rsidRPr="24ACA260">
        <w:t>ς συμπεριφέρεται ως προς την</w:t>
      </w:r>
      <w:r w:rsidR="001D4A0D" w:rsidRPr="001D4A0D">
        <w:t xml:space="preserve"> </w:t>
      </w:r>
      <w:r w:rsidR="13644031" w:rsidRPr="24ACA260">
        <w:t>ενεργειακή κατανάλωση σε βάθος χρόνου. Ακόμα, μπορεί να</w:t>
      </w:r>
      <w:r w:rsidR="001D4A0D" w:rsidRPr="001D4A0D">
        <w:t xml:space="preserve"> </w:t>
      </w:r>
      <w:r w:rsidR="13644031" w:rsidRPr="24ACA260">
        <w:t>αποκτήσει</w:t>
      </w:r>
      <w:r w:rsidR="001D4A0D" w:rsidRPr="001D4A0D">
        <w:t xml:space="preserve"> </w:t>
      </w:r>
      <w:r w:rsidR="13644031" w:rsidRPr="24ACA260">
        <w:t>πληροφορίες για τα χιλιόμετρα που διανύονται ανάμεσα στις φορτίσεις, ώστε</w:t>
      </w:r>
      <w:r w:rsidR="001D4A0D" w:rsidRPr="001D4A0D">
        <w:t xml:space="preserve"> </w:t>
      </w:r>
      <w:r w:rsidR="13644031" w:rsidRPr="24ACA260">
        <w:t xml:space="preserve">να γνωρίζει πως μεταβάλλεται </w:t>
      </w:r>
      <w:r w:rsidR="183F04BB" w:rsidRPr="24ACA260">
        <w:t>μακροπρόθεσμα</w:t>
      </w:r>
      <w:r w:rsidR="13644031" w:rsidRPr="24ACA260">
        <w:t xml:space="preserve"> η αντοχή της μπαταρίας του</w:t>
      </w:r>
      <w:r w:rsidR="001D4A0D" w:rsidRPr="001D4A0D">
        <w:t xml:space="preserve"> </w:t>
      </w:r>
      <w:r w:rsidR="13644031" w:rsidRPr="24ACA260">
        <w:t>αυτοκινήτου, ενώ διατίθενται και πληροφορίες για το ενεργειακό κόστος ανά χιλιόμετρο</w:t>
      </w:r>
      <w:r w:rsidR="001D4A0D" w:rsidRPr="001D4A0D">
        <w:t xml:space="preserve"> </w:t>
      </w:r>
      <w:r w:rsidR="13644031" w:rsidRPr="24ACA260">
        <w:t>και χρονική περίοδο για κάθε μοντέλο, ώστε να υπολογίζεται το περιβαλλοντικό κόστος</w:t>
      </w:r>
      <w:r w:rsidR="4336AE02" w:rsidRPr="24ACA260">
        <w:t xml:space="preserve"> της</w:t>
      </w:r>
      <w:r w:rsidR="13644031" w:rsidRPr="24ACA260">
        <w:t xml:space="preserve"> κυκλοφορίας του.</w:t>
      </w:r>
      <w:r w:rsidR="001D4A0D" w:rsidRPr="001D4A0D">
        <w:t xml:space="preserve"> </w:t>
      </w:r>
      <w:r w:rsidR="62126D38" w:rsidRPr="24ACA260">
        <w:t xml:space="preserve">Τα δεδομένα αυτά, εκτός από την δημιουργίας μιας ευρύτερης εικόνας για την απόδοση ενός οχήματος, που αφορά το σύνολο των αυτοκινήτων που κυκλοφορούν, μπορούν να συμβάλλουν στην δημιουργία μιας καλύτερης εξατομικευμένης εμπειρίας για τον κάθε οδηγό αφού τα δεδομένα που αφορούν την φόρτιση του αυτοκινήτου του είναι διαθέσιμα ανά πάσα ώρα και στιγμή και μπορούν να βοηθήσουν στην επίλυση τεχνικών προβλημάτων, να αποτελέσουν δείκτες για την λειτουργία του οχήματος ή και να κρούσουν τον κώδωνα του κινδύνου προλαμβάνοντας τυχόν βλάβες. Αυτά τα δεδομένα εκτός από </w:t>
      </w:r>
      <w:r w:rsidR="49EF4096" w:rsidRPr="24ACA260">
        <w:t xml:space="preserve">οπτικοποιημένα, μέσα στην </w:t>
      </w:r>
      <w:r w:rsidR="2987CE18" w:rsidRPr="24ACA260">
        <w:t>εφαρμογή</w:t>
      </w:r>
      <w:r w:rsidR="0C032040" w:rsidRPr="24ACA260">
        <w:t xml:space="preserve"> μπορ</w:t>
      </w:r>
      <w:r w:rsidR="3DD67AE6" w:rsidRPr="24ACA260">
        <w:t>ούν</w:t>
      </w:r>
      <w:r w:rsidR="0C032040" w:rsidRPr="24ACA260">
        <w:t xml:space="preserve"> να τα λαμβάν</w:t>
      </w:r>
      <w:r w:rsidR="2ACA4207" w:rsidRPr="24ACA260">
        <w:t>ονται</w:t>
      </w:r>
      <w:r w:rsidR="0C032040" w:rsidRPr="24ACA260">
        <w:t xml:space="preserve"> και </w:t>
      </w:r>
      <w:r w:rsidR="6F3CFB49" w:rsidRPr="24ACA260">
        <w:t xml:space="preserve">σε μορφή </w:t>
      </w:r>
      <w:r w:rsidR="001D4A0D">
        <w:t>J</w:t>
      </w:r>
      <w:r w:rsidR="001D4A0D">
        <w:rPr>
          <w:lang w:val="en-US"/>
        </w:rPr>
        <w:t>SON</w:t>
      </w:r>
      <w:r w:rsidR="0E7CC6D0" w:rsidRPr="24ACA260">
        <w:t xml:space="preserve"> da</w:t>
      </w:r>
      <w:r w:rsidR="6F3CFB49" w:rsidRPr="24ACA260">
        <w:t>ta για δική τους επε</w:t>
      </w:r>
      <w:r w:rsidR="0E3586FA" w:rsidRPr="24ACA260">
        <w:t>ξε</w:t>
      </w:r>
      <w:r w:rsidR="6F3CFB49" w:rsidRPr="24ACA260">
        <w:t>ργασία.</w:t>
      </w:r>
    </w:p>
    <w:p w:rsidR="00986E7F" w:rsidRPr="00986E7F" w:rsidRDefault="004B1A74" w:rsidP="00986E7F">
      <w:pPr>
        <w:pStyle w:val="2"/>
      </w:pPr>
      <w:r>
        <w:t>3</w:t>
      </w:r>
      <w:r w:rsidR="00BF22DA">
        <w:t>.</w:t>
      </w:r>
      <w:r w:rsidR="006324B1">
        <w:t>2</w:t>
      </w:r>
      <w:r w:rsidR="00BF22DA">
        <w:tab/>
      </w:r>
      <w:r w:rsidR="00BF22DA">
        <w:tab/>
      </w:r>
      <w:r w:rsidR="00486BEA">
        <w:t>Δείκτες ποιότητας</w:t>
      </w:r>
    </w:p>
    <w:p w:rsidR="00580A8C" w:rsidRDefault="00580A8C" w:rsidP="7E9CFD2F">
      <w:pPr>
        <w:pStyle w:val="Description"/>
      </w:pPr>
      <w:r>
        <w:t>Αναφορά σε δείκτες ποιότητας</w:t>
      </w:r>
      <w:r w:rsidR="00221171">
        <w:t>.</w:t>
      </w:r>
    </w:p>
    <w:p w:rsidR="617CF392" w:rsidRPr="001D4A0D" w:rsidRDefault="617CF392" w:rsidP="001D4A0D">
      <w:pPr>
        <w:jc w:val="both"/>
        <w:rPr>
          <w:i/>
        </w:rPr>
      </w:pPr>
      <w:r w:rsidRPr="001D4A0D">
        <w:t>Καθώς ο στόχος των κατασκευαστών είναι να λαμβάνουν συνεχόμενηπληροφόρηση για τα μοντέλα να οποία βρίσκονται σε κυκλοφορία είναι πρωταρχικής σημασίας η</w:t>
      </w:r>
      <w:r w:rsidR="3AED01E9" w:rsidRPr="001D4A0D">
        <w:t xml:space="preserve"> συνεχόμενη ροή και ανανέωση της πληροφορίας, </w:t>
      </w:r>
      <w:r w:rsidR="527DC34F" w:rsidRPr="001D4A0D">
        <w:t>η ακρίβεια των παρεχόμενων δεδομένων καθώς και η ύπαρξη ασφάλειας.</w:t>
      </w:r>
      <w:r w:rsidR="244AFF72" w:rsidRPr="001D4A0D">
        <w:t xml:space="preserve"> Πιο συγκεκριμένα:</w:t>
      </w:r>
    </w:p>
    <w:p w:rsidR="527DC34F" w:rsidRPr="001D4A0D" w:rsidRDefault="527DC34F" w:rsidP="001D4A0D">
      <w:pPr>
        <w:pStyle w:val="a7"/>
        <w:numPr>
          <w:ilvl w:val="0"/>
          <w:numId w:val="22"/>
        </w:numPr>
        <w:jc w:val="both"/>
        <w:rPr>
          <w:rFonts w:eastAsiaTheme="minorEastAsia"/>
          <w:i/>
          <w:szCs w:val="20"/>
        </w:rPr>
      </w:pPr>
      <w:r w:rsidRPr="001D4A0D">
        <w:t xml:space="preserve">Οι κατασκευαστές βασίζονται στην εφαρμογή για την </w:t>
      </w:r>
      <w:r w:rsidR="31D035E8" w:rsidRPr="001D4A0D">
        <w:t>παρακολούθηση των δεικτών απόδοσης των μοντέλων τους, καθιστώντας επιτακτική την ανάγκη για ε</w:t>
      </w:r>
      <w:r w:rsidR="682CB349" w:rsidRPr="001D4A0D">
        <w:t xml:space="preserve">νημέρωση </w:t>
      </w:r>
      <w:r w:rsidR="31D035E8" w:rsidRPr="001D4A0D">
        <w:t xml:space="preserve">των δεδομένων </w:t>
      </w:r>
      <w:r w:rsidR="7B595B97" w:rsidRPr="001D4A0D">
        <w:t>ανά τακτά χρονικά διαστήματα.</w:t>
      </w:r>
    </w:p>
    <w:p w:rsidR="617CF392" w:rsidRPr="001D4A0D" w:rsidRDefault="64F9837B" w:rsidP="001D4A0D">
      <w:pPr>
        <w:pStyle w:val="a7"/>
        <w:numPr>
          <w:ilvl w:val="0"/>
          <w:numId w:val="22"/>
        </w:numPr>
        <w:jc w:val="both"/>
        <w:rPr>
          <w:rFonts w:eastAsiaTheme="minorEastAsia"/>
          <w:i/>
          <w:szCs w:val="20"/>
        </w:rPr>
      </w:pPr>
      <w:r w:rsidRPr="001D4A0D">
        <w:t xml:space="preserve">Η </w:t>
      </w:r>
      <w:r w:rsidR="4727C375" w:rsidRPr="001D4A0D">
        <w:t>πληροφόρηση αυτή θα πρέπει να είν</w:t>
      </w:r>
      <w:r w:rsidR="437E930C" w:rsidRPr="001D4A0D">
        <w:t>α</w:t>
      </w:r>
      <w:r w:rsidR="4727C375" w:rsidRPr="001D4A0D">
        <w:t xml:space="preserve">ι ακριβής </w:t>
      </w:r>
      <w:r w:rsidR="6D2DFBD7" w:rsidRPr="001D4A0D">
        <w:t>καθώς μπορεί να βοηθήσει στην επίλυση τεχνικών προβλημά</w:t>
      </w:r>
      <w:r w:rsidR="42DC3CD5" w:rsidRPr="001D4A0D">
        <w:t>των</w:t>
      </w:r>
      <w:r w:rsidR="6D2DFBD7" w:rsidRPr="001D4A0D">
        <w:t>.</w:t>
      </w:r>
    </w:p>
    <w:p w:rsidR="617CF392" w:rsidRPr="001D4A0D" w:rsidRDefault="3E465F65" w:rsidP="001D4A0D">
      <w:pPr>
        <w:pStyle w:val="a7"/>
        <w:numPr>
          <w:ilvl w:val="0"/>
          <w:numId w:val="22"/>
        </w:numPr>
        <w:jc w:val="both"/>
        <w:rPr>
          <w:rFonts w:eastAsiaTheme="minorEastAsia"/>
          <w:i/>
          <w:szCs w:val="20"/>
        </w:rPr>
      </w:pPr>
      <w:r w:rsidRPr="001D4A0D">
        <w:t xml:space="preserve">Είναι </w:t>
      </w:r>
      <w:r w:rsidR="2CB3FCBD" w:rsidRPr="001D4A0D">
        <w:t>σημαντικό</w:t>
      </w:r>
      <w:r w:rsidRPr="001D4A0D">
        <w:t xml:space="preserve"> η εφαρμογή να έχει υψηλά engagement</w:t>
      </w:r>
      <w:r w:rsidR="001D4A0D" w:rsidRPr="001D4A0D">
        <w:t xml:space="preserve"> </w:t>
      </w:r>
      <w:r w:rsidRPr="001D4A0D">
        <w:t xml:space="preserve">rates και να </w:t>
      </w:r>
      <w:r w:rsidR="727BB97E" w:rsidRPr="001D4A0D">
        <w:t>χρησιμοποιείται</w:t>
      </w:r>
      <w:r w:rsidR="001D4A0D" w:rsidRPr="001D4A0D">
        <w:t xml:space="preserve"> </w:t>
      </w:r>
      <w:r w:rsidR="4246CADB" w:rsidRPr="001D4A0D">
        <w:t>συνεχώς</w:t>
      </w:r>
      <w:r w:rsidRPr="001D4A0D">
        <w:t xml:space="preserve"> από του</w:t>
      </w:r>
      <w:r w:rsidR="3B0BF7A6" w:rsidRPr="001D4A0D">
        <w:t>ς πε</w:t>
      </w:r>
      <w:r w:rsidR="4DE5BC46" w:rsidRPr="001D4A0D">
        <w:t>λάτες.</w:t>
      </w:r>
    </w:p>
    <w:p w:rsidR="617CF392" w:rsidRPr="001D4A0D" w:rsidRDefault="2AB195D6" w:rsidP="001D4A0D">
      <w:pPr>
        <w:pStyle w:val="a7"/>
        <w:numPr>
          <w:ilvl w:val="0"/>
          <w:numId w:val="22"/>
        </w:numPr>
        <w:jc w:val="both"/>
        <w:rPr>
          <w:rFonts w:eastAsiaTheme="minorEastAsia"/>
          <w:i/>
          <w:szCs w:val="20"/>
        </w:rPr>
      </w:pPr>
      <w:r w:rsidRPr="001D4A0D">
        <w:t>Δ</w:t>
      </w:r>
      <w:r w:rsidR="6D2DFBD7" w:rsidRPr="001D4A0D">
        <w:t>εδομένου ότι πρόκειται για ευαίσθητες πληροφορ</w:t>
      </w:r>
      <w:r w:rsidR="0B320B25" w:rsidRPr="001D4A0D">
        <w:t>ίες</w:t>
      </w:r>
      <w:r w:rsidR="6D2DFBD7" w:rsidRPr="001D4A0D">
        <w:t xml:space="preserve"> οι οποίες έχουν και στρατηγική σημασία </w:t>
      </w:r>
      <w:r w:rsidR="651F1B3F" w:rsidRPr="001D4A0D">
        <w:t xml:space="preserve">για την ανάπτυξη νέων μοντέλων και τη βελτιστοποίηση των ήδη </w:t>
      </w:r>
      <w:r w:rsidR="3A61288C" w:rsidRPr="001D4A0D">
        <w:t>υπαρχόντων</w:t>
      </w:r>
      <w:r w:rsidR="651F1B3F" w:rsidRPr="001D4A0D">
        <w:t xml:space="preserve"> θα πρέπει αυτές να παρέχονται με ασφάλεια στον τελικό χρ</w:t>
      </w:r>
      <w:r w:rsidR="001D4A0D">
        <w:t>ήστη</w:t>
      </w:r>
      <w:r w:rsidR="46EE76EA" w:rsidRPr="001D4A0D">
        <w:t>(αξιοπιστία)</w:t>
      </w:r>
      <w:r w:rsidR="001D4A0D" w:rsidRPr="001D4A0D">
        <w:t>.</w:t>
      </w:r>
    </w:p>
    <w:p w:rsidR="00C519A1" w:rsidRDefault="00772CA3" w:rsidP="004276A5">
      <w:pPr>
        <w:pStyle w:val="1"/>
      </w:pPr>
      <w:r>
        <w:t>Έ</w:t>
      </w:r>
      <w:r w:rsidR="00486BEA">
        <w:t>κθεση απαιτήσεων χρηστών</w:t>
      </w:r>
    </w:p>
    <w:p w:rsidR="00FE7A3C" w:rsidRPr="0026393B" w:rsidRDefault="00FE7A3C" w:rsidP="122F6421">
      <w:pPr>
        <w:pStyle w:val="Description"/>
      </w:pPr>
      <w:r>
        <w:t>Αναφορές υψηλού επιπέδου απαιτήσεων (πχ αρχών - στόχων του έργου) προσαρμοσμένες στην οπτική του εκάστοτε εμπλεκόμενου μέρους</w:t>
      </w:r>
      <w:r w:rsidR="00221171">
        <w:t>.</w:t>
      </w:r>
    </w:p>
    <w:p w:rsidR="001D4A0D" w:rsidRPr="001D4A0D" w:rsidRDefault="001D4A0D" w:rsidP="001D4A0D">
      <w:pPr>
        <w:pStyle w:val="Description"/>
        <w:jc w:val="both"/>
        <w:rPr>
          <w:i w:val="0"/>
          <w:color w:val="auto"/>
          <w:sz w:val="24"/>
        </w:rPr>
      </w:pPr>
      <w:r w:rsidRPr="003835D3">
        <w:rPr>
          <w:i w:val="0"/>
          <w:color w:val="auto"/>
          <w:sz w:val="24"/>
        </w:rPr>
        <w:lastRenderedPageBreak/>
        <w:t xml:space="preserve">Απαιτήσεις τις οποίες έχουν οι </w:t>
      </w:r>
      <w:r>
        <w:rPr>
          <w:i w:val="0"/>
          <w:color w:val="auto"/>
          <w:sz w:val="24"/>
        </w:rPr>
        <w:t>κ</w:t>
      </w:r>
      <w:r w:rsidRPr="001D4A0D">
        <w:rPr>
          <w:i w:val="0"/>
          <w:color w:val="auto"/>
          <w:sz w:val="24"/>
        </w:rPr>
        <w:t>ατασκευαστές ηλεκτρικών οχημάτων</w:t>
      </w:r>
      <w:r>
        <w:rPr>
          <w:i w:val="0"/>
          <w:color w:val="auto"/>
          <w:sz w:val="24"/>
        </w:rPr>
        <w:t xml:space="preserve"> </w:t>
      </w:r>
      <w:r w:rsidRPr="003835D3">
        <w:rPr>
          <w:i w:val="0"/>
          <w:color w:val="auto"/>
          <w:sz w:val="24"/>
        </w:rPr>
        <w:t>από την εφαρμογή είναι:</w:t>
      </w:r>
    </w:p>
    <w:p w:rsidR="6482605D" w:rsidRPr="001D4A0D" w:rsidRDefault="6482605D" w:rsidP="001D4A0D">
      <w:pPr>
        <w:pStyle w:val="Description"/>
        <w:numPr>
          <w:ilvl w:val="0"/>
          <w:numId w:val="3"/>
        </w:numPr>
        <w:spacing w:line="259" w:lineRule="auto"/>
        <w:jc w:val="both"/>
        <w:rPr>
          <w:rFonts w:eastAsiaTheme="minorEastAsia"/>
          <w:i w:val="0"/>
          <w:color w:val="000000" w:themeColor="text1"/>
          <w:sz w:val="24"/>
        </w:rPr>
      </w:pPr>
      <w:r w:rsidRPr="001D4A0D">
        <w:rPr>
          <w:i w:val="0"/>
          <w:color w:val="auto"/>
          <w:sz w:val="24"/>
        </w:rPr>
        <w:t xml:space="preserve">Ισότιμη και αμερόληπτη παροχή </w:t>
      </w:r>
      <w:r w:rsidR="001D4A0D" w:rsidRPr="001D4A0D">
        <w:rPr>
          <w:i w:val="0"/>
          <w:color w:val="auto"/>
          <w:sz w:val="24"/>
        </w:rPr>
        <w:t>υπηρεσιών</w:t>
      </w:r>
      <w:r w:rsidRPr="001D4A0D">
        <w:rPr>
          <w:i w:val="0"/>
          <w:color w:val="auto"/>
          <w:sz w:val="24"/>
        </w:rPr>
        <w:t xml:space="preserve"> προς όλες τις εμπλεκόμενες κατασκευαστικές καθώς θα ήταν άδικο κάπο</w:t>
      </w:r>
      <w:r w:rsidR="3552A477" w:rsidRPr="001D4A0D">
        <w:rPr>
          <w:i w:val="0"/>
          <w:color w:val="auto"/>
          <w:sz w:val="24"/>
        </w:rPr>
        <w:t>ιες κατασκευαστικές να έχουν περισσότερα δικαιώματα/πληροφόρηση από άλλες.</w:t>
      </w:r>
    </w:p>
    <w:p w:rsidR="00AF7488" w:rsidRPr="001D4A0D" w:rsidRDefault="3552A477" w:rsidP="001D4A0D">
      <w:pPr>
        <w:pStyle w:val="Description"/>
        <w:numPr>
          <w:ilvl w:val="0"/>
          <w:numId w:val="3"/>
        </w:numPr>
        <w:jc w:val="both"/>
        <w:rPr>
          <w:iCs/>
          <w:color w:val="000000" w:themeColor="text1"/>
          <w:sz w:val="24"/>
        </w:rPr>
      </w:pPr>
      <w:r w:rsidRPr="001D4A0D">
        <w:rPr>
          <w:i w:val="0"/>
          <w:color w:val="auto"/>
          <w:sz w:val="24"/>
        </w:rPr>
        <w:t>Έγκυρη πληροφόρηση και συχνή ενημέρωση στατιστικών στοιχείων</w:t>
      </w:r>
    </w:p>
    <w:p w:rsidR="1DB3A9F7" w:rsidRPr="001D4A0D" w:rsidRDefault="1DB3A9F7" w:rsidP="001D4A0D">
      <w:pPr>
        <w:pStyle w:val="Description"/>
        <w:numPr>
          <w:ilvl w:val="0"/>
          <w:numId w:val="3"/>
        </w:numPr>
        <w:jc w:val="both"/>
        <w:rPr>
          <w:rFonts w:eastAsiaTheme="minorEastAsia"/>
          <w:i w:val="0"/>
          <w:color w:val="000000" w:themeColor="text1"/>
          <w:sz w:val="24"/>
        </w:rPr>
      </w:pPr>
      <w:r w:rsidRPr="001D4A0D">
        <w:rPr>
          <w:i w:val="0"/>
          <w:color w:val="auto"/>
          <w:sz w:val="24"/>
        </w:rPr>
        <w:t>Ακρίβεια στην παράθεση και οπτικοποίηση των</w:t>
      </w:r>
      <w:r w:rsidR="3552A477" w:rsidRPr="001D4A0D">
        <w:rPr>
          <w:i w:val="0"/>
          <w:color w:val="auto"/>
          <w:sz w:val="24"/>
        </w:rPr>
        <w:t xml:space="preserve"> δεδομέν</w:t>
      </w:r>
      <w:r w:rsidR="747BBBCA" w:rsidRPr="001D4A0D">
        <w:rPr>
          <w:i w:val="0"/>
          <w:color w:val="auto"/>
          <w:sz w:val="24"/>
        </w:rPr>
        <w:t>ων</w:t>
      </w:r>
      <w:r w:rsidR="001D4A0D" w:rsidRPr="001D4A0D">
        <w:rPr>
          <w:i w:val="0"/>
          <w:color w:val="auto"/>
          <w:sz w:val="24"/>
        </w:rPr>
        <w:t xml:space="preserve"> </w:t>
      </w:r>
      <w:r w:rsidR="1C01C279" w:rsidRPr="001D4A0D">
        <w:rPr>
          <w:i w:val="0"/>
          <w:color w:val="auto"/>
          <w:sz w:val="24"/>
        </w:rPr>
        <w:t>για κάθε μοντ</w:t>
      </w:r>
      <w:r w:rsidR="1F8BDC79" w:rsidRPr="001D4A0D">
        <w:rPr>
          <w:i w:val="0"/>
          <w:color w:val="auto"/>
          <w:sz w:val="24"/>
        </w:rPr>
        <w:t>έ</w:t>
      </w:r>
      <w:r w:rsidR="1C01C279" w:rsidRPr="001D4A0D">
        <w:rPr>
          <w:i w:val="0"/>
          <w:color w:val="auto"/>
          <w:sz w:val="24"/>
        </w:rPr>
        <w:t>λο</w:t>
      </w:r>
    </w:p>
    <w:p w:rsidR="0809149D" w:rsidRPr="001D4A0D" w:rsidRDefault="0809149D" w:rsidP="001D4A0D">
      <w:pPr>
        <w:pStyle w:val="Description"/>
        <w:numPr>
          <w:ilvl w:val="0"/>
          <w:numId w:val="3"/>
        </w:numPr>
        <w:spacing w:line="259" w:lineRule="auto"/>
        <w:jc w:val="both"/>
        <w:rPr>
          <w:rFonts w:eastAsiaTheme="minorEastAsia"/>
          <w:i w:val="0"/>
          <w:color w:val="000000" w:themeColor="text1"/>
          <w:sz w:val="24"/>
        </w:rPr>
      </w:pPr>
      <w:r w:rsidRPr="001D4A0D">
        <w:rPr>
          <w:i w:val="0"/>
          <w:color w:val="auto"/>
          <w:sz w:val="24"/>
        </w:rPr>
        <w:t>Διασφάλιση καλής εμπειρίας χρήστη για τον οδηγό που χρησιμοποιεί την εφαρμογή ώστε να βελτιώνεται η συνολική εμπειρία χρήσης του αυτοκινήτου</w:t>
      </w:r>
    </w:p>
    <w:p w:rsidR="0809149D" w:rsidRPr="001D4A0D" w:rsidRDefault="0809149D" w:rsidP="001D4A0D">
      <w:pPr>
        <w:pStyle w:val="Description"/>
        <w:numPr>
          <w:ilvl w:val="0"/>
          <w:numId w:val="3"/>
        </w:numPr>
        <w:spacing w:line="259" w:lineRule="auto"/>
        <w:jc w:val="both"/>
        <w:rPr>
          <w:i w:val="0"/>
          <w:color w:val="000000" w:themeColor="text1"/>
          <w:sz w:val="24"/>
        </w:rPr>
      </w:pPr>
      <w:r w:rsidRPr="001D4A0D">
        <w:rPr>
          <w:i w:val="0"/>
          <w:color w:val="auto"/>
          <w:sz w:val="24"/>
        </w:rPr>
        <w:t xml:space="preserve">Προστασία και απόκρυψη δεδομένων κάθε κατασκευαστή από τους ανταγωνιστές του </w:t>
      </w:r>
    </w:p>
    <w:p w:rsidR="00C519A1" w:rsidRPr="00486BEA" w:rsidRDefault="00486BEA" w:rsidP="004276A5">
      <w:pPr>
        <w:pStyle w:val="1"/>
      </w:pPr>
      <w:r>
        <w:t>Αρχές του προτεινόμενου συστήματος</w:t>
      </w:r>
    </w:p>
    <w:p w:rsidR="00C519A1" w:rsidRDefault="00486BEA" w:rsidP="00772CA3">
      <w:pPr>
        <w:pStyle w:val="Description"/>
      </w:pPr>
      <w:r>
        <w:t xml:space="preserve">Λειτουργικές αρχές και σενάρια </w:t>
      </w:r>
      <w:r w:rsidR="00FE7A3C">
        <w:t>για το προτεινόμενο σύστημα</w:t>
      </w:r>
      <w:r w:rsidR="00221171">
        <w:t xml:space="preserve"> από την πλευρά του </w:t>
      </w:r>
      <w:r w:rsidR="00221171" w:rsidRPr="122F6421">
        <w:rPr>
          <w:lang w:val="en-US"/>
        </w:rPr>
        <w:t>stakeholder</w:t>
      </w:r>
      <w:r w:rsidR="00221171">
        <w:t>. Μπορεί να ταυτίζονται ή να διαφοροποιούνται λίγο, για ένα τέτοιο σύστημα.</w:t>
      </w:r>
    </w:p>
    <w:p w:rsidR="00984D07" w:rsidRPr="00984D07" w:rsidRDefault="00984D07" w:rsidP="00984D07">
      <w:pPr>
        <w:pStyle w:val="Description"/>
        <w:jc w:val="both"/>
        <w:rPr>
          <w:i w:val="0"/>
          <w:color w:val="auto"/>
          <w:sz w:val="24"/>
        </w:rPr>
      </w:pPr>
      <w:r w:rsidRPr="003835D3">
        <w:rPr>
          <w:i w:val="0"/>
          <w:color w:val="auto"/>
          <w:sz w:val="24"/>
        </w:rPr>
        <w:t xml:space="preserve">Από την πλευρά των </w:t>
      </w:r>
      <w:r>
        <w:rPr>
          <w:i w:val="0"/>
          <w:color w:val="auto"/>
          <w:sz w:val="24"/>
        </w:rPr>
        <w:t xml:space="preserve">κατασκευαστών ηλεκτρικών οχημάτων </w:t>
      </w:r>
      <w:r w:rsidRPr="003835D3">
        <w:rPr>
          <w:i w:val="0"/>
          <w:color w:val="auto"/>
          <w:sz w:val="24"/>
        </w:rPr>
        <w:t>υπάρχουν ορισμένες λειτουργικές αρχές τις οποίες θεωρούν σημαντικές για το προτεινόμενο σύστημα. Τέτοιες αρχές είναι:</w:t>
      </w:r>
    </w:p>
    <w:p w:rsidR="50298B5D" w:rsidRPr="00F71273" w:rsidRDefault="50298B5D" w:rsidP="00F71273">
      <w:pPr>
        <w:pStyle w:val="Description"/>
        <w:numPr>
          <w:ilvl w:val="0"/>
          <w:numId w:val="3"/>
        </w:numPr>
        <w:jc w:val="both"/>
        <w:rPr>
          <w:rFonts w:eastAsiaTheme="minorEastAsia"/>
          <w:iCs/>
          <w:color w:val="000000" w:themeColor="text1"/>
          <w:sz w:val="24"/>
        </w:rPr>
      </w:pPr>
      <w:r w:rsidRPr="00F71273">
        <w:rPr>
          <w:i w:val="0"/>
          <w:color w:val="auto"/>
          <w:sz w:val="24"/>
        </w:rPr>
        <w:t xml:space="preserve">Πρόσβαση σε δεδομένα για κάθε μοντέλο </w:t>
      </w:r>
      <w:r w:rsidR="1F006734" w:rsidRPr="00F71273">
        <w:rPr>
          <w:i w:val="0"/>
          <w:color w:val="auto"/>
          <w:sz w:val="24"/>
        </w:rPr>
        <w:t>αυτοκινήτου</w:t>
      </w:r>
      <w:r w:rsidRPr="00F71273">
        <w:rPr>
          <w:i w:val="0"/>
          <w:color w:val="auto"/>
          <w:sz w:val="24"/>
        </w:rPr>
        <w:t xml:space="preserve"> τα </w:t>
      </w:r>
      <w:r w:rsidR="1A6E9AA4" w:rsidRPr="00F71273">
        <w:rPr>
          <w:i w:val="0"/>
          <w:color w:val="auto"/>
          <w:sz w:val="24"/>
        </w:rPr>
        <w:t>οποία</w:t>
      </w:r>
      <w:r w:rsidRPr="00F71273">
        <w:rPr>
          <w:i w:val="0"/>
          <w:color w:val="auto"/>
          <w:sz w:val="24"/>
        </w:rPr>
        <w:t xml:space="preserve"> είναι </w:t>
      </w:r>
      <w:r w:rsidR="3D756D75" w:rsidRPr="00F71273">
        <w:rPr>
          <w:i w:val="0"/>
          <w:color w:val="auto"/>
          <w:sz w:val="24"/>
        </w:rPr>
        <w:t>διαθέσιμα</w:t>
      </w:r>
      <w:r w:rsidR="00F71273">
        <w:rPr>
          <w:i w:val="0"/>
          <w:color w:val="auto"/>
          <w:sz w:val="24"/>
        </w:rPr>
        <w:t xml:space="preserve"> </w:t>
      </w:r>
      <w:r w:rsidR="32415F5C" w:rsidRPr="00F71273">
        <w:rPr>
          <w:i w:val="0"/>
          <w:color w:val="auto"/>
          <w:sz w:val="24"/>
        </w:rPr>
        <w:t>μόνο</w:t>
      </w:r>
      <w:r w:rsidRPr="00F71273">
        <w:rPr>
          <w:i w:val="0"/>
          <w:color w:val="auto"/>
          <w:sz w:val="24"/>
        </w:rPr>
        <w:t xml:space="preserve"> στον </w:t>
      </w:r>
      <w:r w:rsidR="40CEDA0A" w:rsidRPr="00F71273">
        <w:rPr>
          <w:i w:val="0"/>
          <w:color w:val="auto"/>
          <w:sz w:val="24"/>
        </w:rPr>
        <w:t>ίδιο</w:t>
      </w:r>
      <w:r w:rsidRPr="00F71273">
        <w:rPr>
          <w:i w:val="0"/>
          <w:color w:val="auto"/>
          <w:sz w:val="24"/>
        </w:rPr>
        <w:t xml:space="preserve"> (δεν δ</w:t>
      </w:r>
      <w:r w:rsidR="64FC5FEE" w:rsidRPr="00F71273">
        <w:rPr>
          <w:i w:val="0"/>
          <w:color w:val="auto"/>
          <w:sz w:val="24"/>
        </w:rPr>
        <w:t>ί</w:t>
      </w:r>
      <w:r w:rsidR="2F7BFDF6" w:rsidRPr="00F71273">
        <w:rPr>
          <w:i w:val="0"/>
          <w:color w:val="auto"/>
          <w:sz w:val="24"/>
        </w:rPr>
        <w:t>νονται</w:t>
      </w:r>
      <w:r w:rsidR="00F71273">
        <w:rPr>
          <w:i w:val="0"/>
          <w:color w:val="auto"/>
          <w:sz w:val="24"/>
        </w:rPr>
        <w:t xml:space="preserve"> </w:t>
      </w:r>
      <w:r w:rsidR="2F7BFDF6" w:rsidRPr="00F71273">
        <w:rPr>
          <w:i w:val="0"/>
          <w:color w:val="auto"/>
          <w:sz w:val="24"/>
        </w:rPr>
        <w:t>ενδεικτικ</w:t>
      </w:r>
      <w:r w:rsidR="1E71B6D4" w:rsidRPr="00F71273">
        <w:rPr>
          <w:i w:val="0"/>
          <w:color w:val="auto"/>
          <w:sz w:val="24"/>
        </w:rPr>
        <w:t>ά</w:t>
      </w:r>
      <w:r w:rsidR="2F7BFDF6" w:rsidRPr="00F71273">
        <w:rPr>
          <w:i w:val="0"/>
          <w:color w:val="auto"/>
          <w:sz w:val="24"/>
        </w:rPr>
        <w:t xml:space="preserve"> ή στοιχε</w:t>
      </w:r>
      <w:r w:rsidR="01EE9DA2" w:rsidRPr="00F71273">
        <w:rPr>
          <w:i w:val="0"/>
          <w:color w:val="auto"/>
          <w:sz w:val="24"/>
        </w:rPr>
        <w:t>ί</w:t>
      </w:r>
      <w:r w:rsidR="2F7BFDF6" w:rsidRPr="00F71273">
        <w:rPr>
          <w:i w:val="0"/>
          <w:color w:val="auto"/>
          <w:sz w:val="24"/>
        </w:rPr>
        <w:t>α για σ</w:t>
      </w:r>
      <w:r w:rsidR="3860B366" w:rsidRPr="00F71273">
        <w:rPr>
          <w:i w:val="0"/>
          <w:color w:val="auto"/>
          <w:sz w:val="24"/>
        </w:rPr>
        <w:t>ύ</w:t>
      </w:r>
      <w:r w:rsidR="2F7BFDF6" w:rsidRPr="00F71273">
        <w:rPr>
          <w:i w:val="0"/>
          <w:color w:val="auto"/>
          <w:sz w:val="24"/>
        </w:rPr>
        <w:t>γκριση με άλλες εταιρ</w:t>
      </w:r>
      <w:r w:rsidR="6C404936" w:rsidRPr="00F71273">
        <w:rPr>
          <w:i w:val="0"/>
          <w:color w:val="auto"/>
          <w:sz w:val="24"/>
        </w:rPr>
        <w:t>ί</w:t>
      </w:r>
      <w:r w:rsidR="2F7BFDF6" w:rsidRPr="00F71273">
        <w:rPr>
          <w:i w:val="0"/>
          <w:color w:val="auto"/>
          <w:sz w:val="24"/>
        </w:rPr>
        <w:t>ες)</w:t>
      </w:r>
    </w:p>
    <w:p w:rsidR="2CC5C859" w:rsidRPr="00F71273" w:rsidRDefault="2CC5C859" w:rsidP="00F71273">
      <w:pPr>
        <w:pStyle w:val="Description"/>
        <w:numPr>
          <w:ilvl w:val="0"/>
          <w:numId w:val="3"/>
        </w:numPr>
        <w:jc w:val="both"/>
        <w:rPr>
          <w:iCs/>
          <w:color w:val="000000" w:themeColor="text1"/>
          <w:sz w:val="24"/>
        </w:rPr>
      </w:pPr>
      <w:r w:rsidRPr="00F71273">
        <w:rPr>
          <w:i w:val="0"/>
          <w:color w:val="auto"/>
          <w:sz w:val="24"/>
        </w:rPr>
        <w:t>Πρ</w:t>
      </w:r>
      <w:r w:rsidR="57F6EEBE" w:rsidRPr="00F71273">
        <w:rPr>
          <w:i w:val="0"/>
          <w:color w:val="auto"/>
          <w:sz w:val="24"/>
        </w:rPr>
        <w:t>ό</w:t>
      </w:r>
      <w:r w:rsidRPr="00F71273">
        <w:rPr>
          <w:i w:val="0"/>
          <w:color w:val="auto"/>
          <w:sz w:val="24"/>
        </w:rPr>
        <w:t>σβαση σε δεδομένα αν</w:t>
      </w:r>
      <w:r w:rsidR="79C9DC18" w:rsidRPr="00F71273">
        <w:rPr>
          <w:i w:val="0"/>
          <w:color w:val="auto"/>
          <w:sz w:val="24"/>
        </w:rPr>
        <w:t>ά</w:t>
      </w:r>
      <w:r w:rsidR="00984D07">
        <w:rPr>
          <w:i w:val="0"/>
          <w:color w:val="auto"/>
          <w:sz w:val="24"/>
        </w:rPr>
        <w:t xml:space="preserve"> </w:t>
      </w:r>
      <w:r w:rsidRPr="00F71273">
        <w:rPr>
          <w:i w:val="0"/>
          <w:color w:val="auto"/>
          <w:sz w:val="24"/>
        </w:rPr>
        <w:t>οδηγ</w:t>
      </w:r>
      <w:r w:rsidR="24F8EA5C" w:rsidRPr="00F71273">
        <w:rPr>
          <w:i w:val="0"/>
          <w:color w:val="auto"/>
          <w:sz w:val="24"/>
        </w:rPr>
        <w:t>ό</w:t>
      </w:r>
      <w:r w:rsidRPr="00F71273">
        <w:rPr>
          <w:i w:val="0"/>
          <w:color w:val="auto"/>
          <w:sz w:val="24"/>
        </w:rPr>
        <w:t xml:space="preserve"> της εταιρ</w:t>
      </w:r>
      <w:r w:rsidR="7711BC92" w:rsidRPr="00F71273">
        <w:rPr>
          <w:i w:val="0"/>
          <w:color w:val="auto"/>
          <w:sz w:val="24"/>
        </w:rPr>
        <w:t>ί</w:t>
      </w:r>
      <w:r w:rsidRPr="00F71273">
        <w:rPr>
          <w:i w:val="0"/>
          <w:color w:val="auto"/>
          <w:sz w:val="24"/>
        </w:rPr>
        <w:t>ας (για καλ</w:t>
      </w:r>
      <w:r w:rsidR="57361812" w:rsidRPr="00F71273">
        <w:rPr>
          <w:i w:val="0"/>
          <w:color w:val="auto"/>
          <w:sz w:val="24"/>
        </w:rPr>
        <w:t>ύ</w:t>
      </w:r>
      <w:r w:rsidRPr="00F71273">
        <w:rPr>
          <w:i w:val="0"/>
          <w:color w:val="auto"/>
          <w:sz w:val="24"/>
        </w:rPr>
        <w:t>τερη</w:t>
      </w:r>
      <w:r w:rsidR="00F71273">
        <w:rPr>
          <w:i w:val="0"/>
          <w:color w:val="auto"/>
          <w:sz w:val="24"/>
        </w:rPr>
        <w:t xml:space="preserve"> </w:t>
      </w:r>
      <w:r w:rsidRPr="00F71273">
        <w:rPr>
          <w:i w:val="0"/>
          <w:color w:val="auto"/>
          <w:sz w:val="24"/>
        </w:rPr>
        <w:t>υποστ</w:t>
      </w:r>
      <w:r w:rsidR="6FB1466F" w:rsidRPr="00F71273">
        <w:rPr>
          <w:i w:val="0"/>
          <w:color w:val="auto"/>
          <w:sz w:val="24"/>
        </w:rPr>
        <w:t>ή</w:t>
      </w:r>
      <w:r w:rsidRPr="00F71273">
        <w:rPr>
          <w:i w:val="0"/>
          <w:color w:val="auto"/>
          <w:sz w:val="24"/>
        </w:rPr>
        <w:t>ριξη)</w:t>
      </w:r>
      <w:r w:rsidR="693179B1" w:rsidRPr="00F71273">
        <w:rPr>
          <w:i w:val="0"/>
          <w:color w:val="auto"/>
          <w:sz w:val="24"/>
        </w:rPr>
        <w:t xml:space="preserve"> όταν αυτός είναι ταυτοποιημ</w:t>
      </w:r>
      <w:r w:rsidR="121AEB97" w:rsidRPr="00F71273">
        <w:rPr>
          <w:i w:val="0"/>
          <w:color w:val="auto"/>
          <w:sz w:val="24"/>
        </w:rPr>
        <w:t>έ</w:t>
      </w:r>
      <w:r w:rsidR="693179B1" w:rsidRPr="00F71273">
        <w:rPr>
          <w:i w:val="0"/>
          <w:color w:val="auto"/>
          <w:sz w:val="24"/>
        </w:rPr>
        <w:t>νος</w:t>
      </w:r>
    </w:p>
    <w:p w:rsidR="3B942BDF" w:rsidRPr="00F71273" w:rsidRDefault="220D30FB" w:rsidP="00F71273">
      <w:pPr>
        <w:pStyle w:val="Description"/>
        <w:numPr>
          <w:ilvl w:val="0"/>
          <w:numId w:val="3"/>
        </w:numPr>
        <w:jc w:val="both"/>
        <w:rPr>
          <w:iCs/>
          <w:color w:val="000000" w:themeColor="text1"/>
          <w:sz w:val="24"/>
        </w:rPr>
      </w:pPr>
      <w:r w:rsidRPr="00F71273">
        <w:rPr>
          <w:i w:val="0"/>
          <w:color w:val="auto"/>
          <w:sz w:val="24"/>
        </w:rPr>
        <w:t>Προστασία</w:t>
      </w:r>
      <w:r w:rsidR="00984D07">
        <w:rPr>
          <w:i w:val="0"/>
          <w:color w:val="auto"/>
          <w:sz w:val="24"/>
        </w:rPr>
        <w:t xml:space="preserve"> </w:t>
      </w:r>
      <w:r w:rsidR="418B15CF" w:rsidRPr="00F71273">
        <w:rPr>
          <w:i w:val="0"/>
          <w:color w:val="auto"/>
          <w:sz w:val="24"/>
        </w:rPr>
        <w:t>δεδομένων</w:t>
      </w:r>
      <w:r w:rsidR="00984D07">
        <w:rPr>
          <w:i w:val="0"/>
          <w:color w:val="auto"/>
          <w:sz w:val="24"/>
        </w:rPr>
        <w:t xml:space="preserve"> </w:t>
      </w:r>
      <w:r w:rsidR="05D48DD4" w:rsidRPr="00F71273">
        <w:rPr>
          <w:i w:val="0"/>
          <w:color w:val="auto"/>
          <w:sz w:val="24"/>
        </w:rPr>
        <w:t>χρήστη, τόσο τ</w:t>
      </w:r>
      <w:r w:rsidR="2EE6F5BC" w:rsidRPr="00F71273">
        <w:rPr>
          <w:i w:val="0"/>
          <w:color w:val="auto"/>
          <w:sz w:val="24"/>
        </w:rPr>
        <w:t>ου</w:t>
      </w:r>
      <w:r w:rsidR="05D48DD4" w:rsidRPr="00F71273">
        <w:rPr>
          <w:i w:val="0"/>
          <w:color w:val="auto"/>
          <w:sz w:val="24"/>
        </w:rPr>
        <w:t xml:space="preserve"> ίδιου του κατασκευαστή όσο και των οδηγών </w:t>
      </w:r>
    </w:p>
    <w:p w:rsidR="00C519A1" w:rsidRDefault="00486BEA" w:rsidP="004276A5">
      <w:pPr>
        <w:pStyle w:val="1"/>
      </w:pPr>
      <w:r>
        <w:t>Περιορισμοί</w:t>
      </w:r>
      <w:r w:rsidR="00772CA3">
        <w:t xml:space="preserve"> στο πλαίσιο του έργου</w:t>
      </w:r>
    </w:p>
    <w:p w:rsidR="00FE7A3C" w:rsidRPr="00C87106" w:rsidRDefault="00FE7A3C" w:rsidP="00FE7A3C">
      <w:pPr>
        <w:pStyle w:val="Description"/>
      </w:pPr>
      <w:r>
        <w:t>Αναφορά σε περιορισμούς εντός της εμβέλειας του εκάστοτε εμπλεκόμενου μέρους</w:t>
      </w:r>
      <w:r w:rsidR="00221171">
        <w:t>. Μπορεί να μην υπάρχουν</w:t>
      </w:r>
    </w:p>
    <w:p w:rsidR="1113D153" w:rsidRPr="009D1C3B" w:rsidRDefault="1113D153" w:rsidP="122F6421">
      <w:pPr>
        <w:pStyle w:val="Description"/>
        <w:rPr>
          <w:i w:val="0"/>
          <w:color w:val="auto"/>
          <w:sz w:val="24"/>
        </w:rPr>
      </w:pPr>
      <w:r w:rsidRPr="009D1C3B">
        <w:rPr>
          <w:i w:val="0"/>
          <w:color w:val="auto"/>
          <w:sz w:val="24"/>
        </w:rPr>
        <w:t xml:space="preserve">Είναι σημαντικό να τεθούν κάποιοι περιορισμοί για την προστασία όλων των εμπλεκόμενων μερών και την διασφάλιση της βέλτιστης λειτουργίας της εφαρμογής. </w:t>
      </w:r>
      <w:r w:rsidR="0B316D11" w:rsidRPr="009D1C3B">
        <w:rPr>
          <w:i w:val="0"/>
          <w:color w:val="auto"/>
          <w:sz w:val="24"/>
        </w:rPr>
        <w:t xml:space="preserve">Αυτοί είναι: </w:t>
      </w:r>
    </w:p>
    <w:p w:rsidR="42E080C2" w:rsidRPr="009D1C3B" w:rsidRDefault="42E080C2" w:rsidP="24ACA260">
      <w:pPr>
        <w:pStyle w:val="Description"/>
        <w:numPr>
          <w:ilvl w:val="0"/>
          <w:numId w:val="2"/>
        </w:numPr>
        <w:rPr>
          <w:rFonts w:eastAsiaTheme="minorEastAsia"/>
          <w:i w:val="0"/>
          <w:color w:val="auto"/>
          <w:sz w:val="24"/>
        </w:rPr>
      </w:pPr>
      <w:r w:rsidRPr="009D1C3B">
        <w:rPr>
          <w:i w:val="0"/>
          <w:color w:val="auto"/>
          <w:sz w:val="24"/>
        </w:rPr>
        <w:t xml:space="preserve">Ανάγκη για </w:t>
      </w:r>
      <w:r w:rsidR="0B316D11" w:rsidRPr="009D1C3B">
        <w:rPr>
          <w:i w:val="0"/>
          <w:color w:val="auto"/>
          <w:sz w:val="24"/>
        </w:rPr>
        <w:t>ασφαλή μεταφορά δεδομένων που αφορούν τα μοντέλα των κατασκευαστών και τις επιδόσεις τους όπως και των δεδομένων που αφορούν τους οδηγούς</w:t>
      </w:r>
      <w:r w:rsidR="5BBE3412" w:rsidRPr="009D1C3B">
        <w:rPr>
          <w:i w:val="0"/>
          <w:color w:val="auto"/>
          <w:sz w:val="24"/>
        </w:rPr>
        <w:t xml:space="preserve"> ώστε να μην υπάρξουν διαρροές</w:t>
      </w:r>
      <w:r w:rsidR="50773AEA" w:rsidRPr="009D1C3B">
        <w:rPr>
          <w:i w:val="0"/>
          <w:color w:val="auto"/>
          <w:sz w:val="24"/>
        </w:rPr>
        <w:t>.</w:t>
      </w:r>
    </w:p>
    <w:p w:rsidR="1D389898" w:rsidRPr="009D1C3B" w:rsidRDefault="1D389898" w:rsidP="7B7C8E08">
      <w:pPr>
        <w:pStyle w:val="Description"/>
        <w:numPr>
          <w:ilvl w:val="0"/>
          <w:numId w:val="2"/>
        </w:numPr>
        <w:rPr>
          <w:i w:val="0"/>
          <w:color w:val="auto"/>
          <w:sz w:val="24"/>
        </w:rPr>
      </w:pPr>
      <w:r w:rsidRPr="009D1C3B">
        <w:rPr>
          <w:i w:val="0"/>
          <w:color w:val="auto"/>
          <w:sz w:val="24"/>
        </w:rPr>
        <w:t xml:space="preserve">Πλαίσιο που αφορά τη διαχείριση του μεγάλου όγκου δεδομένων </w:t>
      </w:r>
    </w:p>
    <w:p w:rsidR="0D79FDFD" w:rsidRPr="009D1C3B" w:rsidRDefault="0D79FDFD" w:rsidP="24ACA260">
      <w:pPr>
        <w:pStyle w:val="Description"/>
        <w:numPr>
          <w:ilvl w:val="0"/>
          <w:numId w:val="2"/>
        </w:numPr>
        <w:rPr>
          <w:i w:val="0"/>
          <w:color w:val="auto"/>
          <w:sz w:val="24"/>
        </w:rPr>
      </w:pPr>
      <w:r w:rsidRPr="009D1C3B">
        <w:rPr>
          <w:i w:val="0"/>
          <w:color w:val="auto"/>
          <w:sz w:val="24"/>
        </w:rPr>
        <w:t xml:space="preserve">Καθυστέρηση από την έναρξη λειτουργίας της εφαρμογής μέχρι την παροχή ουσιαστικών δεδομένων αφού πρέπει να περάσει </w:t>
      </w:r>
      <w:r w:rsidR="34FCEA72" w:rsidRPr="009D1C3B">
        <w:rPr>
          <w:i w:val="0"/>
          <w:color w:val="auto"/>
          <w:sz w:val="24"/>
        </w:rPr>
        <w:t>κάποιο χρονικό διάστημα</w:t>
      </w:r>
      <w:r w:rsidRPr="009D1C3B">
        <w:rPr>
          <w:i w:val="0"/>
          <w:color w:val="auto"/>
          <w:sz w:val="24"/>
        </w:rPr>
        <w:t xml:space="preserve"> μέχρι να μαζευτούν αρκετά δεδομένα</w:t>
      </w:r>
    </w:p>
    <w:p w:rsidR="00E43B38" w:rsidRDefault="00515616" w:rsidP="004276A5">
      <w:pPr>
        <w:pStyle w:val="1"/>
      </w:pPr>
      <w:r>
        <w:lastRenderedPageBreak/>
        <w:t xml:space="preserve">Παράρτημα: ακρωνύμια και συντομογραφίες </w:t>
      </w:r>
    </w:p>
    <w:p w:rsidR="00221171" w:rsidRPr="00C87106" w:rsidRDefault="00221171" w:rsidP="00221171">
      <w:pPr>
        <w:pStyle w:val="Description"/>
      </w:pPr>
      <w:r>
        <w:t>Μπορεί να μην υπάρχουν.</w:t>
      </w:r>
    </w:p>
    <w:p w:rsidR="00FE7A3C" w:rsidRPr="009D1C3B" w:rsidRDefault="009D1C3B" w:rsidP="24ACA260">
      <w:r>
        <w:t>-</w:t>
      </w:r>
    </w:p>
    <w:sectPr w:rsidR="00FE7A3C" w:rsidRPr="009D1C3B" w:rsidSect="00383D14">
      <w:footerReference w:type="default" r:id="rId11"/>
      <w:pgSz w:w="11900" w:h="16840"/>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684" w:rsidRDefault="00C27684" w:rsidP="00651715">
      <w:pPr>
        <w:spacing w:before="0"/>
      </w:pPr>
      <w:r>
        <w:separator/>
      </w:r>
    </w:p>
  </w:endnote>
  <w:endnote w:type="continuationSeparator" w:id="1">
    <w:p w:rsidR="00C27684" w:rsidRDefault="00C27684" w:rsidP="0065171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715" w:rsidRPr="00CD383C" w:rsidRDefault="00221171" w:rsidP="00CD383C">
    <w:pPr>
      <w:pStyle w:val="a5"/>
      <w:pBdr>
        <w:top w:val="single" w:sz="4" w:space="1" w:color="auto"/>
      </w:pBdr>
      <w:rPr>
        <w:sz w:val="18"/>
        <w:szCs w:val="18"/>
      </w:rPr>
    </w:pPr>
    <w:r>
      <w:rPr>
        <w:sz w:val="18"/>
        <w:szCs w:val="18"/>
      </w:rPr>
      <w:t>ΟΜΑΔΑ</w:t>
    </w:r>
    <w:r w:rsidR="001D4A0D">
      <w:rPr>
        <w:sz w:val="18"/>
        <w:szCs w:val="18"/>
      </w:rPr>
      <w:t xml:space="preserve">: </w:t>
    </w:r>
    <w:r w:rsidR="001D4A0D">
      <w:rPr>
        <w:sz w:val="18"/>
        <w:szCs w:val="18"/>
        <w:lang w:val="en-US"/>
      </w:rPr>
      <w:t>softeng-38</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r w:rsidR="00651715" w:rsidRPr="00CD383C">
      <w:rPr>
        <w:sz w:val="18"/>
        <w:szCs w:val="18"/>
      </w:rPr>
      <w:t>Σελ</w:t>
    </w:r>
    <w:r w:rsidR="00DA164F" w:rsidRPr="00CD383C">
      <w:rPr>
        <w:sz w:val="18"/>
        <w:szCs w:val="18"/>
      </w:rPr>
      <w:fldChar w:fldCharType="begin"/>
    </w:r>
    <w:r w:rsidR="00651715" w:rsidRPr="00CD383C">
      <w:rPr>
        <w:sz w:val="18"/>
        <w:szCs w:val="18"/>
      </w:rPr>
      <w:instrText xml:space="preserve"> PAGE  \* MERGEFORMAT </w:instrText>
    </w:r>
    <w:r w:rsidR="00DA164F" w:rsidRPr="00CD383C">
      <w:rPr>
        <w:sz w:val="18"/>
        <w:szCs w:val="18"/>
      </w:rPr>
      <w:fldChar w:fldCharType="separate"/>
    </w:r>
    <w:r w:rsidR="0026393B">
      <w:rPr>
        <w:noProof/>
        <w:sz w:val="18"/>
        <w:szCs w:val="18"/>
      </w:rPr>
      <w:t>5</w:t>
    </w:r>
    <w:r w:rsidR="00DA164F" w:rsidRPr="00CD383C">
      <w:rPr>
        <w:sz w:val="18"/>
        <w:szCs w:val="18"/>
      </w:rPr>
      <w:fldChar w:fldCharType="end"/>
    </w:r>
    <w:r w:rsidR="00651715" w:rsidRPr="00CD383C">
      <w:rPr>
        <w:sz w:val="18"/>
        <w:szCs w:val="18"/>
      </w:rPr>
      <w:t xml:space="preserve"> /</w:t>
    </w:r>
    <w:fldSimple w:instr=" NUMPAGES  \* MERGEFORMAT ">
      <w:r w:rsidR="0026393B" w:rsidRPr="0026393B">
        <w:rPr>
          <w:noProof/>
          <w:sz w:val="18"/>
          <w:szCs w:val="18"/>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684" w:rsidRDefault="00C27684" w:rsidP="00651715">
      <w:pPr>
        <w:spacing w:before="0"/>
      </w:pPr>
      <w:r>
        <w:separator/>
      </w:r>
    </w:p>
  </w:footnote>
  <w:footnote w:type="continuationSeparator" w:id="1">
    <w:p w:rsidR="00C27684" w:rsidRDefault="00C27684" w:rsidP="00651715">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A1933"/>
    <w:multiLevelType w:val="hybridMultilevel"/>
    <w:tmpl w:val="E39ED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A6D5F92"/>
    <w:multiLevelType w:val="multilevel"/>
    <w:tmpl w:val="740A3A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D667DC4"/>
    <w:multiLevelType w:val="multilevel"/>
    <w:tmpl w:val="2E0284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2D358B"/>
    <w:multiLevelType w:val="multilevel"/>
    <w:tmpl w:val="AC28ED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E6A303A"/>
    <w:multiLevelType w:val="multilevel"/>
    <w:tmpl w:val="3CFCD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A781D1E"/>
    <w:multiLevelType w:val="multilevel"/>
    <w:tmpl w:val="92067B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20"/>
  </w:num>
  <w:num w:numId="3">
    <w:abstractNumId w:val="15"/>
  </w:num>
  <w:num w:numId="4">
    <w:abstractNumId w:val="13"/>
  </w:num>
  <w:num w:numId="5">
    <w:abstractNumId w:val="7"/>
  </w:num>
  <w:num w:numId="6">
    <w:abstractNumId w:val="4"/>
  </w:num>
  <w:num w:numId="7">
    <w:abstractNumId w:val="12"/>
  </w:num>
  <w:num w:numId="8">
    <w:abstractNumId w:val="14"/>
  </w:num>
  <w:num w:numId="9">
    <w:abstractNumId w:val="5"/>
  </w:num>
  <w:num w:numId="10">
    <w:abstractNumId w:val="9"/>
  </w:num>
  <w:num w:numId="11">
    <w:abstractNumId w:val="21"/>
  </w:num>
  <w:num w:numId="12">
    <w:abstractNumId w:val="10"/>
  </w:num>
  <w:num w:numId="13">
    <w:abstractNumId w:val="16"/>
  </w:num>
  <w:num w:numId="14">
    <w:abstractNumId w:val="3"/>
  </w:num>
  <w:num w:numId="15">
    <w:abstractNumId w:val="18"/>
  </w:num>
  <w:num w:numId="16">
    <w:abstractNumId w:val="8"/>
  </w:num>
  <w:num w:numId="17">
    <w:abstractNumId w:val="2"/>
  </w:num>
  <w:num w:numId="18">
    <w:abstractNumId w:val="19"/>
  </w:num>
  <w:num w:numId="19">
    <w:abstractNumId w:val="6"/>
  </w:num>
  <w:num w:numId="20">
    <w:abstractNumId w:val="11"/>
  </w:num>
  <w:num w:numId="21">
    <w:abstractNumId w:val="1"/>
  </w:num>
  <w:num w:numId="22">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19A1"/>
    <w:rsid w:val="000523EE"/>
    <w:rsid w:val="000818FE"/>
    <w:rsid w:val="000D2A93"/>
    <w:rsid w:val="00111202"/>
    <w:rsid w:val="00147AA7"/>
    <w:rsid w:val="001966DA"/>
    <w:rsid w:val="001D4A0D"/>
    <w:rsid w:val="001E6AA0"/>
    <w:rsid w:val="00221171"/>
    <w:rsid w:val="00252015"/>
    <w:rsid w:val="0026393B"/>
    <w:rsid w:val="002856B1"/>
    <w:rsid w:val="002D68FC"/>
    <w:rsid w:val="00383D14"/>
    <w:rsid w:val="003A15FE"/>
    <w:rsid w:val="004276A5"/>
    <w:rsid w:val="00486BEA"/>
    <w:rsid w:val="004B1A74"/>
    <w:rsid w:val="00502D10"/>
    <w:rsid w:val="0051233D"/>
    <w:rsid w:val="00515616"/>
    <w:rsid w:val="005738CC"/>
    <w:rsid w:val="00580A8C"/>
    <w:rsid w:val="00596973"/>
    <w:rsid w:val="00607C0B"/>
    <w:rsid w:val="006324B1"/>
    <w:rsid w:val="006500BA"/>
    <w:rsid w:val="00651715"/>
    <w:rsid w:val="00686E19"/>
    <w:rsid w:val="00772CA3"/>
    <w:rsid w:val="0078083D"/>
    <w:rsid w:val="00912552"/>
    <w:rsid w:val="009474EB"/>
    <w:rsid w:val="00976DEA"/>
    <w:rsid w:val="00984D07"/>
    <w:rsid w:val="00986E7F"/>
    <w:rsid w:val="009D1C3B"/>
    <w:rsid w:val="009E195F"/>
    <w:rsid w:val="00A10F7D"/>
    <w:rsid w:val="00A24711"/>
    <w:rsid w:val="00A642AE"/>
    <w:rsid w:val="00A72D4E"/>
    <w:rsid w:val="00AE1A3E"/>
    <w:rsid w:val="00AF7488"/>
    <w:rsid w:val="00B5446B"/>
    <w:rsid w:val="00BE4961"/>
    <w:rsid w:val="00BF22DA"/>
    <w:rsid w:val="00C27684"/>
    <w:rsid w:val="00C519A1"/>
    <w:rsid w:val="00C60E95"/>
    <w:rsid w:val="00C87106"/>
    <w:rsid w:val="00CD383C"/>
    <w:rsid w:val="00D274E4"/>
    <w:rsid w:val="00DA164F"/>
    <w:rsid w:val="00E127C6"/>
    <w:rsid w:val="00E4060C"/>
    <w:rsid w:val="00E43B38"/>
    <w:rsid w:val="00E86D80"/>
    <w:rsid w:val="00EB771A"/>
    <w:rsid w:val="00F71273"/>
    <w:rsid w:val="00FB199F"/>
    <w:rsid w:val="00FE7A3C"/>
    <w:rsid w:val="013AC767"/>
    <w:rsid w:val="018CE386"/>
    <w:rsid w:val="01C2098D"/>
    <w:rsid w:val="01EE9DA2"/>
    <w:rsid w:val="026EE804"/>
    <w:rsid w:val="02C14DC5"/>
    <w:rsid w:val="02C860E5"/>
    <w:rsid w:val="04281773"/>
    <w:rsid w:val="04634FDC"/>
    <w:rsid w:val="04862E7D"/>
    <w:rsid w:val="04E02630"/>
    <w:rsid w:val="05747F3C"/>
    <w:rsid w:val="05D48DD4"/>
    <w:rsid w:val="05E5AF21"/>
    <w:rsid w:val="061CDAB6"/>
    <w:rsid w:val="06B72571"/>
    <w:rsid w:val="079BD208"/>
    <w:rsid w:val="07C07959"/>
    <w:rsid w:val="07E91B4B"/>
    <w:rsid w:val="0809149D"/>
    <w:rsid w:val="084AEB92"/>
    <w:rsid w:val="086260E2"/>
    <w:rsid w:val="09C55B01"/>
    <w:rsid w:val="0AB1D479"/>
    <w:rsid w:val="0B081A73"/>
    <w:rsid w:val="0B0A506F"/>
    <w:rsid w:val="0B316D11"/>
    <w:rsid w:val="0B320B25"/>
    <w:rsid w:val="0B5B9541"/>
    <w:rsid w:val="0B612B62"/>
    <w:rsid w:val="0BAEB241"/>
    <w:rsid w:val="0C032040"/>
    <w:rsid w:val="0D79FDFD"/>
    <w:rsid w:val="0DF80C7E"/>
    <w:rsid w:val="0E3586FA"/>
    <w:rsid w:val="0E7CC6D0"/>
    <w:rsid w:val="0EC3ADAF"/>
    <w:rsid w:val="0ED21EFC"/>
    <w:rsid w:val="0ED35573"/>
    <w:rsid w:val="0EEC765A"/>
    <w:rsid w:val="0F03E3D5"/>
    <w:rsid w:val="0FB44057"/>
    <w:rsid w:val="1000171F"/>
    <w:rsid w:val="101AC50E"/>
    <w:rsid w:val="102AC65D"/>
    <w:rsid w:val="106D7CF1"/>
    <w:rsid w:val="109E46EF"/>
    <w:rsid w:val="10E568ED"/>
    <w:rsid w:val="1113D153"/>
    <w:rsid w:val="11ABE058"/>
    <w:rsid w:val="11CF2DBC"/>
    <w:rsid w:val="1203FF62"/>
    <w:rsid w:val="12175F53"/>
    <w:rsid w:val="121AEB97"/>
    <w:rsid w:val="122F6421"/>
    <w:rsid w:val="135265D0"/>
    <w:rsid w:val="1362671F"/>
    <w:rsid w:val="13644031"/>
    <w:rsid w:val="13D0BA13"/>
    <w:rsid w:val="14CC5700"/>
    <w:rsid w:val="14EE3631"/>
    <w:rsid w:val="1529597E"/>
    <w:rsid w:val="15296E9A"/>
    <w:rsid w:val="156D0C4D"/>
    <w:rsid w:val="15AE2A32"/>
    <w:rsid w:val="15B8BE88"/>
    <w:rsid w:val="15C0E341"/>
    <w:rsid w:val="15D9E82B"/>
    <w:rsid w:val="16253BCD"/>
    <w:rsid w:val="168B7D83"/>
    <w:rsid w:val="1719971A"/>
    <w:rsid w:val="183F04BB"/>
    <w:rsid w:val="187BDF09"/>
    <w:rsid w:val="19594527"/>
    <w:rsid w:val="19A87EF7"/>
    <w:rsid w:val="1A2860C9"/>
    <w:rsid w:val="1A663077"/>
    <w:rsid w:val="1A6E9AA4"/>
    <w:rsid w:val="1AAB7774"/>
    <w:rsid w:val="1B61571E"/>
    <w:rsid w:val="1C01C279"/>
    <w:rsid w:val="1C4529D5"/>
    <w:rsid w:val="1C90E5E9"/>
    <w:rsid w:val="1CA50E8E"/>
    <w:rsid w:val="1CC1AA0C"/>
    <w:rsid w:val="1CD1AEF3"/>
    <w:rsid w:val="1CF8B09E"/>
    <w:rsid w:val="1D29A2F4"/>
    <w:rsid w:val="1D389898"/>
    <w:rsid w:val="1D3C523E"/>
    <w:rsid w:val="1DB3A9F7"/>
    <w:rsid w:val="1DCFD48F"/>
    <w:rsid w:val="1DED81D2"/>
    <w:rsid w:val="1E71B6D4"/>
    <w:rsid w:val="1E723D27"/>
    <w:rsid w:val="1E93132A"/>
    <w:rsid w:val="1EE971C7"/>
    <w:rsid w:val="1F006734"/>
    <w:rsid w:val="1F1D672B"/>
    <w:rsid w:val="1F8BDC79"/>
    <w:rsid w:val="1FAAEB76"/>
    <w:rsid w:val="210B836E"/>
    <w:rsid w:val="21139737"/>
    <w:rsid w:val="215FE434"/>
    <w:rsid w:val="21AD7861"/>
    <w:rsid w:val="21DCBA88"/>
    <w:rsid w:val="220D30FB"/>
    <w:rsid w:val="229F4A9E"/>
    <w:rsid w:val="22E28C38"/>
    <w:rsid w:val="2425FE1C"/>
    <w:rsid w:val="244AFF72"/>
    <w:rsid w:val="246615A6"/>
    <w:rsid w:val="24ACA260"/>
    <w:rsid w:val="24F8EA5C"/>
    <w:rsid w:val="254808BA"/>
    <w:rsid w:val="2569447F"/>
    <w:rsid w:val="25DEF491"/>
    <w:rsid w:val="2601E607"/>
    <w:rsid w:val="2615848A"/>
    <w:rsid w:val="261A2CFA"/>
    <w:rsid w:val="261AB35F"/>
    <w:rsid w:val="263FB5B5"/>
    <w:rsid w:val="27788F4B"/>
    <w:rsid w:val="27A4D18C"/>
    <w:rsid w:val="28244951"/>
    <w:rsid w:val="284568D1"/>
    <w:rsid w:val="2967E519"/>
    <w:rsid w:val="29841700"/>
    <w:rsid w:val="2987CE18"/>
    <w:rsid w:val="29FEAC1A"/>
    <w:rsid w:val="2AA6C51B"/>
    <w:rsid w:val="2AB195D6"/>
    <w:rsid w:val="2AC26703"/>
    <w:rsid w:val="2ACA4207"/>
    <w:rsid w:val="2B1326D8"/>
    <w:rsid w:val="2B7E29DB"/>
    <w:rsid w:val="2BDB2F5A"/>
    <w:rsid w:val="2C0CC763"/>
    <w:rsid w:val="2CB3FCBD"/>
    <w:rsid w:val="2CC5C859"/>
    <w:rsid w:val="2D1EAD7E"/>
    <w:rsid w:val="2D6BB2B6"/>
    <w:rsid w:val="2D76FFBB"/>
    <w:rsid w:val="2D81E234"/>
    <w:rsid w:val="2DD0DE19"/>
    <w:rsid w:val="2E85FC07"/>
    <w:rsid w:val="2EE6F5BC"/>
    <w:rsid w:val="2F331805"/>
    <w:rsid w:val="2F7BFDF6"/>
    <w:rsid w:val="2F8DEAA0"/>
    <w:rsid w:val="2FE829A2"/>
    <w:rsid w:val="30827ACE"/>
    <w:rsid w:val="3088E19F"/>
    <w:rsid w:val="30BCDC73"/>
    <w:rsid w:val="30FF0C7B"/>
    <w:rsid w:val="31D035E8"/>
    <w:rsid w:val="32415F5C"/>
    <w:rsid w:val="3265725C"/>
    <w:rsid w:val="33009D88"/>
    <w:rsid w:val="34A0E0C1"/>
    <w:rsid w:val="34BA091E"/>
    <w:rsid w:val="34FCEA72"/>
    <w:rsid w:val="3552A477"/>
    <w:rsid w:val="38297A31"/>
    <w:rsid w:val="38354317"/>
    <w:rsid w:val="3860B366"/>
    <w:rsid w:val="38D0B8F7"/>
    <w:rsid w:val="38F22D5C"/>
    <w:rsid w:val="39296C70"/>
    <w:rsid w:val="393CBA6C"/>
    <w:rsid w:val="394BD4CC"/>
    <w:rsid w:val="39B1A33A"/>
    <w:rsid w:val="39C8293D"/>
    <w:rsid w:val="3A3C5A66"/>
    <w:rsid w:val="3A61288C"/>
    <w:rsid w:val="3AED01E9"/>
    <w:rsid w:val="3AF28710"/>
    <w:rsid w:val="3B0BF7A6"/>
    <w:rsid w:val="3B942BDF"/>
    <w:rsid w:val="3BE5D292"/>
    <w:rsid w:val="3C4CA873"/>
    <w:rsid w:val="3CDBCADC"/>
    <w:rsid w:val="3D636C6E"/>
    <w:rsid w:val="3D756D75"/>
    <w:rsid w:val="3D9060DE"/>
    <w:rsid w:val="3D93553B"/>
    <w:rsid w:val="3DBB97F8"/>
    <w:rsid w:val="3DCC77DA"/>
    <w:rsid w:val="3DD67AE6"/>
    <w:rsid w:val="3DE878D4"/>
    <w:rsid w:val="3DFE24F3"/>
    <w:rsid w:val="3E141723"/>
    <w:rsid w:val="3E465F65"/>
    <w:rsid w:val="3F0041FE"/>
    <w:rsid w:val="3F844935"/>
    <w:rsid w:val="40098E5C"/>
    <w:rsid w:val="401B63B9"/>
    <w:rsid w:val="402D20EC"/>
    <w:rsid w:val="40CEDA0A"/>
    <w:rsid w:val="40EECD6C"/>
    <w:rsid w:val="40F338BA"/>
    <w:rsid w:val="4106DF99"/>
    <w:rsid w:val="411F983A"/>
    <w:rsid w:val="418B15CF"/>
    <w:rsid w:val="4246CADB"/>
    <w:rsid w:val="428A9DCD"/>
    <w:rsid w:val="42DC3CD5"/>
    <w:rsid w:val="42E080C2"/>
    <w:rsid w:val="4336AE02"/>
    <w:rsid w:val="437E930C"/>
    <w:rsid w:val="44543E1A"/>
    <w:rsid w:val="4467A1F3"/>
    <w:rsid w:val="449A4AC0"/>
    <w:rsid w:val="46BCA90D"/>
    <w:rsid w:val="46C311F1"/>
    <w:rsid w:val="46EE76EA"/>
    <w:rsid w:val="46F63177"/>
    <w:rsid w:val="4727C375"/>
    <w:rsid w:val="4728FCAA"/>
    <w:rsid w:val="47862E9E"/>
    <w:rsid w:val="478A3116"/>
    <w:rsid w:val="478F7F4A"/>
    <w:rsid w:val="47B70DD5"/>
    <w:rsid w:val="4881A71C"/>
    <w:rsid w:val="491EE7FF"/>
    <w:rsid w:val="492FFDE0"/>
    <w:rsid w:val="49EF4096"/>
    <w:rsid w:val="4A609D6C"/>
    <w:rsid w:val="4B4C488D"/>
    <w:rsid w:val="4B6B84EB"/>
    <w:rsid w:val="4B97F415"/>
    <w:rsid w:val="4CCC1A6C"/>
    <w:rsid w:val="4CE19D99"/>
    <w:rsid w:val="4D3DAEC0"/>
    <w:rsid w:val="4D65198E"/>
    <w:rsid w:val="4DE5BC46"/>
    <w:rsid w:val="4E3ADF14"/>
    <w:rsid w:val="4E7294E0"/>
    <w:rsid w:val="4E9C691A"/>
    <w:rsid w:val="4EEB19E5"/>
    <w:rsid w:val="4F5C734A"/>
    <w:rsid w:val="4FDE592E"/>
    <w:rsid w:val="4FF4BC89"/>
    <w:rsid w:val="50298B5D"/>
    <w:rsid w:val="50773AEA"/>
    <w:rsid w:val="510C18D3"/>
    <w:rsid w:val="5172B719"/>
    <w:rsid w:val="5177EC5E"/>
    <w:rsid w:val="517E464D"/>
    <w:rsid w:val="51904AF5"/>
    <w:rsid w:val="51EF2428"/>
    <w:rsid w:val="527DC34F"/>
    <w:rsid w:val="52C11AD7"/>
    <w:rsid w:val="52CDF55E"/>
    <w:rsid w:val="530CD411"/>
    <w:rsid w:val="5448EACC"/>
    <w:rsid w:val="547C6880"/>
    <w:rsid w:val="54CD7E27"/>
    <w:rsid w:val="54F79F12"/>
    <w:rsid w:val="55566FA7"/>
    <w:rsid w:val="55A05BB6"/>
    <w:rsid w:val="55DC73EF"/>
    <w:rsid w:val="55DDB4C3"/>
    <w:rsid w:val="5726D981"/>
    <w:rsid w:val="573502F9"/>
    <w:rsid w:val="57361812"/>
    <w:rsid w:val="573C2C17"/>
    <w:rsid w:val="573F2074"/>
    <w:rsid w:val="5743934C"/>
    <w:rsid w:val="57F6EEBE"/>
    <w:rsid w:val="5811A338"/>
    <w:rsid w:val="58C2A9E2"/>
    <w:rsid w:val="58DBD23F"/>
    <w:rsid w:val="5B062CAC"/>
    <w:rsid w:val="5B27A4B2"/>
    <w:rsid w:val="5BBE3412"/>
    <w:rsid w:val="5C8F67EB"/>
    <w:rsid w:val="5CE91642"/>
    <w:rsid w:val="5D2BD0F2"/>
    <w:rsid w:val="5D508ED2"/>
    <w:rsid w:val="5D85E787"/>
    <w:rsid w:val="5DC8A62D"/>
    <w:rsid w:val="5E76F869"/>
    <w:rsid w:val="5F31EB66"/>
    <w:rsid w:val="5F83EA48"/>
    <w:rsid w:val="5FB89D85"/>
    <w:rsid w:val="60CCDA5D"/>
    <w:rsid w:val="617CF392"/>
    <w:rsid w:val="61B798F6"/>
    <w:rsid w:val="61D240D7"/>
    <w:rsid w:val="62126D38"/>
    <w:rsid w:val="621449F8"/>
    <w:rsid w:val="62698C28"/>
    <w:rsid w:val="62BB8B0A"/>
    <w:rsid w:val="63294911"/>
    <w:rsid w:val="6482605D"/>
    <w:rsid w:val="64F9837B"/>
    <w:rsid w:val="64FC5FEE"/>
    <w:rsid w:val="651F1B3F"/>
    <w:rsid w:val="6556A251"/>
    <w:rsid w:val="655F02ED"/>
    <w:rsid w:val="65D6312B"/>
    <w:rsid w:val="6648406D"/>
    <w:rsid w:val="66F542DF"/>
    <w:rsid w:val="66F73085"/>
    <w:rsid w:val="670F84E7"/>
    <w:rsid w:val="676AD0E7"/>
    <w:rsid w:val="67DB65EB"/>
    <w:rsid w:val="6815E291"/>
    <w:rsid w:val="682CB349"/>
    <w:rsid w:val="687C76FC"/>
    <w:rsid w:val="6899A7D9"/>
    <w:rsid w:val="68DC5085"/>
    <w:rsid w:val="691B89F5"/>
    <w:rsid w:val="693179B1"/>
    <w:rsid w:val="6933A627"/>
    <w:rsid w:val="69410E34"/>
    <w:rsid w:val="69B36842"/>
    <w:rsid w:val="6A049DD6"/>
    <w:rsid w:val="6A744308"/>
    <w:rsid w:val="6A7728C4"/>
    <w:rsid w:val="6AD74AE6"/>
    <w:rsid w:val="6AE2E8E6"/>
    <w:rsid w:val="6B51C455"/>
    <w:rsid w:val="6C1CF311"/>
    <w:rsid w:val="6C404936"/>
    <w:rsid w:val="6C731B47"/>
    <w:rsid w:val="6D09B310"/>
    <w:rsid w:val="6D2DFBD7"/>
    <w:rsid w:val="6D947B4B"/>
    <w:rsid w:val="6DAB5D65"/>
    <w:rsid w:val="6DD2244B"/>
    <w:rsid w:val="6DFF99D6"/>
    <w:rsid w:val="6E86D965"/>
    <w:rsid w:val="6F3CFB49"/>
    <w:rsid w:val="6FB1466F"/>
    <w:rsid w:val="70A72E46"/>
    <w:rsid w:val="712881F6"/>
    <w:rsid w:val="71521466"/>
    <w:rsid w:val="719BFF7A"/>
    <w:rsid w:val="71D3CCBD"/>
    <w:rsid w:val="71D696CE"/>
    <w:rsid w:val="71D6C11A"/>
    <w:rsid w:val="71E3FC6D"/>
    <w:rsid w:val="723DD85C"/>
    <w:rsid w:val="72662C90"/>
    <w:rsid w:val="727BB97E"/>
    <w:rsid w:val="736F9D1E"/>
    <w:rsid w:val="747BBBCA"/>
    <w:rsid w:val="74D53C1C"/>
    <w:rsid w:val="74DF7E3E"/>
    <w:rsid w:val="74E32AC2"/>
    <w:rsid w:val="75793194"/>
    <w:rsid w:val="75AA77CC"/>
    <w:rsid w:val="7691FB67"/>
    <w:rsid w:val="76CFBAF8"/>
    <w:rsid w:val="7711BC92"/>
    <w:rsid w:val="77270891"/>
    <w:rsid w:val="776AD090"/>
    <w:rsid w:val="77CE51A1"/>
    <w:rsid w:val="78A19CCC"/>
    <w:rsid w:val="78C2D8F2"/>
    <w:rsid w:val="78DCBB8A"/>
    <w:rsid w:val="78E7EDFF"/>
    <w:rsid w:val="7983FFD9"/>
    <w:rsid w:val="79C9DC18"/>
    <w:rsid w:val="79CF1DC6"/>
    <w:rsid w:val="7ADFCE4F"/>
    <w:rsid w:val="7B1AD1D4"/>
    <w:rsid w:val="7B49FF4B"/>
    <w:rsid w:val="7B510B31"/>
    <w:rsid w:val="7B595B97"/>
    <w:rsid w:val="7B7C8E08"/>
    <w:rsid w:val="7B92F127"/>
    <w:rsid w:val="7BD53219"/>
    <w:rsid w:val="7BFA79B4"/>
    <w:rsid w:val="7C08EA2F"/>
    <w:rsid w:val="7C984EC6"/>
    <w:rsid w:val="7D000055"/>
    <w:rsid w:val="7D696D56"/>
    <w:rsid w:val="7D960C72"/>
    <w:rsid w:val="7DFD5B27"/>
    <w:rsid w:val="7E2CFCF8"/>
    <w:rsid w:val="7E9CFD2F"/>
    <w:rsid w:val="7EFEF5D6"/>
    <w:rsid w:val="7F053DB7"/>
    <w:rsid w:val="7F321A76"/>
    <w:rsid w:val="7F3518D4"/>
    <w:rsid w:val="7F744B5C"/>
    <w:rsid w:val="7FEE42F7"/>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6"/>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paragraph" w:styleId="a7">
    <w:name w:val="List Paragraph"/>
    <w:basedOn w:val="a"/>
    <w:uiPriority w:val="34"/>
    <w:qFormat/>
    <w:rsid w:val="001D4A0D"/>
    <w:pPr>
      <w:ind w:left="720"/>
      <w:contextualSpacing/>
    </w:pPr>
  </w:style>
  <w:style w:type="paragraph" w:styleId="a8">
    <w:name w:val="Balloon Text"/>
    <w:basedOn w:val="a"/>
    <w:link w:val="Char3"/>
    <w:uiPriority w:val="99"/>
    <w:semiHidden/>
    <w:unhideWhenUsed/>
    <w:rsid w:val="0026393B"/>
    <w:pPr>
      <w:spacing w:before="0"/>
    </w:pPr>
    <w:rPr>
      <w:rFonts w:ascii="Tahoma" w:hAnsi="Tahoma" w:cs="Tahoma"/>
      <w:sz w:val="16"/>
      <w:szCs w:val="16"/>
    </w:rPr>
  </w:style>
  <w:style w:type="character" w:customStyle="1" w:styleId="Char3">
    <w:name w:val="Κείμενο πλαισίου Char"/>
    <w:basedOn w:val="a0"/>
    <w:link w:val="a8"/>
    <w:uiPriority w:val="99"/>
    <w:semiHidden/>
    <w:rsid w:val="0026393B"/>
    <w:rPr>
      <w:rFonts w:ascii="Tahoma" w:hAnsi="Tahoma" w:cs="Tahoma"/>
      <w:sz w:val="16"/>
      <w:szCs w:val="16"/>
      <w:lang w:val="el-G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238771d7b7fc46a2"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485d1c0a20ad4c7a"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54c000c77b744da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BA3D378B70D9F4B893DED289D0FFBD8" ma:contentTypeVersion="5" ma:contentTypeDescription="Δημιουργία νέου εγγράφου" ma:contentTypeScope="" ma:versionID="176ba7484beaa85aaede109d54ec0836">
  <xsd:schema xmlns:xsd="http://www.w3.org/2001/XMLSchema" xmlns:xs="http://www.w3.org/2001/XMLSchema" xmlns:p="http://schemas.microsoft.com/office/2006/metadata/properties" xmlns:ns2="62a0170d-818b-4380-b8d3-61f18cf9c8a2" targetNamespace="http://schemas.microsoft.com/office/2006/metadata/properties" ma:root="true" ma:fieldsID="d1a06048467895de6146a8621ce9c44b" ns2:_="">
    <xsd:import namespace="62a0170d-818b-4380-b8d3-61f18cf9c8a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0170d-818b-4380-b8d3-61f18cf9c8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FC0B6B-997C-4638-BBBF-1873D7ACB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a0170d-818b-4380-b8d3-61f18cf9c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C4E43B-C1AE-40EC-845C-95658A19E6F0}">
  <ds:schemaRefs>
    <ds:schemaRef ds:uri="http://schemas.microsoft.com/sharepoint/v3/contenttype/forms"/>
  </ds:schemaRefs>
</ds:datastoreItem>
</file>

<file path=customXml/itemProps3.xml><?xml version="1.0" encoding="utf-8"?>
<ds:datastoreItem xmlns:ds="http://schemas.openxmlformats.org/officeDocument/2006/customXml" ds:itemID="{AEDB547B-6BF1-41E4-ABB5-40489E517A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1292</Words>
  <Characters>6978</Characters>
  <Application>Microsoft Office Word</Application>
  <DocSecurity>0</DocSecurity>
  <Lines>58</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Αλεξάνδρα</cp:lastModifiedBy>
  <cp:revision>22</cp:revision>
  <dcterms:created xsi:type="dcterms:W3CDTF">2020-01-22T08:51:00Z</dcterms:created>
  <dcterms:modified xsi:type="dcterms:W3CDTF">2020-12-19T10:50:00Z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0x0101006BA3D378B70D9F4B893DED289D0FFBD8</vt:lpwstr>
  </property>
</Properties>
</file>