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el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01522216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26627F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3B741B8B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[Spruitjes 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Kop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0D04186F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2D697B7" w14:textId="7471ADE0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7D86F4E2" w14:textId="510387B8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3D6D8527" w14:textId="6A2E50A5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2D9A0E19" w14:textId="51179BE1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A1BA243" w14:textId="2448EB65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388313F1" w14:textId="30E08EA4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112E3D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0CADD2AB" w:rsidR="00C94D25" w:rsidRDefault="00A64EF2" w:rsidP="00A64EF2">
      <w:pPr>
        <w:tabs>
          <w:tab w:val="left" w:pos="1688"/>
        </w:tabs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</w:p>
    <w:p w14:paraId="0377AACA" w14:textId="77777777" w:rsidR="00A64EF2" w:rsidRPr="009E3FBE" w:rsidRDefault="00A64EF2" w:rsidP="00A64EF2">
      <w:pPr>
        <w:tabs>
          <w:tab w:val="left" w:pos="1688"/>
        </w:tabs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Kop1"/>
        <w:rPr>
          <w:lang w:val="nl-NL"/>
        </w:rPr>
      </w:pPr>
      <w:r>
        <w:rPr>
          <w:lang w:val="nl-NL"/>
        </w:rPr>
        <w:lastRenderedPageBreak/>
        <w:t>Kern project</w:t>
      </w:r>
    </w:p>
    <w:p w14:paraId="6AFAF1EA" w14:textId="057DC373" w:rsidR="00412467" w:rsidRDefault="00537CC5" w:rsidP="001130A4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De kern van het project is om als groep een</w:t>
      </w:r>
      <w:r w:rsidR="001130A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Android applicatie te ontwerpen en te realiseren. We leren hierdoor beter samenwerken, en we bouwen zo ervaring op met programmeren binnen de Android environment.</w:t>
      </w:r>
    </w:p>
    <w:p w14:paraId="381F9226" w14:textId="77777777" w:rsidR="00412467" w:rsidRPr="006E45DC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Kop1"/>
        <w:rPr>
          <w:lang w:val="nl-NL"/>
        </w:rPr>
      </w:pPr>
      <w:r>
        <w:rPr>
          <w:lang w:val="nl-NL"/>
        </w:rPr>
        <w:t>aanleiding</w:t>
      </w:r>
    </w:p>
    <w:p w14:paraId="75FAED9E" w14:textId="0354BA17" w:rsidR="002C72F5" w:rsidRDefault="002C72F5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Onze klant is Dhr. Hannibal, een onderzoeker naar de diverse talen in ontwikkelingslanden. Hij wilt door middel van een applicatie voor Android de taal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bekender maken onder het normale volk, en vooral kinderen een extra taal bijleren.</w:t>
      </w:r>
    </w:p>
    <w:p w14:paraId="4E798FAB" w14:textId="77777777" w:rsidR="00412467" w:rsidRPr="00762C84" w:rsidRDefault="00412467" w:rsidP="002C72F5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6473AD90" w:rsidR="00C94D25" w:rsidRPr="006E45DC" w:rsidRDefault="00F06295" w:rsidP="00C94D25">
      <w:pPr>
        <w:pStyle w:val="Kop1"/>
        <w:rPr>
          <w:lang w:val="nl-NL"/>
        </w:rPr>
      </w:pPr>
      <w:r>
        <w:rPr>
          <w:lang w:val="nl-NL"/>
        </w:rPr>
        <w:t>algemene  beschrijving</w:t>
      </w:r>
    </w:p>
    <w:p w14:paraId="367AC09B" w14:textId="04D5514E" w:rsidR="002C72F5" w:rsidRDefault="000974D9" w:rsidP="002C72F5">
      <w:pPr>
        <w:rPr>
          <w:lang w:val="nl-NL"/>
        </w:rPr>
      </w:pPr>
      <w:bookmarkStart w:id="0" w:name="_Hlk19538780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applicatie leert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woorden door middel van oefenen. Je hebt 2 opties voor leren: Oefen en Speel. Bij Oefen krijg je om de beurt een plaatje met de Nederlandse en </w:t>
      </w:r>
      <w:proofErr w:type="spellStart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beschrijving</w:t>
      </w:r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, en ook krijg je de gesproken vorm te horen van het woord</w:t>
      </w: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. Hierzo kan je gemakkelijk </w:t>
      </w:r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</w:t>
      </w:r>
      <w:proofErr w:type="spellStart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woorden oefenen, en je kennis testen in Speel-modus. Hier krijg je ook om de beurt een afbeelding te zien, maar moet je zelf de </w:t>
      </w:r>
      <w:proofErr w:type="spellStart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8E455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 invoeren. Beide modes hebben diverse woordcategorieën, waarmee je gemakkelijk specifieke woorden kan oefenen.</w:t>
      </w:r>
    </w:p>
    <w:bookmarkEnd w:id="0"/>
    <w:p w14:paraId="42351B01" w14:textId="77777777" w:rsidR="0062703A" w:rsidRPr="000A3618" w:rsidRDefault="0062703A" w:rsidP="00C94D25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Kop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1E3BDE0A" w14:textId="0F69B233" w:rsidR="002C72F5" w:rsidRDefault="006612BC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Het doel van de applicatie</w:t>
      </w:r>
      <w:r w:rsidR="004E2D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is om de </w:t>
      </w:r>
      <w:proofErr w:type="spellStart"/>
      <w:r w:rsidR="004E2D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4E2D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taal gemakkelijk aan te leren bij kinderen en volwassenen, zodat de taal over het algemeen meer bekend wordt.</w:t>
      </w:r>
    </w:p>
    <w:p w14:paraId="32914E03" w14:textId="7EE6D405" w:rsidR="0002130E" w:rsidRDefault="0002130E">
      <w:pPr>
        <w:rPr>
          <w:color w:val="595959" w:themeColor="text2"/>
          <w:lang w:val="nl-NL"/>
        </w:rPr>
      </w:pPr>
      <w:r>
        <w:rPr>
          <w:lang w:val="nl-NL"/>
        </w:rPr>
        <w:br w:type="page"/>
      </w:r>
    </w:p>
    <w:p w14:paraId="7860CECE" w14:textId="77777777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0B6A9765" w14:textId="77777777" w:rsidR="00C94D25" w:rsidRPr="00265A76" w:rsidRDefault="00F06295" w:rsidP="00C94D25">
      <w:pPr>
        <w:pStyle w:val="Kop1"/>
        <w:rPr>
          <w:lang w:val="nl-NL"/>
        </w:rPr>
      </w:pPr>
      <w:r w:rsidRPr="00265A76">
        <w:rPr>
          <w:lang w:val="nl-NL"/>
        </w:rPr>
        <w:t>Doelgroepen</w:t>
      </w:r>
    </w:p>
    <w:p w14:paraId="79C1F667" w14:textId="7A2F2D39" w:rsidR="002C72F5" w:rsidRDefault="002A490B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De applicatie </w:t>
      </w:r>
      <w:r w:rsidR="0002130E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is vooral bedoeld voor kinderen, om ze een nieuwe taal aan te leren. Maar de app kan ook worden gebruikt door volwassenen, zodat de taal wat bekender wordt onder het volk.</w:t>
      </w:r>
    </w:p>
    <w:p w14:paraId="133EAA0D" w14:textId="77777777" w:rsidR="00C94D25" w:rsidRDefault="00C94D25" w:rsidP="00C94D25">
      <w:pPr>
        <w:spacing w:after="9"/>
        <w:ind w:right="205"/>
        <w:rPr>
          <w:rFonts w:ascii="Palatino Linotype" w:hAnsi="Palatino Linotype"/>
          <w:lang w:val="nl-NL"/>
        </w:rPr>
      </w:pPr>
    </w:p>
    <w:p w14:paraId="660E7C94" w14:textId="77777777" w:rsidR="00C94D25" w:rsidRPr="009E3FBE" w:rsidRDefault="00F06295" w:rsidP="00C94D25">
      <w:pPr>
        <w:pStyle w:val="Kop1"/>
        <w:rPr>
          <w:lang w:val="nl-NL"/>
        </w:rPr>
      </w:pPr>
      <w:r w:rsidRPr="00265A76">
        <w:rPr>
          <w:lang w:val="nl-NL"/>
        </w:rPr>
        <w:t>Vormgeving</w:t>
      </w:r>
    </w:p>
    <w:p w14:paraId="2116C648" w14:textId="75706ADE" w:rsidR="002C72F5" w:rsidRDefault="0002130E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Het design van de applicatie</w:t>
      </w:r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wordt simplistisch, maar wel geschikt voor telefoon. De kleuren en het logo van de applicatie zijn gebaseerd op de </w:t>
      </w:r>
      <w:proofErr w:type="spellStart"/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Amazighse</w:t>
      </w:r>
      <w:proofErr w:type="spellEnd"/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vlag. Op het beginscherm krijg je een klein menu met </w:t>
      </w:r>
      <w:r w:rsidR="00B05B9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keuze</w:t>
      </w:r>
      <w:r w:rsidR="00B3795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tussen de Oefen en Spee</w:t>
      </w:r>
      <w:r w:rsidR="00B05B94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l modi. Na je keuze kan je een woordencategorie kiezen. Vervolgens krijg je een reeks afbeeldingen</w:t>
      </w:r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, met daaronder de Nederlandse en </w:t>
      </w:r>
      <w:proofErr w:type="spellStart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vertaling. Door middel van naar links en rechts </w:t>
      </w:r>
      <w:proofErr w:type="spellStart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swipen</w:t>
      </w:r>
      <w:proofErr w:type="spellEnd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kom je bij andere plaatjes. Bij Speel modus kan je pas naar de volgende afbeelding </w:t>
      </w:r>
      <w:proofErr w:type="spellStart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swipen</w:t>
      </w:r>
      <w:proofErr w:type="spellEnd"/>
      <w:r w:rsidR="004F64D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bij een correct ingevulde vertaling.</w:t>
      </w:r>
    </w:p>
    <w:p w14:paraId="54CE1B06" w14:textId="77777777" w:rsidR="00C94D25" w:rsidRPr="00930EA4" w:rsidRDefault="00C94D25" w:rsidP="00C94D25">
      <w:pPr>
        <w:rPr>
          <w:lang w:val="nl-NL"/>
        </w:rPr>
      </w:pPr>
    </w:p>
    <w:p w14:paraId="01EF862E" w14:textId="77777777" w:rsidR="00F06295" w:rsidRPr="009E3FBE" w:rsidRDefault="00F06295" w:rsidP="00F06295">
      <w:pPr>
        <w:pStyle w:val="Kop1"/>
        <w:rPr>
          <w:lang w:val="nl-NL"/>
        </w:rPr>
      </w:pPr>
      <w:r>
        <w:rPr>
          <w:lang w:val="nl-NL"/>
        </w:rPr>
        <w:t>Informatie</w:t>
      </w:r>
    </w:p>
    <w:p w14:paraId="01C16B30" w14:textId="4E8673B9" w:rsidR="002C72F5" w:rsidRDefault="004F64DF" w:rsidP="002C72F5">
      <w:pPr>
        <w:rPr>
          <w:lang w:val="nl-NL"/>
        </w:rPr>
      </w:pPr>
      <w:bookmarkStart w:id="1" w:name="_Hlk19539001"/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De applicatie</w:t>
      </w:r>
      <w:r w:rsidR="003934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bevat diverse </w:t>
      </w:r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categorieën</w:t>
      </w:r>
      <w:r w:rsidR="0039345F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en afbeelding</w:t>
      </w:r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en met Nederlandse en </w:t>
      </w:r>
      <w:proofErr w:type="spellStart"/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Amazigh</w:t>
      </w:r>
      <w:proofErr w:type="spellEnd"/>
      <w:r w:rsidR="00EB16F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vertalingen. Ook bevat de applicatie mogelijk informatie over het bedrijf zelf, zoals contactgegevens.</w:t>
      </w:r>
    </w:p>
    <w:bookmarkEnd w:id="1"/>
    <w:p w14:paraId="5CFB53BF" w14:textId="77777777" w:rsidR="00F06295" w:rsidRPr="004E624A" w:rsidRDefault="00F06295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</w:p>
    <w:p w14:paraId="30C8B9B4" w14:textId="77777777" w:rsidR="00F06295" w:rsidRPr="009E3FBE" w:rsidRDefault="00F06295" w:rsidP="00F06295">
      <w:pPr>
        <w:pStyle w:val="Kop1"/>
        <w:rPr>
          <w:lang w:val="nl-NL"/>
        </w:rPr>
      </w:pPr>
      <w:r>
        <w:rPr>
          <w:lang w:val="nl-NL"/>
        </w:rPr>
        <w:t>interactie</w:t>
      </w:r>
    </w:p>
    <w:p w14:paraId="7439B84C" w14:textId="5BB08787" w:rsidR="002C72F5" w:rsidRDefault="00060E13" w:rsidP="002C72F5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De applicatie heeft standaard interactie voor elke gebruiker, aangezien we geen gebruik maken</w:t>
      </w:r>
      <w:r w:rsidR="00950A92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van een inlog en registratiesysteem. Elke gebruiker kan gebruik maken van de Oefen en Speelmodi.</w:t>
      </w: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</w:t>
      </w:r>
      <w:bookmarkStart w:id="2" w:name="_GoBack"/>
      <w:bookmarkEnd w:id="2"/>
    </w:p>
    <w:p w14:paraId="1F890DC7" w14:textId="77777777" w:rsidR="0064264C" w:rsidRPr="00CF6809" w:rsidRDefault="0064264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p w14:paraId="6EDF2E1B" w14:textId="77777777" w:rsidR="0064264C" w:rsidRPr="00CF6809" w:rsidRDefault="0064264C" w:rsidP="00950A92">
      <w:pPr>
        <w:spacing w:after="9"/>
        <w:ind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sectPr w:rsidR="0064264C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CE993" w14:textId="77777777" w:rsidR="00AC235A" w:rsidRDefault="00AC235A">
      <w:pPr>
        <w:spacing w:line="240" w:lineRule="auto"/>
      </w:pPr>
      <w:r>
        <w:separator/>
      </w:r>
    </w:p>
  </w:endnote>
  <w:endnote w:type="continuationSeparator" w:id="0">
    <w:p w14:paraId="76030556" w14:textId="77777777" w:rsidR="00AC235A" w:rsidRDefault="00AC2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130A4" w:rsidRPr="00190922" w:rsidRDefault="001130A4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1130A4" w:rsidRPr="00B92744" w:rsidRDefault="001130A4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1130A4" w:rsidRPr="00B92744" w:rsidRDefault="001130A4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1130A4" w:rsidRDefault="001130A4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BF177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49067" w14:textId="77777777" w:rsidR="00AC235A" w:rsidRDefault="00AC235A">
      <w:pPr>
        <w:spacing w:line="240" w:lineRule="auto"/>
      </w:pPr>
      <w:r>
        <w:separator/>
      </w:r>
    </w:p>
  </w:footnote>
  <w:footnote w:type="continuationSeparator" w:id="0">
    <w:p w14:paraId="51E1F7D3" w14:textId="77777777" w:rsidR="00AC235A" w:rsidRDefault="00AC23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1130A4" w:rsidRDefault="001130A4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48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130E"/>
    <w:rsid w:val="000228C0"/>
    <w:rsid w:val="00054721"/>
    <w:rsid w:val="00056976"/>
    <w:rsid w:val="00060E13"/>
    <w:rsid w:val="000974D9"/>
    <w:rsid w:val="000A08C7"/>
    <w:rsid w:val="00112E3D"/>
    <w:rsid w:val="001130A4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6627F"/>
    <w:rsid w:val="002827AD"/>
    <w:rsid w:val="00295AB8"/>
    <w:rsid w:val="002A490B"/>
    <w:rsid w:val="002C72F5"/>
    <w:rsid w:val="002D6D73"/>
    <w:rsid w:val="002F1C41"/>
    <w:rsid w:val="003302D1"/>
    <w:rsid w:val="0033035F"/>
    <w:rsid w:val="00344472"/>
    <w:rsid w:val="0039345F"/>
    <w:rsid w:val="003C1E78"/>
    <w:rsid w:val="003E1CD2"/>
    <w:rsid w:val="00412467"/>
    <w:rsid w:val="00430D21"/>
    <w:rsid w:val="0047082C"/>
    <w:rsid w:val="004868E1"/>
    <w:rsid w:val="00492067"/>
    <w:rsid w:val="0049315C"/>
    <w:rsid w:val="004E2D5F"/>
    <w:rsid w:val="004E624A"/>
    <w:rsid w:val="004F64DF"/>
    <w:rsid w:val="00524EE3"/>
    <w:rsid w:val="00537CC5"/>
    <w:rsid w:val="00541D83"/>
    <w:rsid w:val="00566A88"/>
    <w:rsid w:val="005700B0"/>
    <w:rsid w:val="00582F81"/>
    <w:rsid w:val="005B6CA3"/>
    <w:rsid w:val="005E2557"/>
    <w:rsid w:val="00616AC2"/>
    <w:rsid w:val="0062703A"/>
    <w:rsid w:val="00627E4C"/>
    <w:rsid w:val="00637F5C"/>
    <w:rsid w:val="0064264C"/>
    <w:rsid w:val="006612BC"/>
    <w:rsid w:val="00663EAB"/>
    <w:rsid w:val="0068199C"/>
    <w:rsid w:val="00696259"/>
    <w:rsid w:val="006C287D"/>
    <w:rsid w:val="006E4ED3"/>
    <w:rsid w:val="00712D08"/>
    <w:rsid w:val="00717041"/>
    <w:rsid w:val="00721FE7"/>
    <w:rsid w:val="00741925"/>
    <w:rsid w:val="00753EF6"/>
    <w:rsid w:val="00762C84"/>
    <w:rsid w:val="00776ECC"/>
    <w:rsid w:val="007A0A5B"/>
    <w:rsid w:val="007A4ADE"/>
    <w:rsid w:val="007B00EB"/>
    <w:rsid w:val="007B5BFF"/>
    <w:rsid w:val="007F6BE5"/>
    <w:rsid w:val="00813EBD"/>
    <w:rsid w:val="00827C3D"/>
    <w:rsid w:val="008608E8"/>
    <w:rsid w:val="00882E6A"/>
    <w:rsid w:val="008C7D1A"/>
    <w:rsid w:val="008E200A"/>
    <w:rsid w:val="008E4559"/>
    <w:rsid w:val="00907DD2"/>
    <w:rsid w:val="009466EC"/>
    <w:rsid w:val="00950A92"/>
    <w:rsid w:val="0098659A"/>
    <w:rsid w:val="00987471"/>
    <w:rsid w:val="009B0674"/>
    <w:rsid w:val="009C4C97"/>
    <w:rsid w:val="009E15A3"/>
    <w:rsid w:val="00A24674"/>
    <w:rsid w:val="00A575FF"/>
    <w:rsid w:val="00A64EF2"/>
    <w:rsid w:val="00A90561"/>
    <w:rsid w:val="00A9277A"/>
    <w:rsid w:val="00A97DE1"/>
    <w:rsid w:val="00AA480C"/>
    <w:rsid w:val="00AC235A"/>
    <w:rsid w:val="00B05B94"/>
    <w:rsid w:val="00B11431"/>
    <w:rsid w:val="00B32D44"/>
    <w:rsid w:val="00B37954"/>
    <w:rsid w:val="00B438F7"/>
    <w:rsid w:val="00B46725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C6131"/>
    <w:rsid w:val="00E45332"/>
    <w:rsid w:val="00EB16F0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0E4E9315-C305-40EA-AA3D-12BFB21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77F1-FB86-4934-83C4-5781BBC1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295</TotalTime>
  <Pages>4</Pages>
  <Words>426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Liam Meijles</cp:lastModifiedBy>
  <cp:revision>4</cp:revision>
  <dcterms:created xsi:type="dcterms:W3CDTF">2019-08-29T11:00:00Z</dcterms:created>
  <dcterms:modified xsi:type="dcterms:W3CDTF">2019-09-16T13:16:00Z</dcterms:modified>
  <cp:contentStatus/>
</cp:coreProperties>
</file>