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76A8CA7E" w:rsidR="006F27AA" w:rsidRPr="003974B4" w:rsidRDefault="001F1DB6" w:rsidP="002A3BDA">
      <w:pPr>
        <w:pStyle w:val="AuthorDateText"/>
        <w:rPr>
          <w:rFonts w:ascii="LM Roman 12 Regular" w:hAnsi="LM Roman 12 Regular"/>
          <w:lang w:val="en-GB"/>
        </w:rPr>
      </w:pPr>
      <w:r>
        <w:rPr>
          <w:rFonts w:ascii="LM Roman 12 Regular" w:hAnsi="LM Roman 12 Regular"/>
          <w:lang w:val="en-GB"/>
        </w:rPr>
        <w:t>29</w:t>
      </w:r>
      <w:r w:rsidR="00901513" w:rsidRPr="003974B4">
        <w:rPr>
          <w:rFonts w:ascii="LM Roman 12 Regular" w:hAnsi="LM Roman 12 Regular"/>
          <w:lang w:val="en-GB"/>
        </w:rPr>
        <w:t xml:space="preserve">th </w:t>
      </w:r>
      <w:r>
        <w:rPr>
          <w:rFonts w:ascii="LM Roman 12 Regular" w:hAnsi="LM Roman 12 Regular"/>
          <w:lang w:val="en-GB"/>
        </w:rPr>
        <w:t>April</w:t>
      </w:r>
      <w:r w:rsidR="00901513" w:rsidRPr="003974B4">
        <w:rPr>
          <w:rFonts w:ascii="LM Roman 12 Regular" w:hAnsi="LM Roman 12 Regular"/>
          <w:lang w:val="en-GB"/>
        </w:rPr>
        <w:t>,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Project Supervisor: Prof. Mahesan Niranjan</w:t>
      </w:r>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Second Examiner: Prof. Vladimiro Sassone</w:t>
      </w:r>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920805"/>
      <w:bookmarkStart w:id="2" w:name="_Toc260472106"/>
      <w:r w:rsidRPr="003974B4">
        <w:rPr>
          <w:rFonts w:ascii="LM Roman 12 Regular" w:hAnsi="LM Roman 12 Regular"/>
          <w:lang w:val="en-GB"/>
        </w:rPr>
        <w:t>Abstract</w:t>
      </w:r>
      <w:bookmarkEnd w:id="0"/>
      <w:bookmarkEnd w:id="1"/>
      <w:bookmarkEnd w:id="2"/>
    </w:p>
    <w:p w14:paraId="4B7A780A" w14:textId="77777777" w:rsidR="009868B6" w:rsidRDefault="009868B6" w:rsidP="009868B6">
      <w:pPr>
        <w:jc w:val="both"/>
        <w:rPr>
          <w:lang w:val="en-GB"/>
        </w:rPr>
      </w:pPr>
      <w:r>
        <w:rPr>
          <w:lang w:val="en-GB"/>
        </w:rPr>
        <w:t>Current approaches to portfolio optimization only consider financial instruments as individual entities, not taking any advantage of the huge amounts of categorizing information available on the underlying financial instruments (i.e. instrument type, industry, sector, volatility level, etc). In this paper we take a novel approach to portfolio optimization, where our main objective is to show that it is possible to exploit categorizing information on the financial instruments in the portfolio and benefit from group correlations present in the data to obtain richer results.</w:t>
      </w:r>
      <w:r w:rsidRPr="003974B4">
        <w:rPr>
          <w:lang w:val="en-GB"/>
        </w:rPr>
        <w:t xml:space="preserve"> </w:t>
      </w:r>
    </w:p>
    <w:p w14:paraId="345C01F5" w14:textId="77777777" w:rsidR="009868B6" w:rsidRDefault="009868B6" w:rsidP="009868B6">
      <w:pPr>
        <w:jc w:val="both"/>
        <w:rPr>
          <w:lang w:val="en-GB"/>
        </w:rPr>
      </w:pPr>
    </w:p>
    <w:p w14:paraId="48C3E42D" w14:textId="77777777" w:rsidR="009868B6" w:rsidRDefault="009868B6" w:rsidP="009868B6">
      <w:pPr>
        <w:jc w:val="both"/>
        <w:rPr>
          <w:lang w:val="en-GB"/>
        </w:rPr>
      </w:pPr>
      <w:r>
        <w:rPr>
          <w:lang w:val="en-GB"/>
        </w:rPr>
        <w:t>This paper focuses in a very popular branch of portfolio optimization – namely, market index tracking, where the aim is, chosen a Market Index (i.e. a set of high-performing stocks), we want to find a subset that follows the behaviour of its respective Market Index as close as possible. Our approach to solving this problem consists of feature-level regression models with a cardinality (L0-norm) constraint</w:t>
      </w:r>
      <w:r>
        <w:rPr>
          <w:rStyle w:val="FootnoteReference"/>
          <w:lang w:val="en-GB"/>
        </w:rPr>
        <w:footnoteReference w:id="1"/>
      </w:r>
      <w:r>
        <w:rPr>
          <w:lang w:val="en-GB"/>
        </w:rPr>
        <w:t>, and sparse-inducing group-level regression models</w:t>
      </w:r>
      <w:r>
        <w:rPr>
          <w:rStyle w:val="FootnoteReference"/>
          <w:lang w:val="en-GB"/>
        </w:rPr>
        <w:footnoteReference w:id="2"/>
      </w:r>
      <w:r>
        <w:rPr>
          <w:lang w:val="en-GB"/>
        </w:rPr>
        <w:t xml:space="preserve">. These two approaches will be introduced, analysed and compared in order to provide an insight on the effect group characteristics have when implemented in financial datasets. </w:t>
      </w:r>
    </w:p>
    <w:p w14:paraId="1E1579D3" w14:textId="77777777" w:rsidR="009868B6" w:rsidRDefault="009868B6" w:rsidP="009868B6">
      <w:pPr>
        <w:jc w:val="both"/>
        <w:rPr>
          <w:lang w:val="en-GB"/>
        </w:rPr>
      </w:pPr>
    </w:p>
    <w:p w14:paraId="38EF6793" w14:textId="77777777" w:rsidR="009868B6" w:rsidRDefault="009868B6" w:rsidP="009868B6">
      <w:pPr>
        <w:jc w:val="both"/>
        <w:rPr>
          <w:lang w:val="en-GB"/>
        </w:rPr>
      </w:pPr>
      <w:r>
        <w:rPr>
          <w:lang w:val="en-GB"/>
        </w:rPr>
        <w:t>Given that the Sparse Group Model analysed in this paper is limited to a single category (i.e. only one category of groups can be taken into consideration) a new regression model was proposed based on our results. This model suggests to take into consideration multiple categories of groups (i.e. type of financial instrument, sector, volatility, etc.) in order to provide more diverse portfolios, and more accurate results.</w:t>
      </w:r>
    </w:p>
    <w:p w14:paraId="536536A9" w14:textId="77777777" w:rsidR="009868B6" w:rsidRDefault="009868B6" w:rsidP="009868B6">
      <w:pPr>
        <w:jc w:val="both"/>
        <w:rPr>
          <w:lang w:val="en-GB"/>
        </w:rPr>
      </w:pPr>
    </w:p>
    <w:p w14:paraId="6CEEDD70" w14:textId="77777777" w:rsidR="009868B6" w:rsidRPr="003974B4" w:rsidRDefault="009868B6" w:rsidP="009868B6">
      <w:pPr>
        <w:jc w:val="both"/>
        <w:rPr>
          <w:lang w:val="en-GB"/>
        </w:rPr>
      </w:pPr>
      <w:r>
        <w:rPr>
          <w:lang w:val="en-GB"/>
        </w:rPr>
        <w:t>Finally, the code that was written for the implementation of these models can be found online in a well documented GitHub repository, which has been registered on an Open Source licence and is available for download.</w:t>
      </w: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11814E15" w14:textId="07EC326F" w:rsidR="0053376C" w:rsidRPr="003974B4" w:rsidRDefault="004C4EEC" w:rsidP="004804E6">
      <w:pPr>
        <w:pStyle w:val="Heading1"/>
        <w:numPr>
          <w:ilvl w:val="0"/>
          <w:numId w:val="0"/>
        </w:numPr>
        <w:ind w:left="431"/>
        <w:jc w:val="center"/>
        <w:rPr>
          <w:lang w:val="en-GB"/>
        </w:rPr>
      </w:pPr>
      <w:bookmarkStart w:id="3" w:name="_Toc259920806"/>
      <w:r>
        <w:rPr>
          <w:lang w:val="en-GB"/>
        </w:rPr>
        <w:br w:type="column"/>
      </w:r>
      <w:bookmarkStart w:id="4" w:name="_Toc260472107"/>
      <w:r w:rsidR="0053376C" w:rsidRPr="003974B4">
        <w:rPr>
          <w:lang w:val="en-GB"/>
        </w:rPr>
        <w:t>Contents</w:t>
      </w:r>
      <w:bookmarkEnd w:id="3"/>
      <w:bookmarkEnd w:id="4"/>
    </w:p>
    <w:sdt>
      <w:sdtPr>
        <w:rPr>
          <w:rFonts w:asciiTheme="minorHAnsi" w:eastAsiaTheme="minorEastAsia" w:hAnsiTheme="minorHAnsi" w:cstheme="minorBidi"/>
          <w:b w:val="0"/>
          <w:bCs w:val="0"/>
          <w:color w:val="auto"/>
          <w:sz w:val="24"/>
          <w:szCs w:val="24"/>
        </w:rPr>
        <w:id w:val="-330675448"/>
        <w:docPartObj>
          <w:docPartGallery w:val="Table of Contents"/>
          <w:docPartUnique/>
        </w:docPartObj>
      </w:sdtPr>
      <w:sdtEndPr>
        <w:rPr>
          <w:noProof/>
        </w:rPr>
      </w:sdtEndPr>
      <w:sdtContent>
        <w:p w14:paraId="1A79FFCC" w14:textId="672F8F7C" w:rsidR="00DF4D21" w:rsidRDefault="00DF4D21">
          <w:pPr>
            <w:pStyle w:val="TOCHeading"/>
          </w:pPr>
        </w:p>
        <w:p w14:paraId="0EEB150B" w14:textId="101F7780" w:rsidR="00B84F38" w:rsidRDefault="00DF4D21">
          <w:pPr>
            <w:pStyle w:val="TOC1"/>
            <w:tabs>
              <w:tab w:val="right" w:leader="dot" w:pos="8630"/>
            </w:tabs>
            <w:rPr>
              <w:b w:val="0"/>
              <w:noProof/>
              <w:lang w:eastAsia="ja-JP"/>
            </w:rPr>
          </w:pPr>
          <w:r>
            <w:rPr>
              <w:b w:val="0"/>
            </w:rPr>
            <w:fldChar w:fldCharType="begin"/>
          </w:r>
          <w:r>
            <w:instrText xml:space="preserve"> TOC \o "1-3" \h \z \u </w:instrText>
          </w:r>
          <w:r>
            <w:rPr>
              <w:b w:val="0"/>
            </w:rPr>
            <w:fldChar w:fldCharType="separate"/>
          </w:r>
          <w:r w:rsidR="00381553">
            <w:rPr>
              <w:b w:val="0"/>
            </w:rPr>
            <w:t>f</w:t>
          </w:r>
          <w:bookmarkStart w:id="5" w:name="_GoBack"/>
          <w:bookmarkEnd w:id="5"/>
          <w:r w:rsidR="00B84F38" w:rsidRPr="00F60921">
            <w:rPr>
              <w:rFonts w:ascii="LM Roman 12 Regular" w:hAnsi="LM Roman 12 Regular"/>
              <w:noProof/>
              <w:lang w:val="en-GB"/>
            </w:rPr>
            <w:t>Abstract</w:t>
          </w:r>
          <w:r w:rsidR="00B84F38">
            <w:rPr>
              <w:noProof/>
            </w:rPr>
            <w:tab/>
          </w:r>
          <w:r w:rsidR="00B84F38">
            <w:rPr>
              <w:noProof/>
            </w:rPr>
            <w:fldChar w:fldCharType="begin"/>
          </w:r>
          <w:r w:rsidR="00B84F38">
            <w:rPr>
              <w:noProof/>
            </w:rPr>
            <w:instrText xml:space="preserve"> PAGEREF _Toc260472106 \h </w:instrText>
          </w:r>
          <w:r w:rsidR="00B84F38">
            <w:rPr>
              <w:noProof/>
            </w:rPr>
          </w:r>
          <w:r w:rsidR="00B84F38">
            <w:rPr>
              <w:noProof/>
            </w:rPr>
            <w:fldChar w:fldCharType="separate"/>
          </w:r>
          <w:r w:rsidR="00381553">
            <w:rPr>
              <w:noProof/>
            </w:rPr>
            <w:t>2</w:t>
          </w:r>
          <w:r w:rsidR="00B84F38">
            <w:rPr>
              <w:noProof/>
            </w:rPr>
            <w:fldChar w:fldCharType="end"/>
          </w:r>
        </w:p>
        <w:p w14:paraId="6B92FA65" w14:textId="77777777" w:rsidR="00B84F38" w:rsidRDefault="00B84F38">
          <w:pPr>
            <w:pStyle w:val="TOC1"/>
            <w:tabs>
              <w:tab w:val="right" w:leader="dot" w:pos="8630"/>
            </w:tabs>
            <w:rPr>
              <w:b w:val="0"/>
              <w:noProof/>
              <w:lang w:eastAsia="ja-JP"/>
            </w:rPr>
          </w:pPr>
          <w:r w:rsidRPr="00F60921">
            <w:rPr>
              <w:noProof/>
              <w:lang w:val="en-GB"/>
            </w:rPr>
            <w:t>Contents</w:t>
          </w:r>
          <w:r>
            <w:rPr>
              <w:noProof/>
            </w:rPr>
            <w:tab/>
          </w:r>
          <w:r>
            <w:rPr>
              <w:noProof/>
            </w:rPr>
            <w:fldChar w:fldCharType="begin"/>
          </w:r>
          <w:r>
            <w:rPr>
              <w:noProof/>
            </w:rPr>
            <w:instrText xml:space="preserve"> PAGEREF _Toc260472107 \h </w:instrText>
          </w:r>
          <w:r>
            <w:rPr>
              <w:noProof/>
            </w:rPr>
          </w:r>
          <w:r>
            <w:rPr>
              <w:noProof/>
            </w:rPr>
            <w:fldChar w:fldCharType="separate"/>
          </w:r>
          <w:r w:rsidR="00381553">
            <w:rPr>
              <w:noProof/>
            </w:rPr>
            <w:t>3</w:t>
          </w:r>
          <w:r>
            <w:rPr>
              <w:noProof/>
            </w:rPr>
            <w:fldChar w:fldCharType="end"/>
          </w:r>
        </w:p>
        <w:p w14:paraId="009CE5C3" w14:textId="77777777" w:rsidR="00B84F38" w:rsidRDefault="00B84F38">
          <w:pPr>
            <w:pStyle w:val="TOC1"/>
            <w:tabs>
              <w:tab w:val="left" w:pos="382"/>
              <w:tab w:val="right" w:leader="dot" w:pos="8630"/>
            </w:tabs>
            <w:rPr>
              <w:b w:val="0"/>
              <w:noProof/>
              <w:lang w:eastAsia="ja-JP"/>
            </w:rPr>
          </w:pPr>
          <w:r w:rsidRPr="00F60921">
            <w:rPr>
              <w:noProof/>
              <w:lang w:val="en-GB"/>
            </w:rPr>
            <w:t>1</w:t>
          </w:r>
          <w:r>
            <w:rPr>
              <w:b w:val="0"/>
              <w:noProof/>
              <w:lang w:eastAsia="ja-JP"/>
            </w:rPr>
            <w:tab/>
          </w:r>
          <w:r w:rsidRPr="00F60921">
            <w:rPr>
              <w:noProof/>
              <w:lang w:val="en-GB"/>
            </w:rPr>
            <w:t>Introduction</w:t>
          </w:r>
          <w:r>
            <w:rPr>
              <w:noProof/>
            </w:rPr>
            <w:tab/>
          </w:r>
          <w:r>
            <w:rPr>
              <w:noProof/>
            </w:rPr>
            <w:fldChar w:fldCharType="begin"/>
          </w:r>
          <w:r>
            <w:rPr>
              <w:noProof/>
            </w:rPr>
            <w:instrText xml:space="preserve"> PAGEREF _Toc260472108 \h </w:instrText>
          </w:r>
          <w:r>
            <w:rPr>
              <w:noProof/>
            </w:rPr>
          </w:r>
          <w:r>
            <w:rPr>
              <w:noProof/>
            </w:rPr>
            <w:fldChar w:fldCharType="separate"/>
          </w:r>
          <w:r w:rsidR="00381553">
            <w:rPr>
              <w:noProof/>
            </w:rPr>
            <w:t>1</w:t>
          </w:r>
          <w:r>
            <w:rPr>
              <w:noProof/>
            </w:rPr>
            <w:fldChar w:fldCharType="end"/>
          </w:r>
        </w:p>
        <w:p w14:paraId="1E272110" w14:textId="77777777" w:rsidR="00B84F38" w:rsidRDefault="00B84F38">
          <w:pPr>
            <w:pStyle w:val="TOC1"/>
            <w:tabs>
              <w:tab w:val="left" w:pos="382"/>
              <w:tab w:val="right" w:leader="dot" w:pos="8630"/>
            </w:tabs>
            <w:rPr>
              <w:b w:val="0"/>
              <w:noProof/>
              <w:lang w:eastAsia="ja-JP"/>
            </w:rPr>
          </w:pPr>
          <w:r w:rsidRPr="00F60921">
            <w:rPr>
              <w:noProof/>
              <w:lang w:val="en-GB"/>
            </w:rPr>
            <w:t>2</w:t>
          </w:r>
          <w:r>
            <w:rPr>
              <w:b w:val="0"/>
              <w:noProof/>
              <w:lang w:eastAsia="ja-JP"/>
            </w:rPr>
            <w:tab/>
          </w:r>
          <w:r w:rsidRPr="00F60921">
            <w:rPr>
              <w:noProof/>
              <w:lang w:val="en-GB"/>
            </w:rPr>
            <w:t>Background and Report of Literature Search</w:t>
          </w:r>
          <w:r>
            <w:rPr>
              <w:noProof/>
            </w:rPr>
            <w:tab/>
          </w:r>
          <w:r>
            <w:rPr>
              <w:noProof/>
            </w:rPr>
            <w:fldChar w:fldCharType="begin"/>
          </w:r>
          <w:r>
            <w:rPr>
              <w:noProof/>
            </w:rPr>
            <w:instrText xml:space="preserve"> PAGEREF _Toc260472109 \h </w:instrText>
          </w:r>
          <w:r>
            <w:rPr>
              <w:noProof/>
            </w:rPr>
          </w:r>
          <w:r>
            <w:rPr>
              <w:noProof/>
            </w:rPr>
            <w:fldChar w:fldCharType="separate"/>
          </w:r>
          <w:r w:rsidR="00381553">
            <w:rPr>
              <w:noProof/>
            </w:rPr>
            <w:t>2</w:t>
          </w:r>
          <w:r>
            <w:rPr>
              <w:noProof/>
            </w:rPr>
            <w:fldChar w:fldCharType="end"/>
          </w:r>
        </w:p>
        <w:p w14:paraId="5E2C37A2" w14:textId="77777777" w:rsidR="00B84F38" w:rsidRDefault="00B84F38">
          <w:pPr>
            <w:pStyle w:val="TOC2"/>
            <w:tabs>
              <w:tab w:val="left" w:pos="792"/>
              <w:tab w:val="right" w:leader="dot" w:pos="8630"/>
            </w:tabs>
            <w:rPr>
              <w:b w:val="0"/>
              <w:noProof/>
              <w:sz w:val="24"/>
              <w:szCs w:val="24"/>
              <w:lang w:eastAsia="ja-JP"/>
            </w:rPr>
          </w:pPr>
          <w:r w:rsidRPr="00F60921">
            <w:rPr>
              <w:noProof/>
              <w:lang w:val="en-GB"/>
            </w:rPr>
            <w:t>2.1</w:t>
          </w:r>
          <w:r>
            <w:rPr>
              <w:b w:val="0"/>
              <w:noProof/>
              <w:sz w:val="24"/>
              <w:szCs w:val="24"/>
              <w:lang w:eastAsia="ja-JP"/>
            </w:rPr>
            <w:tab/>
          </w:r>
          <w:r w:rsidRPr="00F60921">
            <w:rPr>
              <w:noProof/>
              <w:lang w:val="en-GB"/>
            </w:rPr>
            <w:t>Core Definitions</w:t>
          </w:r>
          <w:r>
            <w:rPr>
              <w:noProof/>
            </w:rPr>
            <w:tab/>
          </w:r>
          <w:r>
            <w:rPr>
              <w:noProof/>
            </w:rPr>
            <w:fldChar w:fldCharType="begin"/>
          </w:r>
          <w:r>
            <w:rPr>
              <w:noProof/>
            </w:rPr>
            <w:instrText xml:space="preserve"> PAGEREF _Toc260472110 \h </w:instrText>
          </w:r>
          <w:r>
            <w:rPr>
              <w:noProof/>
            </w:rPr>
          </w:r>
          <w:r>
            <w:rPr>
              <w:noProof/>
            </w:rPr>
            <w:fldChar w:fldCharType="separate"/>
          </w:r>
          <w:r w:rsidR="00381553">
            <w:rPr>
              <w:noProof/>
            </w:rPr>
            <w:t>2</w:t>
          </w:r>
          <w:r>
            <w:rPr>
              <w:noProof/>
            </w:rPr>
            <w:fldChar w:fldCharType="end"/>
          </w:r>
        </w:p>
        <w:p w14:paraId="615F1881" w14:textId="77777777" w:rsidR="00B84F38" w:rsidRDefault="00B84F38">
          <w:pPr>
            <w:pStyle w:val="TOC3"/>
            <w:tabs>
              <w:tab w:val="left" w:pos="1176"/>
              <w:tab w:val="right" w:leader="dot" w:pos="8630"/>
            </w:tabs>
            <w:rPr>
              <w:noProof/>
              <w:sz w:val="24"/>
              <w:szCs w:val="24"/>
              <w:lang w:eastAsia="ja-JP"/>
            </w:rPr>
          </w:pPr>
          <w:r w:rsidRPr="00F60921">
            <w:rPr>
              <w:noProof/>
              <w:lang w:val="en-GB"/>
            </w:rPr>
            <w:t>2.1.1</w:t>
          </w:r>
          <w:r>
            <w:rPr>
              <w:noProof/>
              <w:sz w:val="24"/>
              <w:szCs w:val="24"/>
              <w:lang w:eastAsia="ja-JP"/>
            </w:rPr>
            <w:tab/>
          </w:r>
          <w:r w:rsidRPr="00F60921">
            <w:rPr>
              <w:noProof/>
              <w:lang w:val="en-GB"/>
            </w:rPr>
            <w:t>General</w:t>
          </w:r>
          <w:r>
            <w:rPr>
              <w:noProof/>
            </w:rPr>
            <w:tab/>
          </w:r>
          <w:r>
            <w:rPr>
              <w:noProof/>
            </w:rPr>
            <w:fldChar w:fldCharType="begin"/>
          </w:r>
          <w:r>
            <w:rPr>
              <w:noProof/>
            </w:rPr>
            <w:instrText xml:space="preserve"> PAGEREF _Toc260472111 \h </w:instrText>
          </w:r>
          <w:r>
            <w:rPr>
              <w:noProof/>
            </w:rPr>
          </w:r>
          <w:r>
            <w:rPr>
              <w:noProof/>
            </w:rPr>
            <w:fldChar w:fldCharType="separate"/>
          </w:r>
          <w:r w:rsidR="00381553">
            <w:rPr>
              <w:noProof/>
            </w:rPr>
            <w:t>2</w:t>
          </w:r>
          <w:r>
            <w:rPr>
              <w:noProof/>
            </w:rPr>
            <w:fldChar w:fldCharType="end"/>
          </w:r>
        </w:p>
        <w:p w14:paraId="183BFC82" w14:textId="77777777" w:rsidR="00B84F38" w:rsidRDefault="00B84F38">
          <w:pPr>
            <w:pStyle w:val="TOC3"/>
            <w:tabs>
              <w:tab w:val="left" w:pos="1176"/>
              <w:tab w:val="right" w:leader="dot" w:pos="8630"/>
            </w:tabs>
            <w:rPr>
              <w:noProof/>
              <w:sz w:val="24"/>
              <w:szCs w:val="24"/>
              <w:lang w:eastAsia="ja-JP"/>
            </w:rPr>
          </w:pPr>
          <w:r w:rsidRPr="00F60921">
            <w:rPr>
              <w:noProof/>
              <w:lang w:val="en-GB"/>
            </w:rPr>
            <w:t>2.1.2</w:t>
          </w:r>
          <w:r>
            <w:rPr>
              <w:noProof/>
              <w:sz w:val="24"/>
              <w:szCs w:val="24"/>
              <w:lang w:eastAsia="ja-JP"/>
            </w:rPr>
            <w:tab/>
          </w:r>
          <w:r w:rsidRPr="00F60921">
            <w:rPr>
              <w:noProof/>
              <w:lang w:val="en-GB"/>
            </w:rPr>
            <w:t>Group Notation</w:t>
          </w:r>
          <w:r>
            <w:rPr>
              <w:noProof/>
            </w:rPr>
            <w:tab/>
          </w:r>
          <w:r>
            <w:rPr>
              <w:noProof/>
            </w:rPr>
            <w:fldChar w:fldCharType="begin"/>
          </w:r>
          <w:r>
            <w:rPr>
              <w:noProof/>
            </w:rPr>
            <w:instrText xml:space="preserve"> PAGEREF _Toc260472112 \h </w:instrText>
          </w:r>
          <w:r>
            <w:rPr>
              <w:noProof/>
            </w:rPr>
          </w:r>
          <w:r>
            <w:rPr>
              <w:noProof/>
            </w:rPr>
            <w:fldChar w:fldCharType="separate"/>
          </w:r>
          <w:r w:rsidR="00381553">
            <w:rPr>
              <w:noProof/>
            </w:rPr>
            <w:t>3</w:t>
          </w:r>
          <w:r>
            <w:rPr>
              <w:noProof/>
            </w:rPr>
            <w:fldChar w:fldCharType="end"/>
          </w:r>
        </w:p>
        <w:p w14:paraId="5052D36E" w14:textId="77777777" w:rsidR="00B84F38" w:rsidRDefault="00B84F38">
          <w:pPr>
            <w:pStyle w:val="TOC3"/>
            <w:tabs>
              <w:tab w:val="left" w:pos="1176"/>
              <w:tab w:val="right" w:leader="dot" w:pos="8630"/>
            </w:tabs>
            <w:rPr>
              <w:noProof/>
              <w:sz w:val="24"/>
              <w:szCs w:val="24"/>
              <w:lang w:eastAsia="ja-JP"/>
            </w:rPr>
          </w:pPr>
          <w:r w:rsidRPr="00F60921">
            <w:rPr>
              <w:noProof/>
              <w:lang w:val="en-GB"/>
            </w:rPr>
            <w:t>2.1.3</w:t>
          </w:r>
          <w:r>
            <w:rPr>
              <w:noProof/>
              <w:sz w:val="24"/>
              <w:szCs w:val="24"/>
              <w:lang w:eastAsia="ja-JP"/>
            </w:rPr>
            <w:tab/>
          </w:r>
          <w:r w:rsidRPr="00F60921">
            <w:rPr>
              <w:noProof/>
              <w:lang w:val="en-GB"/>
            </w:rPr>
            <w:t>Index Tracking</w:t>
          </w:r>
          <w:r>
            <w:rPr>
              <w:noProof/>
            </w:rPr>
            <w:tab/>
          </w:r>
          <w:r>
            <w:rPr>
              <w:noProof/>
            </w:rPr>
            <w:fldChar w:fldCharType="begin"/>
          </w:r>
          <w:r>
            <w:rPr>
              <w:noProof/>
            </w:rPr>
            <w:instrText xml:space="preserve"> PAGEREF _Toc260472113 \h </w:instrText>
          </w:r>
          <w:r>
            <w:rPr>
              <w:noProof/>
            </w:rPr>
          </w:r>
          <w:r>
            <w:rPr>
              <w:noProof/>
            </w:rPr>
            <w:fldChar w:fldCharType="separate"/>
          </w:r>
          <w:r w:rsidR="00381553">
            <w:rPr>
              <w:noProof/>
            </w:rPr>
            <w:t>3</w:t>
          </w:r>
          <w:r>
            <w:rPr>
              <w:noProof/>
            </w:rPr>
            <w:fldChar w:fldCharType="end"/>
          </w:r>
        </w:p>
        <w:p w14:paraId="1485F263" w14:textId="77777777" w:rsidR="00B84F38" w:rsidRDefault="00B84F38">
          <w:pPr>
            <w:pStyle w:val="TOC2"/>
            <w:tabs>
              <w:tab w:val="left" w:pos="792"/>
              <w:tab w:val="right" w:leader="dot" w:pos="8630"/>
            </w:tabs>
            <w:rPr>
              <w:b w:val="0"/>
              <w:noProof/>
              <w:sz w:val="24"/>
              <w:szCs w:val="24"/>
              <w:lang w:eastAsia="ja-JP"/>
            </w:rPr>
          </w:pPr>
          <w:r>
            <w:rPr>
              <w:noProof/>
            </w:rPr>
            <w:t>2.2</w:t>
          </w:r>
          <w:r>
            <w:rPr>
              <w:b w:val="0"/>
              <w:noProof/>
              <w:sz w:val="24"/>
              <w:szCs w:val="24"/>
              <w:lang w:eastAsia="ja-JP"/>
            </w:rPr>
            <w:tab/>
          </w:r>
          <w:r>
            <w:rPr>
              <w:noProof/>
            </w:rPr>
            <w:t>Feature-Level Regression Models</w:t>
          </w:r>
          <w:r>
            <w:rPr>
              <w:noProof/>
            </w:rPr>
            <w:tab/>
          </w:r>
          <w:r>
            <w:rPr>
              <w:noProof/>
            </w:rPr>
            <w:fldChar w:fldCharType="begin"/>
          </w:r>
          <w:r>
            <w:rPr>
              <w:noProof/>
            </w:rPr>
            <w:instrText xml:space="preserve"> PAGEREF _Toc260472114 \h </w:instrText>
          </w:r>
          <w:r>
            <w:rPr>
              <w:noProof/>
            </w:rPr>
          </w:r>
          <w:r>
            <w:rPr>
              <w:noProof/>
            </w:rPr>
            <w:fldChar w:fldCharType="separate"/>
          </w:r>
          <w:r w:rsidR="00381553">
            <w:rPr>
              <w:noProof/>
            </w:rPr>
            <w:t>4</w:t>
          </w:r>
          <w:r>
            <w:rPr>
              <w:noProof/>
            </w:rPr>
            <w:fldChar w:fldCharType="end"/>
          </w:r>
        </w:p>
        <w:p w14:paraId="71B0881E" w14:textId="77777777" w:rsidR="00B84F38" w:rsidRDefault="00B84F38">
          <w:pPr>
            <w:pStyle w:val="TOC3"/>
            <w:tabs>
              <w:tab w:val="left" w:pos="1176"/>
              <w:tab w:val="right" w:leader="dot" w:pos="8630"/>
            </w:tabs>
            <w:rPr>
              <w:noProof/>
              <w:sz w:val="24"/>
              <w:szCs w:val="24"/>
              <w:lang w:eastAsia="ja-JP"/>
            </w:rPr>
          </w:pPr>
          <w:r w:rsidRPr="00F60921">
            <w:rPr>
              <w:noProof/>
              <w:lang w:val="en-GB"/>
            </w:rPr>
            <w:t>2.2.1</w:t>
          </w:r>
          <w:r>
            <w:rPr>
              <w:noProof/>
              <w:sz w:val="24"/>
              <w:szCs w:val="24"/>
              <w:lang w:eastAsia="ja-JP"/>
            </w:rPr>
            <w:tab/>
          </w:r>
          <w:r w:rsidRPr="00F60921">
            <w:rPr>
              <w:noProof/>
              <w:lang w:val="en-GB"/>
            </w:rPr>
            <w:t>CVaR Minimization</w:t>
          </w:r>
          <w:r>
            <w:rPr>
              <w:noProof/>
            </w:rPr>
            <w:tab/>
          </w:r>
          <w:r>
            <w:rPr>
              <w:noProof/>
            </w:rPr>
            <w:fldChar w:fldCharType="begin"/>
          </w:r>
          <w:r>
            <w:rPr>
              <w:noProof/>
            </w:rPr>
            <w:instrText xml:space="preserve"> PAGEREF _Toc260472115 \h </w:instrText>
          </w:r>
          <w:r>
            <w:rPr>
              <w:noProof/>
            </w:rPr>
          </w:r>
          <w:r>
            <w:rPr>
              <w:noProof/>
            </w:rPr>
            <w:fldChar w:fldCharType="separate"/>
          </w:r>
          <w:r w:rsidR="00381553">
            <w:rPr>
              <w:noProof/>
            </w:rPr>
            <w:t>4</w:t>
          </w:r>
          <w:r>
            <w:rPr>
              <w:noProof/>
            </w:rPr>
            <w:fldChar w:fldCharType="end"/>
          </w:r>
        </w:p>
        <w:p w14:paraId="1C62E408" w14:textId="77777777" w:rsidR="00B84F38" w:rsidRDefault="00B84F38">
          <w:pPr>
            <w:pStyle w:val="TOC3"/>
            <w:tabs>
              <w:tab w:val="left" w:pos="1176"/>
              <w:tab w:val="right" w:leader="dot" w:pos="8630"/>
            </w:tabs>
            <w:rPr>
              <w:noProof/>
              <w:sz w:val="24"/>
              <w:szCs w:val="24"/>
              <w:lang w:eastAsia="ja-JP"/>
            </w:rPr>
          </w:pPr>
          <w:r w:rsidRPr="00F60921">
            <w:rPr>
              <w:noProof/>
              <w:lang w:val="en-GB"/>
            </w:rPr>
            <w:t>2.2.2</w:t>
          </w:r>
          <w:r>
            <w:rPr>
              <w:noProof/>
              <w:sz w:val="24"/>
              <w:szCs w:val="24"/>
              <w:lang w:eastAsia="ja-JP"/>
            </w:rPr>
            <w:tab/>
          </w:r>
          <w:r w:rsidRPr="00F60921">
            <w:rPr>
              <w:noProof/>
              <w:lang w:val="en-GB"/>
            </w:rPr>
            <w:t>Absolute Error Model (Abs)</w:t>
          </w:r>
          <w:r>
            <w:rPr>
              <w:noProof/>
            </w:rPr>
            <w:tab/>
          </w:r>
          <w:r>
            <w:rPr>
              <w:noProof/>
            </w:rPr>
            <w:fldChar w:fldCharType="begin"/>
          </w:r>
          <w:r>
            <w:rPr>
              <w:noProof/>
            </w:rPr>
            <w:instrText xml:space="preserve"> PAGEREF _Toc260472116 \h </w:instrText>
          </w:r>
          <w:r>
            <w:rPr>
              <w:noProof/>
            </w:rPr>
          </w:r>
          <w:r>
            <w:rPr>
              <w:noProof/>
            </w:rPr>
            <w:fldChar w:fldCharType="separate"/>
          </w:r>
          <w:r w:rsidR="00381553">
            <w:rPr>
              <w:noProof/>
            </w:rPr>
            <w:t>5</w:t>
          </w:r>
          <w:r>
            <w:rPr>
              <w:noProof/>
            </w:rPr>
            <w:fldChar w:fldCharType="end"/>
          </w:r>
        </w:p>
        <w:p w14:paraId="18D2C792" w14:textId="77777777" w:rsidR="00B84F38" w:rsidRDefault="00B84F38">
          <w:pPr>
            <w:pStyle w:val="TOC3"/>
            <w:tabs>
              <w:tab w:val="left" w:pos="1176"/>
              <w:tab w:val="right" w:leader="dot" w:pos="8630"/>
            </w:tabs>
            <w:rPr>
              <w:noProof/>
              <w:sz w:val="24"/>
              <w:szCs w:val="24"/>
              <w:lang w:eastAsia="ja-JP"/>
            </w:rPr>
          </w:pPr>
          <w:r>
            <w:rPr>
              <w:noProof/>
            </w:rPr>
            <w:t>2.2.3</w:t>
          </w:r>
          <w:r>
            <w:rPr>
              <w:noProof/>
              <w:sz w:val="24"/>
              <w:szCs w:val="24"/>
              <w:lang w:eastAsia="ja-JP"/>
            </w:rPr>
            <w:tab/>
          </w:r>
          <w:r>
            <w:rPr>
              <w:noProof/>
            </w:rPr>
            <w:t>Least Squares Minimization (Squares)</w:t>
          </w:r>
          <w:r>
            <w:rPr>
              <w:noProof/>
            </w:rPr>
            <w:tab/>
          </w:r>
          <w:r>
            <w:rPr>
              <w:noProof/>
            </w:rPr>
            <w:fldChar w:fldCharType="begin"/>
          </w:r>
          <w:r>
            <w:rPr>
              <w:noProof/>
            </w:rPr>
            <w:instrText xml:space="preserve"> PAGEREF _Toc260472117 \h </w:instrText>
          </w:r>
          <w:r>
            <w:rPr>
              <w:noProof/>
            </w:rPr>
          </w:r>
          <w:r>
            <w:rPr>
              <w:noProof/>
            </w:rPr>
            <w:fldChar w:fldCharType="separate"/>
          </w:r>
          <w:r w:rsidR="00381553">
            <w:rPr>
              <w:noProof/>
            </w:rPr>
            <w:t>5</w:t>
          </w:r>
          <w:r>
            <w:rPr>
              <w:noProof/>
            </w:rPr>
            <w:fldChar w:fldCharType="end"/>
          </w:r>
        </w:p>
        <w:p w14:paraId="693EFC83" w14:textId="77777777" w:rsidR="00B84F38" w:rsidRDefault="00B84F38">
          <w:pPr>
            <w:pStyle w:val="TOC3"/>
            <w:tabs>
              <w:tab w:val="left" w:pos="1176"/>
              <w:tab w:val="right" w:leader="dot" w:pos="8630"/>
            </w:tabs>
            <w:rPr>
              <w:noProof/>
              <w:sz w:val="24"/>
              <w:szCs w:val="24"/>
              <w:lang w:eastAsia="ja-JP"/>
            </w:rPr>
          </w:pPr>
          <w:r w:rsidRPr="00F60921">
            <w:rPr>
              <w:noProof/>
              <w:lang w:val="en-GB"/>
            </w:rPr>
            <w:t>2.2.4</w:t>
          </w:r>
          <w:r>
            <w:rPr>
              <w:noProof/>
              <w:sz w:val="24"/>
              <w:szCs w:val="24"/>
              <w:lang w:eastAsia="ja-JP"/>
            </w:rPr>
            <w:tab/>
          </w:r>
          <w:r w:rsidRPr="00F60921">
            <w:rPr>
              <w:noProof/>
              <w:lang w:val="en-GB"/>
            </w:rPr>
            <w:t>L0+L2-norm Model (Ridge Regression)</w:t>
          </w:r>
          <w:r>
            <w:rPr>
              <w:noProof/>
            </w:rPr>
            <w:tab/>
          </w:r>
          <w:r>
            <w:rPr>
              <w:noProof/>
            </w:rPr>
            <w:fldChar w:fldCharType="begin"/>
          </w:r>
          <w:r>
            <w:rPr>
              <w:noProof/>
            </w:rPr>
            <w:instrText xml:space="preserve"> PAGEREF _Toc260472118 \h </w:instrText>
          </w:r>
          <w:r>
            <w:rPr>
              <w:noProof/>
            </w:rPr>
          </w:r>
          <w:r>
            <w:rPr>
              <w:noProof/>
            </w:rPr>
            <w:fldChar w:fldCharType="separate"/>
          </w:r>
          <w:r w:rsidR="00381553">
            <w:rPr>
              <w:noProof/>
            </w:rPr>
            <w:t>5</w:t>
          </w:r>
          <w:r>
            <w:rPr>
              <w:noProof/>
            </w:rPr>
            <w:fldChar w:fldCharType="end"/>
          </w:r>
        </w:p>
        <w:p w14:paraId="306A0A94" w14:textId="77777777" w:rsidR="00B84F38" w:rsidRDefault="00B84F38">
          <w:pPr>
            <w:pStyle w:val="TOC3"/>
            <w:tabs>
              <w:tab w:val="left" w:pos="1176"/>
              <w:tab w:val="right" w:leader="dot" w:pos="8630"/>
            </w:tabs>
            <w:rPr>
              <w:noProof/>
              <w:sz w:val="24"/>
              <w:szCs w:val="24"/>
              <w:lang w:eastAsia="ja-JP"/>
            </w:rPr>
          </w:pPr>
          <w:r w:rsidRPr="00F60921">
            <w:rPr>
              <w:noProof/>
              <w:lang w:val="en-GB"/>
            </w:rPr>
            <w:t>2.2.5</w:t>
          </w:r>
          <w:r>
            <w:rPr>
              <w:noProof/>
              <w:sz w:val="24"/>
              <w:szCs w:val="24"/>
              <w:lang w:eastAsia="ja-JP"/>
            </w:rPr>
            <w:tab/>
          </w:r>
          <w:r w:rsidRPr="00F60921">
            <w:rPr>
              <w:noProof/>
              <w:lang w:val="en-GB"/>
            </w:rPr>
            <w:t>Lasso Regression</w:t>
          </w:r>
          <w:r>
            <w:rPr>
              <w:noProof/>
            </w:rPr>
            <w:tab/>
          </w:r>
          <w:r>
            <w:rPr>
              <w:noProof/>
            </w:rPr>
            <w:fldChar w:fldCharType="begin"/>
          </w:r>
          <w:r>
            <w:rPr>
              <w:noProof/>
            </w:rPr>
            <w:instrText xml:space="preserve"> PAGEREF _Toc260472119 \h </w:instrText>
          </w:r>
          <w:r>
            <w:rPr>
              <w:noProof/>
            </w:rPr>
          </w:r>
          <w:r>
            <w:rPr>
              <w:noProof/>
            </w:rPr>
            <w:fldChar w:fldCharType="separate"/>
          </w:r>
          <w:r w:rsidR="00381553">
            <w:rPr>
              <w:noProof/>
            </w:rPr>
            <w:t>6</w:t>
          </w:r>
          <w:r>
            <w:rPr>
              <w:noProof/>
            </w:rPr>
            <w:fldChar w:fldCharType="end"/>
          </w:r>
        </w:p>
        <w:p w14:paraId="6F249333" w14:textId="77777777" w:rsidR="00B84F38" w:rsidRDefault="00B84F38">
          <w:pPr>
            <w:pStyle w:val="TOC2"/>
            <w:tabs>
              <w:tab w:val="left" w:pos="792"/>
              <w:tab w:val="right" w:leader="dot" w:pos="8630"/>
            </w:tabs>
            <w:rPr>
              <w:b w:val="0"/>
              <w:noProof/>
              <w:sz w:val="24"/>
              <w:szCs w:val="24"/>
              <w:lang w:eastAsia="ja-JP"/>
            </w:rPr>
          </w:pPr>
          <w:r w:rsidRPr="00F60921">
            <w:rPr>
              <w:noProof/>
              <w:lang w:val="en-GB"/>
            </w:rPr>
            <w:t>2.3</w:t>
          </w:r>
          <w:r>
            <w:rPr>
              <w:b w:val="0"/>
              <w:noProof/>
              <w:sz w:val="24"/>
              <w:szCs w:val="24"/>
              <w:lang w:eastAsia="ja-JP"/>
            </w:rPr>
            <w:tab/>
          </w:r>
          <w:r w:rsidRPr="00F60921">
            <w:rPr>
              <w:noProof/>
              <w:lang w:val="en-GB"/>
            </w:rPr>
            <w:t>Model Selection Approaches</w:t>
          </w:r>
          <w:r>
            <w:rPr>
              <w:noProof/>
            </w:rPr>
            <w:tab/>
          </w:r>
          <w:r>
            <w:rPr>
              <w:noProof/>
            </w:rPr>
            <w:fldChar w:fldCharType="begin"/>
          </w:r>
          <w:r>
            <w:rPr>
              <w:noProof/>
            </w:rPr>
            <w:instrText xml:space="preserve"> PAGEREF _Toc260472120 \h </w:instrText>
          </w:r>
          <w:r>
            <w:rPr>
              <w:noProof/>
            </w:rPr>
          </w:r>
          <w:r>
            <w:rPr>
              <w:noProof/>
            </w:rPr>
            <w:fldChar w:fldCharType="separate"/>
          </w:r>
          <w:r w:rsidR="00381553">
            <w:rPr>
              <w:noProof/>
            </w:rPr>
            <w:t>6</w:t>
          </w:r>
          <w:r>
            <w:rPr>
              <w:noProof/>
            </w:rPr>
            <w:fldChar w:fldCharType="end"/>
          </w:r>
        </w:p>
        <w:p w14:paraId="692FF7A6" w14:textId="77777777" w:rsidR="00B84F38" w:rsidRDefault="00B84F38">
          <w:pPr>
            <w:pStyle w:val="TOC3"/>
            <w:tabs>
              <w:tab w:val="left" w:pos="1176"/>
              <w:tab w:val="right" w:leader="dot" w:pos="8630"/>
            </w:tabs>
            <w:rPr>
              <w:noProof/>
              <w:sz w:val="24"/>
              <w:szCs w:val="24"/>
              <w:lang w:eastAsia="ja-JP"/>
            </w:rPr>
          </w:pPr>
          <w:r>
            <w:rPr>
              <w:noProof/>
            </w:rPr>
            <w:t>2.3.1</w:t>
          </w:r>
          <w:r>
            <w:rPr>
              <w:noProof/>
              <w:sz w:val="24"/>
              <w:szCs w:val="24"/>
              <w:lang w:eastAsia="ja-JP"/>
            </w:rPr>
            <w:tab/>
          </w:r>
          <w:r>
            <w:rPr>
              <w:noProof/>
            </w:rPr>
            <w:t>Feature Selection</w:t>
          </w:r>
          <w:r>
            <w:rPr>
              <w:noProof/>
            </w:rPr>
            <w:tab/>
          </w:r>
          <w:r>
            <w:rPr>
              <w:noProof/>
            </w:rPr>
            <w:fldChar w:fldCharType="begin"/>
          </w:r>
          <w:r>
            <w:rPr>
              <w:noProof/>
            </w:rPr>
            <w:instrText xml:space="preserve"> PAGEREF _Toc260472121 \h </w:instrText>
          </w:r>
          <w:r>
            <w:rPr>
              <w:noProof/>
            </w:rPr>
          </w:r>
          <w:r>
            <w:rPr>
              <w:noProof/>
            </w:rPr>
            <w:fldChar w:fldCharType="separate"/>
          </w:r>
          <w:r w:rsidR="00381553">
            <w:rPr>
              <w:noProof/>
            </w:rPr>
            <w:t>6</w:t>
          </w:r>
          <w:r>
            <w:rPr>
              <w:noProof/>
            </w:rPr>
            <w:fldChar w:fldCharType="end"/>
          </w:r>
        </w:p>
        <w:p w14:paraId="703C7956" w14:textId="77777777" w:rsidR="00B84F38" w:rsidRDefault="00B84F38">
          <w:pPr>
            <w:pStyle w:val="TOC3"/>
            <w:tabs>
              <w:tab w:val="left" w:pos="1176"/>
              <w:tab w:val="right" w:leader="dot" w:pos="8630"/>
            </w:tabs>
            <w:rPr>
              <w:noProof/>
              <w:sz w:val="24"/>
              <w:szCs w:val="24"/>
              <w:lang w:eastAsia="ja-JP"/>
            </w:rPr>
          </w:pPr>
          <w:r>
            <w:rPr>
              <w:noProof/>
            </w:rPr>
            <w:t>2.3.2</w:t>
          </w:r>
          <w:r>
            <w:rPr>
              <w:noProof/>
              <w:sz w:val="24"/>
              <w:szCs w:val="24"/>
              <w:lang w:eastAsia="ja-JP"/>
            </w:rPr>
            <w:tab/>
          </w:r>
          <w:r>
            <w:rPr>
              <w:noProof/>
            </w:rPr>
            <w:t>Group Selection</w:t>
          </w:r>
          <w:r>
            <w:rPr>
              <w:noProof/>
            </w:rPr>
            <w:tab/>
          </w:r>
          <w:r>
            <w:rPr>
              <w:noProof/>
            </w:rPr>
            <w:fldChar w:fldCharType="begin"/>
          </w:r>
          <w:r>
            <w:rPr>
              <w:noProof/>
            </w:rPr>
            <w:instrText xml:space="preserve"> PAGEREF _Toc260472122 \h </w:instrText>
          </w:r>
          <w:r>
            <w:rPr>
              <w:noProof/>
            </w:rPr>
          </w:r>
          <w:r>
            <w:rPr>
              <w:noProof/>
            </w:rPr>
            <w:fldChar w:fldCharType="separate"/>
          </w:r>
          <w:r w:rsidR="00381553">
            <w:rPr>
              <w:noProof/>
            </w:rPr>
            <w:t>6</w:t>
          </w:r>
          <w:r>
            <w:rPr>
              <w:noProof/>
            </w:rPr>
            <w:fldChar w:fldCharType="end"/>
          </w:r>
        </w:p>
        <w:p w14:paraId="5B07D6DF" w14:textId="77777777" w:rsidR="00B84F38" w:rsidRDefault="00B84F38">
          <w:pPr>
            <w:pStyle w:val="TOC2"/>
            <w:tabs>
              <w:tab w:val="left" w:pos="792"/>
              <w:tab w:val="right" w:leader="dot" w:pos="8630"/>
            </w:tabs>
            <w:rPr>
              <w:b w:val="0"/>
              <w:noProof/>
              <w:sz w:val="24"/>
              <w:szCs w:val="24"/>
              <w:lang w:eastAsia="ja-JP"/>
            </w:rPr>
          </w:pPr>
          <w:r w:rsidRPr="00F60921">
            <w:rPr>
              <w:noProof/>
              <w:lang w:val="en-GB"/>
            </w:rPr>
            <w:t>2.4</w:t>
          </w:r>
          <w:r>
            <w:rPr>
              <w:b w:val="0"/>
              <w:noProof/>
              <w:sz w:val="24"/>
              <w:szCs w:val="24"/>
              <w:lang w:eastAsia="ja-JP"/>
            </w:rPr>
            <w:tab/>
          </w:r>
          <w:r w:rsidRPr="00F60921">
            <w:rPr>
              <w:noProof/>
              <w:lang w:val="en-GB"/>
            </w:rPr>
            <w:t>Group Regression Approaches</w:t>
          </w:r>
          <w:r>
            <w:rPr>
              <w:noProof/>
            </w:rPr>
            <w:tab/>
          </w:r>
          <w:r>
            <w:rPr>
              <w:noProof/>
            </w:rPr>
            <w:fldChar w:fldCharType="begin"/>
          </w:r>
          <w:r>
            <w:rPr>
              <w:noProof/>
            </w:rPr>
            <w:instrText xml:space="preserve"> PAGEREF _Toc260472123 \h </w:instrText>
          </w:r>
          <w:r>
            <w:rPr>
              <w:noProof/>
            </w:rPr>
          </w:r>
          <w:r>
            <w:rPr>
              <w:noProof/>
            </w:rPr>
            <w:fldChar w:fldCharType="separate"/>
          </w:r>
          <w:r w:rsidR="00381553">
            <w:rPr>
              <w:noProof/>
            </w:rPr>
            <w:t>7</w:t>
          </w:r>
          <w:r>
            <w:rPr>
              <w:noProof/>
            </w:rPr>
            <w:fldChar w:fldCharType="end"/>
          </w:r>
        </w:p>
        <w:p w14:paraId="56CB01F3" w14:textId="77777777" w:rsidR="00B84F38" w:rsidRDefault="00B84F38">
          <w:pPr>
            <w:pStyle w:val="TOC3"/>
            <w:tabs>
              <w:tab w:val="left" w:pos="1176"/>
              <w:tab w:val="right" w:leader="dot" w:pos="8630"/>
            </w:tabs>
            <w:rPr>
              <w:noProof/>
              <w:sz w:val="24"/>
              <w:szCs w:val="24"/>
              <w:lang w:eastAsia="ja-JP"/>
            </w:rPr>
          </w:pPr>
          <w:r>
            <w:rPr>
              <w:noProof/>
            </w:rPr>
            <w:t>2.4.1</w:t>
          </w:r>
          <w:r>
            <w:rPr>
              <w:noProof/>
              <w:sz w:val="24"/>
              <w:szCs w:val="24"/>
              <w:lang w:eastAsia="ja-JP"/>
            </w:rPr>
            <w:tab/>
          </w:r>
          <w:r>
            <w:rPr>
              <w:noProof/>
            </w:rPr>
            <w:t>Group Lasso Regression</w:t>
          </w:r>
          <w:r>
            <w:rPr>
              <w:noProof/>
            </w:rPr>
            <w:tab/>
          </w:r>
          <w:r>
            <w:rPr>
              <w:noProof/>
            </w:rPr>
            <w:fldChar w:fldCharType="begin"/>
          </w:r>
          <w:r>
            <w:rPr>
              <w:noProof/>
            </w:rPr>
            <w:instrText xml:space="preserve"> PAGEREF _Toc260472124 \h </w:instrText>
          </w:r>
          <w:r>
            <w:rPr>
              <w:noProof/>
            </w:rPr>
          </w:r>
          <w:r>
            <w:rPr>
              <w:noProof/>
            </w:rPr>
            <w:fldChar w:fldCharType="separate"/>
          </w:r>
          <w:r w:rsidR="00381553">
            <w:rPr>
              <w:noProof/>
            </w:rPr>
            <w:t>7</w:t>
          </w:r>
          <w:r>
            <w:rPr>
              <w:noProof/>
            </w:rPr>
            <w:fldChar w:fldCharType="end"/>
          </w:r>
        </w:p>
        <w:p w14:paraId="4516B86B" w14:textId="77777777" w:rsidR="00B84F38" w:rsidRDefault="00B84F38">
          <w:pPr>
            <w:pStyle w:val="TOC3"/>
            <w:tabs>
              <w:tab w:val="left" w:pos="1176"/>
              <w:tab w:val="right" w:leader="dot" w:pos="8630"/>
            </w:tabs>
            <w:rPr>
              <w:noProof/>
              <w:sz w:val="24"/>
              <w:szCs w:val="24"/>
              <w:lang w:eastAsia="ja-JP"/>
            </w:rPr>
          </w:pPr>
          <w:r>
            <w:rPr>
              <w:noProof/>
            </w:rPr>
            <w:t>2.4.2</w:t>
          </w:r>
          <w:r>
            <w:rPr>
              <w:noProof/>
              <w:sz w:val="24"/>
              <w:szCs w:val="24"/>
              <w:lang w:eastAsia="ja-JP"/>
            </w:rPr>
            <w:tab/>
          </w:r>
          <w:r>
            <w:rPr>
              <w:noProof/>
            </w:rPr>
            <w:t>Sparse group lasso</w:t>
          </w:r>
          <w:r>
            <w:rPr>
              <w:noProof/>
            </w:rPr>
            <w:tab/>
          </w:r>
          <w:r>
            <w:rPr>
              <w:noProof/>
            </w:rPr>
            <w:fldChar w:fldCharType="begin"/>
          </w:r>
          <w:r>
            <w:rPr>
              <w:noProof/>
            </w:rPr>
            <w:instrText xml:space="preserve"> PAGEREF _Toc260472125 \h </w:instrText>
          </w:r>
          <w:r>
            <w:rPr>
              <w:noProof/>
            </w:rPr>
          </w:r>
          <w:r>
            <w:rPr>
              <w:noProof/>
            </w:rPr>
            <w:fldChar w:fldCharType="separate"/>
          </w:r>
          <w:r w:rsidR="00381553">
            <w:rPr>
              <w:noProof/>
            </w:rPr>
            <w:t>7</w:t>
          </w:r>
          <w:r>
            <w:rPr>
              <w:noProof/>
            </w:rPr>
            <w:fldChar w:fldCharType="end"/>
          </w:r>
        </w:p>
        <w:p w14:paraId="13ADC55A" w14:textId="77777777" w:rsidR="00B84F38" w:rsidRDefault="00B84F38">
          <w:pPr>
            <w:pStyle w:val="TOC2"/>
            <w:tabs>
              <w:tab w:val="left" w:pos="792"/>
              <w:tab w:val="right" w:leader="dot" w:pos="8630"/>
            </w:tabs>
            <w:rPr>
              <w:b w:val="0"/>
              <w:noProof/>
              <w:sz w:val="24"/>
              <w:szCs w:val="24"/>
              <w:lang w:eastAsia="ja-JP"/>
            </w:rPr>
          </w:pPr>
          <w:r>
            <w:rPr>
              <w:noProof/>
            </w:rPr>
            <w:t>2.5</w:t>
          </w:r>
          <w:r>
            <w:rPr>
              <w:b w:val="0"/>
              <w:noProof/>
              <w:sz w:val="24"/>
              <w:szCs w:val="24"/>
              <w:lang w:eastAsia="ja-JP"/>
            </w:rPr>
            <w:tab/>
          </w:r>
          <w:r>
            <w:rPr>
              <w:noProof/>
            </w:rPr>
            <w:t>Zero-Constrained Group Lasso Application</w:t>
          </w:r>
          <w:r>
            <w:rPr>
              <w:noProof/>
            </w:rPr>
            <w:tab/>
          </w:r>
          <w:r>
            <w:rPr>
              <w:noProof/>
            </w:rPr>
            <w:fldChar w:fldCharType="begin"/>
          </w:r>
          <w:r>
            <w:rPr>
              <w:noProof/>
            </w:rPr>
            <w:instrText xml:space="preserve"> PAGEREF _Toc260472126 \h </w:instrText>
          </w:r>
          <w:r>
            <w:rPr>
              <w:noProof/>
            </w:rPr>
          </w:r>
          <w:r>
            <w:rPr>
              <w:noProof/>
            </w:rPr>
            <w:fldChar w:fldCharType="separate"/>
          </w:r>
          <w:r w:rsidR="00381553">
            <w:rPr>
              <w:noProof/>
            </w:rPr>
            <w:t>9</w:t>
          </w:r>
          <w:r>
            <w:rPr>
              <w:noProof/>
            </w:rPr>
            <w:fldChar w:fldCharType="end"/>
          </w:r>
        </w:p>
        <w:p w14:paraId="0C78D76E" w14:textId="77777777" w:rsidR="00B84F38" w:rsidRDefault="00B84F38">
          <w:pPr>
            <w:pStyle w:val="TOC3"/>
            <w:tabs>
              <w:tab w:val="left" w:pos="1176"/>
              <w:tab w:val="right" w:leader="dot" w:pos="8630"/>
            </w:tabs>
            <w:rPr>
              <w:noProof/>
              <w:sz w:val="24"/>
              <w:szCs w:val="24"/>
              <w:lang w:eastAsia="ja-JP"/>
            </w:rPr>
          </w:pPr>
          <w:r>
            <w:rPr>
              <w:noProof/>
            </w:rPr>
            <w:t>2.5.1</w:t>
          </w:r>
          <w:r>
            <w:rPr>
              <w:noProof/>
              <w:sz w:val="24"/>
              <w:szCs w:val="24"/>
              <w:lang w:eastAsia="ja-JP"/>
            </w:rPr>
            <w:tab/>
          </w:r>
          <w:r>
            <w:rPr>
              <w:noProof/>
            </w:rPr>
            <w:t>Mathematical Definitions</w:t>
          </w:r>
          <w:r>
            <w:rPr>
              <w:noProof/>
            </w:rPr>
            <w:tab/>
          </w:r>
          <w:r>
            <w:rPr>
              <w:noProof/>
            </w:rPr>
            <w:fldChar w:fldCharType="begin"/>
          </w:r>
          <w:r>
            <w:rPr>
              <w:noProof/>
            </w:rPr>
            <w:instrText xml:space="preserve"> PAGEREF _Toc260472127 \h </w:instrText>
          </w:r>
          <w:r>
            <w:rPr>
              <w:noProof/>
            </w:rPr>
          </w:r>
          <w:r>
            <w:rPr>
              <w:noProof/>
            </w:rPr>
            <w:fldChar w:fldCharType="separate"/>
          </w:r>
          <w:r w:rsidR="00381553">
            <w:rPr>
              <w:noProof/>
            </w:rPr>
            <w:t>9</w:t>
          </w:r>
          <w:r>
            <w:rPr>
              <w:noProof/>
            </w:rPr>
            <w:fldChar w:fldCharType="end"/>
          </w:r>
        </w:p>
        <w:p w14:paraId="12ED4040" w14:textId="77777777" w:rsidR="00B84F38" w:rsidRDefault="00B84F38">
          <w:pPr>
            <w:pStyle w:val="TOC3"/>
            <w:tabs>
              <w:tab w:val="left" w:pos="1176"/>
              <w:tab w:val="right" w:leader="dot" w:pos="8630"/>
            </w:tabs>
            <w:rPr>
              <w:noProof/>
              <w:sz w:val="24"/>
              <w:szCs w:val="24"/>
              <w:lang w:eastAsia="ja-JP"/>
            </w:rPr>
          </w:pPr>
          <w:r>
            <w:rPr>
              <w:noProof/>
            </w:rPr>
            <w:t>2.5.2</w:t>
          </w:r>
          <w:r>
            <w:rPr>
              <w:noProof/>
              <w:sz w:val="24"/>
              <w:szCs w:val="24"/>
              <w:lang w:eastAsia="ja-JP"/>
            </w:rPr>
            <w:tab/>
          </w:r>
          <w:r>
            <w:rPr>
              <w:noProof/>
            </w:rPr>
            <w:t>Constraints</w:t>
          </w:r>
          <w:r>
            <w:rPr>
              <w:noProof/>
            </w:rPr>
            <w:tab/>
          </w:r>
          <w:r>
            <w:rPr>
              <w:noProof/>
            </w:rPr>
            <w:fldChar w:fldCharType="begin"/>
          </w:r>
          <w:r>
            <w:rPr>
              <w:noProof/>
            </w:rPr>
            <w:instrText xml:space="preserve"> PAGEREF _Toc260472128 \h </w:instrText>
          </w:r>
          <w:r>
            <w:rPr>
              <w:noProof/>
            </w:rPr>
          </w:r>
          <w:r>
            <w:rPr>
              <w:noProof/>
            </w:rPr>
            <w:fldChar w:fldCharType="separate"/>
          </w:r>
          <w:r w:rsidR="00381553">
            <w:rPr>
              <w:noProof/>
            </w:rPr>
            <w:t>9</w:t>
          </w:r>
          <w:r>
            <w:rPr>
              <w:noProof/>
            </w:rPr>
            <w:fldChar w:fldCharType="end"/>
          </w:r>
        </w:p>
        <w:p w14:paraId="32C68DF3" w14:textId="77777777" w:rsidR="00B84F38" w:rsidRDefault="00B84F38">
          <w:pPr>
            <w:pStyle w:val="TOC3"/>
            <w:tabs>
              <w:tab w:val="left" w:pos="1176"/>
              <w:tab w:val="right" w:leader="dot" w:pos="8630"/>
            </w:tabs>
            <w:rPr>
              <w:noProof/>
              <w:sz w:val="24"/>
              <w:szCs w:val="24"/>
              <w:lang w:eastAsia="ja-JP"/>
            </w:rPr>
          </w:pPr>
          <w:r>
            <w:rPr>
              <w:noProof/>
            </w:rPr>
            <w:t>2.5.3</w:t>
          </w:r>
          <w:r>
            <w:rPr>
              <w:noProof/>
              <w:sz w:val="24"/>
              <w:szCs w:val="24"/>
              <w:lang w:eastAsia="ja-JP"/>
            </w:rPr>
            <w:tab/>
          </w:r>
          <w:r>
            <w:rPr>
              <w:noProof/>
            </w:rPr>
            <w:t>Model Definition</w:t>
          </w:r>
          <w:r>
            <w:rPr>
              <w:noProof/>
            </w:rPr>
            <w:tab/>
          </w:r>
          <w:r>
            <w:rPr>
              <w:noProof/>
            </w:rPr>
            <w:fldChar w:fldCharType="begin"/>
          </w:r>
          <w:r>
            <w:rPr>
              <w:noProof/>
            </w:rPr>
            <w:instrText xml:space="preserve"> PAGEREF _Toc260472129 \h </w:instrText>
          </w:r>
          <w:r>
            <w:rPr>
              <w:noProof/>
            </w:rPr>
          </w:r>
          <w:r>
            <w:rPr>
              <w:noProof/>
            </w:rPr>
            <w:fldChar w:fldCharType="separate"/>
          </w:r>
          <w:r w:rsidR="00381553">
            <w:rPr>
              <w:noProof/>
            </w:rPr>
            <w:t>10</w:t>
          </w:r>
          <w:r>
            <w:rPr>
              <w:noProof/>
            </w:rPr>
            <w:fldChar w:fldCharType="end"/>
          </w:r>
        </w:p>
        <w:p w14:paraId="06406DAF" w14:textId="77777777" w:rsidR="00B84F38" w:rsidRDefault="00B84F38">
          <w:pPr>
            <w:pStyle w:val="TOC1"/>
            <w:tabs>
              <w:tab w:val="left" w:pos="382"/>
              <w:tab w:val="right" w:leader="dot" w:pos="8630"/>
            </w:tabs>
            <w:rPr>
              <w:b w:val="0"/>
              <w:noProof/>
              <w:lang w:eastAsia="ja-JP"/>
            </w:rPr>
          </w:pPr>
          <w:r>
            <w:rPr>
              <w:noProof/>
            </w:rPr>
            <w:t>3</w:t>
          </w:r>
          <w:r>
            <w:rPr>
              <w:b w:val="0"/>
              <w:noProof/>
              <w:lang w:eastAsia="ja-JP"/>
            </w:rPr>
            <w:tab/>
          </w:r>
          <w:r>
            <w:rPr>
              <w:noProof/>
            </w:rPr>
            <w:t>Implementation</w:t>
          </w:r>
          <w:r>
            <w:rPr>
              <w:noProof/>
            </w:rPr>
            <w:tab/>
          </w:r>
          <w:r>
            <w:rPr>
              <w:noProof/>
            </w:rPr>
            <w:fldChar w:fldCharType="begin"/>
          </w:r>
          <w:r>
            <w:rPr>
              <w:noProof/>
            </w:rPr>
            <w:instrText xml:space="preserve"> PAGEREF _Toc260472130 \h </w:instrText>
          </w:r>
          <w:r>
            <w:rPr>
              <w:noProof/>
            </w:rPr>
          </w:r>
          <w:r>
            <w:rPr>
              <w:noProof/>
            </w:rPr>
            <w:fldChar w:fldCharType="separate"/>
          </w:r>
          <w:r w:rsidR="00381553">
            <w:rPr>
              <w:noProof/>
            </w:rPr>
            <w:t>12</w:t>
          </w:r>
          <w:r>
            <w:rPr>
              <w:noProof/>
            </w:rPr>
            <w:fldChar w:fldCharType="end"/>
          </w:r>
        </w:p>
        <w:p w14:paraId="70BC9435" w14:textId="77777777" w:rsidR="00B84F38" w:rsidRDefault="00B84F38">
          <w:pPr>
            <w:pStyle w:val="TOC2"/>
            <w:tabs>
              <w:tab w:val="left" w:pos="792"/>
              <w:tab w:val="right" w:leader="dot" w:pos="8630"/>
            </w:tabs>
            <w:rPr>
              <w:b w:val="0"/>
              <w:noProof/>
              <w:sz w:val="24"/>
              <w:szCs w:val="24"/>
              <w:lang w:eastAsia="ja-JP"/>
            </w:rPr>
          </w:pPr>
          <w:r w:rsidRPr="00F60921">
            <w:rPr>
              <w:noProof/>
              <w:lang w:val="en-GB"/>
            </w:rPr>
            <w:t>3.1</w:t>
          </w:r>
          <w:r>
            <w:rPr>
              <w:b w:val="0"/>
              <w:noProof/>
              <w:sz w:val="24"/>
              <w:szCs w:val="24"/>
              <w:lang w:eastAsia="ja-JP"/>
            </w:rPr>
            <w:tab/>
          </w:r>
          <w:r w:rsidRPr="00F60921">
            <w:rPr>
              <w:noProof/>
              <w:lang w:val="en-GB"/>
            </w:rPr>
            <w:t>Working Environment</w:t>
          </w:r>
          <w:r>
            <w:rPr>
              <w:noProof/>
            </w:rPr>
            <w:tab/>
          </w:r>
          <w:r>
            <w:rPr>
              <w:noProof/>
            </w:rPr>
            <w:fldChar w:fldCharType="begin"/>
          </w:r>
          <w:r>
            <w:rPr>
              <w:noProof/>
            </w:rPr>
            <w:instrText xml:space="preserve"> PAGEREF _Toc260472131 \h </w:instrText>
          </w:r>
          <w:r>
            <w:rPr>
              <w:noProof/>
            </w:rPr>
          </w:r>
          <w:r>
            <w:rPr>
              <w:noProof/>
            </w:rPr>
            <w:fldChar w:fldCharType="separate"/>
          </w:r>
          <w:r w:rsidR="00381553">
            <w:rPr>
              <w:noProof/>
            </w:rPr>
            <w:t>12</w:t>
          </w:r>
          <w:r>
            <w:rPr>
              <w:noProof/>
            </w:rPr>
            <w:fldChar w:fldCharType="end"/>
          </w:r>
        </w:p>
        <w:p w14:paraId="0D8EB9F5" w14:textId="77777777" w:rsidR="00B84F38" w:rsidRDefault="00B84F38">
          <w:pPr>
            <w:pStyle w:val="TOC3"/>
            <w:tabs>
              <w:tab w:val="left" w:pos="1176"/>
              <w:tab w:val="right" w:leader="dot" w:pos="8630"/>
            </w:tabs>
            <w:rPr>
              <w:noProof/>
              <w:sz w:val="24"/>
              <w:szCs w:val="24"/>
              <w:lang w:eastAsia="ja-JP"/>
            </w:rPr>
          </w:pPr>
          <w:r w:rsidRPr="00F60921">
            <w:rPr>
              <w:noProof/>
              <w:lang w:val="en-GB"/>
            </w:rPr>
            <w:t>3.1.1</w:t>
          </w:r>
          <w:r>
            <w:rPr>
              <w:noProof/>
              <w:sz w:val="24"/>
              <w:szCs w:val="24"/>
              <w:lang w:eastAsia="ja-JP"/>
            </w:rPr>
            <w:tab/>
          </w:r>
          <w:r w:rsidRPr="00F60921">
            <w:rPr>
              <w:noProof/>
              <w:lang w:val="en-GB"/>
            </w:rPr>
            <w:t>CVX</w:t>
          </w:r>
          <w:r>
            <w:rPr>
              <w:noProof/>
            </w:rPr>
            <w:tab/>
          </w:r>
          <w:r>
            <w:rPr>
              <w:noProof/>
            </w:rPr>
            <w:fldChar w:fldCharType="begin"/>
          </w:r>
          <w:r>
            <w:rPr>
              <w:noProof/>
            </w:rPr>
            <w:instrText xml:space="preserve"> PAGEREF _Toc260472132 \h </w:instrText>
          </w:r>
          <w:r>
            <w:rPr>
              <w:noProof/>
            </w:rPr>
          </w:r>
          <w:r>
            <w:rPr>
              <w:noProof/>
            </w:rPr>
            <w:fldChar w:fldCharType="separate"/>
          </w:r>
          <w:r w:rsidR="00381553">
            <w:rPr>
              <w:noProof/>
            </w:rPr>
            <w:t>12</w:t>
          </w:r>
          <w:r>
            <w:rPr>
              <w:noProof/>
            </w:rPr>
            <w:fldChar w:fldCharType="end"/>
          </w:r>
        </w:p>
        <w:p w14:paraId="3780937E" w14:textId="77777777" w:rsidR="00B84F38" w:rsidRDefault="00B84F38">
          <w:pPr>
            <w:pStyle w:val="TOC3"/>
            <w:tabs>
              <w:tab w:val="left" w:pos="1176"/>
              <w:tab w:val="right" w:leader="dot" w:pos="8630"/>
            </w:tabs>
            <w:rPr>
              <w:noProof/>
              <w:sz w:val="24"/>
              <w:szCs w:val="24"/>
              <w:lang w:eastAsia="ja-JP"/>
            </w:rPr>
          </w:pPr>
          <w:r w:rsidRPr="00F60921">
            <w:rPr>
              <w:noProof/>
              <w:lang w:val="en-GB"/>
            </w:rPr>
            <w:t>3.1.2</w:t>
          </w:r>
          <w:r>
            <w:rPr>
              <w:noProof/>
              <w:sz w:val="24"/>
              <w:szCs w:val="24"/>
              <w:lang w:eastAsia="ja-JP"/>
            </w:rPr>
            <w:tab/>
          </w:r>
          <w:r w:rsidRPr="00F60921">
            <w:rPr>
              <w:noProof/>
              <w:lang w:val="en-GB"/>
            </w:rPr>
            <w:t>SPAMS</w:t>
          </w:r>
          <w:r>
            <w:rPr>
              <w:noProof/>
            </w:rPr>
            <w:tab/>
          </w:r>
          <w:r>
            <w:rPr>
              <w:noProof/>
            </w:rPr>
            <w:fldChar w:fldCharType="begin"/>
          </w:r>
          <w:r>
            <w:rPr>
              <w:noProof/>
            </w:rPr>
            <w:instrText xml:space="preserve"> PAGEREF _Toc260472133 \h </w:instrText>
          </w:r>
          <w:r>
            <w:rPr>
              <w:noProof/>
            </w:rPr>
          </w:r>
          <w:r>
            <w:rPr>
              <w:noProof/>
            </w:rPr>
            <w:fldChar w:fldCharType="separate"/>
          </w:r>
          <w:r w:rsidR="00381553">
            <w:rPr>
              <w:noProof/>
            </w:rPr>
            <w:t>13</w:t>
          </w:r>
          <w:r>
            <w:rPr>
              <w:noProof/>
            </w:rPr>
            <w:fldChar w:fldCharType="end"/>
          </w:r>
        </w:p>
        <w:p w14:paraId="5AA7180C" w14:textId="77777777" w:rsidR="00B84F38" w:rsidRDefault="00B84F38">
          <w:pPr>
            <w:pStyle w:val="TOC2"/>
            <w:tabs>
              <w:tab w:val="left" w:pos="792"/>
              <w:tab w:val="right" w:leader="dot" w:pos="8630"/>
            </w:tabs>
            <w:rPr>
              <w:b w:val="0"/>
              <w:noProof/>
              <w:sz w:val="24"/>
              <w:szCs w:val="24"/>
              <w:lang w:eastAsia="ja-JP"/>
            </w:rPr>
          </w:pPr>
          <w:r>
            <w:rPr>
              <w:noProof/>
            </w:rPr>
            <w:t>3.2</w:t>
          </w:r>
          <w:r>
            <w:rPr>
              <w:b w:val="0"/>
              <w:noProof/>
              <w:sz w:val="24"/>
              <w:szCs w:val="24"/>
              <w:lang w:eastAsia="ja-JP"/>
            </w:rPr>
            <w:tab/>
          </w:r>
          <w:r>
            <w:rPr>
              <w:noProof/>
            </w:rPr>
            <w:t>Implementation Design</w:t>
          </w:r>
          <w:r>
            <w:rPr>
              <w:noProof/>
            </w:rPr>
            <w:tab/>
          </w:r>
          <w:r>
            <w:rPr>
              <w:noProof/>
            </w:rPr>
            <w:fldChar w:fldCharType="begin"/>
          </w:r>
          <w:r>
            <w:rPr>
              <w:noProof/>
            </w:rPr>
            <w:instrText xml:space="preserve"> PAGEREF _Toc260472134 \h </w:instrText>
          </w:r>
          <w:r>
            <w:rPr>
              <w:noProof/>
            </w:rPr>
          </w:r>
          <w:r>
            <w:rPr>
              <w:noProof/>
            </w:rPr>
            <w:fldChar w:fldCharType="separate"/>
          </w:r>
          <w:r w:rsidR="00381553">
            <w:rPr>
              <w:noProof/>
            </w:rPr>
            <w:t>13</w:t>
          </w:r>
          <w:r>
            <w:rPr>
              <w:noProof/>
            </w:rPr>
            <w:fldChar w:fldCharType="end"/>
          </w:r>
        </w:p>
        <w:p w14:paraId="575264F1" w14:textId="77777777" w:rsidR="00B84F38" w:rsidRDefault="00B84F38">
          <w:pPr>
            <w:pStyle w:val="TOC3"/>
            <w:tabs>
              <w:tab w:val="left" w:pos="1176"/>
              <w:tab w:val="right" w:leader="dot" w:pos="8630"/>
            </w:tabs>
            <w:rPr>
              <w:noProof/>
              <w:sz w:val="24"/>
              <w:szCs w:val="24"/>
              <w:lang w:eastAsia="ja-JP"/>
            </w:rPr>
          </w:pPr>
          <w:r>
            <w:rPr>
              <w:noProof/>
            </w:rPr>
            <w:t>3.2.1</w:t>
          </w:r>
          <w:r>
            <w:rPr>
              <w:noProof/>
              <w:sz w:val="24"/>
              <w:szCs w:val="24"/>
              <w:lang w:eastAsia="ja-JP"/>
            </w:rPr>
            <w:tab/>
          </w:r>
          <w:r>
            <w:rPr>
              <w:noProof/>
            </w:rPr>
            <w:t>Financial Implementation</w:t>
          </w:r>
          <w:r>
            <w:rPr>
              <w:noProof/>
            </w:rPr>
            <w:tab/>
          </w:r>
          <w:r>
            <w:rPr>
              <w:noProof/>
            </w:rPr>
            <w:fldChar w:fldCharType="begin"/>
          </w:r>
          <w:r>
            <w:rPr>
              <w:noProof/>
            </w:rPr>
            <w:instrText xml:space="preserve"> PAGEREF _Toc260472135 \h </w:instrText>
          </w:r>
          <w:r>
            <w:rPr>
              <w:noProof/>
            </w:rPr>
          </w:r>
          <w:r>
            <w:rPr>
              <w:noProof/>
            </w:rPr>
            <w:fldChar w:fldCharType="separate"/>
          </w:r>
          <w:r w:rsidR="00381553">
            <w:rPr>
              <w:noProof/>
            </w:rPr>
            <w:t>13</w:t>
          </w:r>
          <w:r>
            <w:rPr>
              <w:noProof/>
            </w:rPr>
            <w:fldChar w:fldCharType="end"/>
          </w:r>
        </w:p>
        <w:p w14:paraId="0EF75090" w14:textId="77777777" w:rsidR="00B84F38" w:rsidRDefault="00B84F38">
          <w:pPr>
            <w:pStyle w:val="TOC2"/>
            <w:tabs>
              <w:tab w:val="left" w:pos="792"/>
              <w:tab w:val="right" w:leader="dot" w:pos="8630"/>
            </w:tabs>
            <w:rPr>
              <w:b w:val="0"/>
              <w:noProof/>
              <w:sz w:val="24"/>
              <w:szCs w:val="24"/>
              <w:lang w:eastAsia="ja-JP"/>
            </w:rPr>
          </w:pPr>
          <w:r>
            <w:rPr>
              <w:noProof/>
            </w:rPr>
            <w:t>3.3</w:t>
          </w:r>
          <w:r>
            <w:rPr>
              <w:b w:val="0"/>
              <w:noProof/>
              <w:sz w:val="24"/>
              <w:szCs w:val="24"/>
              <w:lang w:eastAsia="ja-JP"/>
            </w:rPr>
            <w:tab/>
          </w:r>
          <w:r>
            <w:rPr>
              <w:noProof/>
            </w:rPr>
            <w:t>Feature-Level Regression Models</w:t>
          </w:r>
          <w:r>
            <w:rPr>
              <w:noProof/>
            </w:rPr>
            <w:tab/>
          </w:r>
          <w:r>
            <w:rPr>
              <w:noProof/>
            </w:rPr>
            <w:fldChar w:fldCharType="begin"/>
          </w:r>
          <w:r>
            <w:rPr>
              <w:noProof/>
            </w:rPr>
            <w:instrText xml:space="preserve"> PAGEREF _Toc260472136 \h </w:instrText>
          </w:r>
          <w:r>
            <w:rPr>
              <w:noProof/>
            </w:rPr>
          </w:r>
          <w:r>
            <w:rPr>
              <w:noProof/>
            </w:rPr>
            <w:fldChar w:fldCharType="separate"/>
          </w:r>
          <w:r w:rsidR="00381553">
            <w:rPr>
              <w:noProof/>
            </w:rPr>
            <w:t>14</w:t>
          </w:r>
          <w:r>
            <w:rPr>
              <w:noProof/>
            </w:rPr>
            <w:fldChar w:fldCharType="end"/>
          </w:r>
        </w:p>
        <w:p w14:paraId="40DA6414" w14:textId="77777777" w:rsidR="00B84F38" w:rsidRDefault="00B84F38">
          <w:pPr>
            <w:pStyle w:val="TOC3"/>
            <w:tabs>
              <w:tab w:val="left" w:pos="1176"/>
              <w:tab w:val="right" w:leader="dot" w:pos="8630"/>
            </w:tabs>
            <w:rPr>
              <w:noProof/>
              <w:sz w:val="24"/>
              <w:szCs w:val="24"/>
              <w:lang w:eastAsia="ja-JP"/>
            </w:rPr>
          </w:pPr>
          <w:r>
            <w:rPr>
              <w:noProof/>
            </w:rPr>
            <w:t>3.3.1</w:t>
          </w:r>
          <w:r>
            <w:rPr>
              <w:noProof/>
              <w:sz w:val="24"/>
              <w:szCs w:val="24"/>
              <w:lang w:eastAsia="ja-JP"/>
            </w:rPr>
            <w:tab/>
          </w:r>
          <w:r>
            <w:rPr>
              <w:noProof/>
            </w:rPr>
            <w:t>L0-norm constrained models</w:t>
          </w:r>
          <w:r>
            <w:rPr>
              <w:noProof/>
            </w:rPr>
            <w:tab/>
          </w:r>
          <w:r>
            <w:rPr>
              <w:noProof/>
            </w:rPr>
            <w:fldChar w:fldCharType="begin"/>
          </w:r>
          <w:r>
            <w:rPr>
              <w:noProof/>
            </w:rPr>
            <w:instrText xml:space="preserve"> PAGEREF _Toc260472137 \h </w:instrText>
          </w:r>
          <w:r>
            <w:rPr>
              <w:noProof/>
            </w:rPr>
          </w:r>
          <w:r>
            <w:rPr>
              <w:noProof/>
            </w:rPr>
            <w:fldChar w:fldCharType="separate"/>
          </w:r>
          <w:r w:rsidR="00381553">
            <w:rPr>
              <w:noProof/>
            </w:rPr>
            <w:t>14</w:t>
          </w:r>
          <w:r>
            <w:rPr>
              <w:noProof/>
            </w:rPr>
            <w:fldChar w:fldCharType="end"/>
          </w:r>
        </w:p>
        <w:p w14:paraId="153E1CD9" w14:textId="77777777" w:rsidR="00B84F38" w:rsidRDefault="00B84F38">
          <w:pPr>
            <w:pStyle w:val="TOC3"/>
            <w:tabs>
              <w:tab w:val="left" w:pos="1176"/>
              <w:tab w:val="right" w:leader="dot" w:pos="8630"/>
            </w:tabs>
            <w:rPr>
              <w:noProof/>
              <w:sz w:val="24"/>
              <w:szCs w:val="24"/>
              <w:lang w:eastAsia="ja-JP"/>
            </w:rPr>
          </w:pPr>
          <w:r>
            <w:rPr>
              <w:noProof/>
            </w:rPr>
            <w:t>3.3.2</w:t>
          </w:r>
          <w:r>
            <w:rPr>
              <w:noProof/>
              <w:sz w:val="24"/>
              <w:szCs w:val="24"/>
              <w:lang w:eastAsia="ja-JP"/>
            </w:rPr>
            <w:tab/>
          </w:r>
          <w:r>
            <w:rPr>
              <w:noProof/>
            </w:rPr>
            <w:t>The Lasso sparse inducing model</w:t>
          </w:r>
          <w:r>
            <w:rPr>
              <w:noProof/>
            </w:rPr>
            <w:tab/>
          </w:r>
          <w:r>
            <w:rPr>
              <w:noProof/>
            </w:rPr>
            <w:fldChar w:fldCharType="begin"/>
          </w:r>
          <w:r>
            <w:rPr>
              <w:noProof/>
            </w:rPr>
            <w:instrText xml:space="preserve"> PAGEREF _Toc260472138 \h </w:instrText>
          </w:r>
          <w:r>
            <w:rPr>
              <w:noProof/>
            </w:rPr>
          </w:r>
          <w:r>
            <w:rPr>
              <w:noProof/>
            </w:rPr>
            <w:fldChar w:fldCharType="separate"/>
          </w:r>
          <w:r w:rsidR="00381553">
            <w:rPr>
              <w:noProof/>
            </w:rPr>
            <w:t>16</w:t>
          </w:r>
          <w:r>
            <w:rPr>
              <w:noProof/>
            </w:rPr>
            <w:fldChar w:fldCharType="end"/>
          </w:r>
        </w:p>
        <w:p w14:paraId="0AE5728C" w14:textId="77777777" w:rsidR="00B84F38" w:rsidRDefault="00B84F38">
          <w:pPr>
            <w:pStyle w:val="TOC2"/>
            <w:tabs>
              <w:tab w:val="left" w:pos="792"/>
              <w:tab w:val="right" w:leader="dot" w:pos="8630"/>
            </w:tabs>
            <w:rPr>
              <w:b w:val="0"/>
              <w:noProof/>
              <w:sz w:val="24"/>
              <w:szCs w:val="24"/>
              <w:lang w:eastAsia="ja-JP"/>
            </w:rPr>
          </w:pPr>
          <w:r>
            <w:rPr>
              <w:noProof/>
            </w:rPr>
            <w:t>3.4</w:t>
          </w:r>
          <w:r>
            <w:rPr>
              <w:b w:val="0"/>
              <w:noProof/>
              <w:sz w:val="24"/>
              <w:szCs w:val="24"/>
              <w:lang w:eastAsia="ja-JP"/>
            </w:rPr>
            <w:tab/>
          </w:r>
          <w:r>
            <w:rPr>
              <w:noProof/>
            </w:rPr>
            <w:t>Group-Level Regression Models</w:t>
          </w:r>
          <w:r>
            <w:rPr>
              <w:noProof/>
            </w:rPr>
            <w:tab/>
          </w:r>
          <w:r>
            <w:rPr>
              <w:noProof/>
            </w:rPr>
            <w:fldChar w:fldCharType="begin"/>
          </w:r>
          <w:r>
            <w:rPr>
              <w:noProof/>
            </w:rPr>
            <w:instrText xml:space="preserve"> PAGEREF _Toc260472139 \h </w:instrText>
          </w:r>
          <w:r>
            <w:rPr>
              <w:noProof/>
            </w:rPr>
          </w:r>
          <w:r>
            <w:rPr>
              <w:noProof/>
            </w:rPr>
            <w:fldChar w:fldCharType="separate"/>
          </w:r>
          <w:r w:rsidR="00381553">
            <w:rPr>
              <w:noProof/>
            </w:rPr>
            <w:t>17</w:t>
          </w:r>
          <w:r>
            <w:rPr>
              <w:noProof/>
            </w:rPr>
            <w:fldChar w:fldCharType="end"/>
          </w:r>
        </w:p>
        <w:p w14:paraId="1F6823CD" w14:textId="77777777" w:rsidR="00B84F38" w:rsidRDefault="00B84F38">
          <w:pPr>
            <w:pStyle w:val="TOC3"/>
            <w:tabs>
              <w:tab w:val="left" w:pos="1176"/>
              <w:tab w:val="right" w:leader="dot" w:pos="8630"/>
            </w:tabs>
            <w:rPr>
              <w:noProof/>
              <w:sz w:val="24"/>
              <w:szCs w:val="24"/>
              <w:lang w:eastAsia="ja-JP"/>
            </w:rPr>
          </w:pPr>
          <w:r>
            <w:rPr>
              <w:noProof/>
            </w:rPr>
            <w:t>3.4.1</w:t>
          </w:r>
          <w:r>
            <w:rPr>
              <w:noProof/>
              <w:sz w:val="24"/>
              <w:szCs w:val="24"/>
              <w:lang w:eastAsia="ja-JP"/>
            </w:rPr>
            <w:tab/>
          </w:r>
          <w:r>
            <w:rPr>
              <w:noProof/>
            </w:rPr>
            <w:t>Group Selection</w:t>
          </w:r>
          <w:r>
            <w:rPr>
              <w:noProof/>
            </w:rPr>
            <w:tab/>
          </w:r>
          <w:r>
            <w:rPr>
              <w:noProof/>
            </w:rPr>
            <w:fldChar w:fldCharType="begin"/>
          </w:r>
          <w:r>
            <w:rPr>
              <w:noProof/>
            </w:rPr>
            <w:instrText xml:space="preserve"> PAGEREF _Toc260472140 \h </w:instrText>
          </w:r>
          <w:r>
            <w:rPr>
              <w:noProof/>
            </w:rPr>
          </w:r>
          <w:r>
            <w:rPr>
              <w:noProof/>
            </w:rPr>
            <w:fldChar w:fldCharType="separate"/>
          </w:r>
          <w:r w:rsidR="00381553">
            <w:rPr>
              <w:noProof/>
            </w:rPr>
            <w:t>17</w:t>
          </w:r>
          <w:r>
            <w:rPr>
              <w:noProof/>
            </w:rPr>
            <w:fldChar w:fldCharType="end"/>
          </w:r>
        </w:p>
        <w:p w14:paraId="79323920" w14:textId="77777777" w:rsidR="00B84F38" w:rsidRDefault="00B84F38">
          <w:pPr>
            <w:pStyle w:val="TOC2"/>
            <w:tabs>
              <w:tab w:val="left" w:pos="792"/>
              <w:tab w:val="right" w:leader="dot" w:pos="8630"/>
            </w:tabs>
            <w:rPr>
              <w:b w:val="0"/>
              <w:noProof/>
              <w:sz w:val="24"/>
              <w:szCs w:val="24"/>
              <w:lang w:eastAsia="ja-JP"/>
            </w:rPr>
          </w:pPr>
          <w:r>
            <w:rPr>
              <w:noProof/>
            </w:rPr>
            <w:t>3.5</w:t>
          </w:r>
          <w:r>
            <w:rPr>
              <w:b w:val="0"/>
              <w:noProof/>
              <w:sz w:val="24"/>
              <w:szCs w:val="24"/>
              <w:lang w:eastAsia="ja-JP"/>
            </w:rPr>
            <w:tab/>
          </w:r>
          <w:r>
            <w:rPr>
              <w:noProof/>
            </w:rPr>
            <w:t>Sparse Group Models</w:t>
          </w:r>
          <w:r>
            <w:rPr>
              <w:noProof/>
            </w:rPr>
            <w:tab/>
          </w:r>
          <w:r>
            <w:rPr>
              <w:noProof/>
            </w:rPr>
            <w:fldChar w:fldCharType="begin"/>
          </w:r>
          <w:r>
            <w:rPr>
              <w:noProof/>
            </w:rPr>
            <w:instrText xml:space="preserve"> PAGEREF _Toc260472141 \h </w:instrText>
          </w:r>
          <w:r>
            <w:rPr>
              <w:noProof/>
            </w:rPr>
          </w:r>
          <w:r>
            <w:rPr>
              <w:noProof/>
            </w:rPr>
            <w:fldChar w:fldCharType="separate"/>
          </w:r>
          <w:r w:rsidR="00381553">
            <w:rPr>
              <w:noProof/>
            </w:rPr>
            <w:t>18</w:t>
          </w:r>
          <w:r>
            <w:rPr>
              <w:noProof/>
            </w:rPr>
            <w:fldChar w:fldCharType="end"/>
          </w:r>
        </w:p>
        <w:p w14:paraId="16C66FAC" w14:textId="77777777" w:rsidR="00B84F38" w:rsidRDefault="00B84F38">
          <w:pPr>
            <w:pStyle w:val="TOC3"/>
            <w:tabs>
              <w:tab w:val="left" w:pos="1176"/>
              <w:tab w:val="right" w:leader="dot" w:pos="8630"/>
            </w:tabs>
            <w:rPr>
              <w:noProof/>
              <w:sz w:val="24"/>
              <w:szCs w:val="24"/>
              <w:lang w:eastAsia="ja-JP"/>
            </w:rPr>
          </w:pPr>
          <w:r>
            <w:rPr>
              <w:noProof/>
            </w:rPr>
            <w:t>3.5.1</w:t>
          </w:r>
          <w:r>
            <w:rPr>
              <w:noProof/>
              <w:sz w:val="24"/>
              <w:szCs w:val="24"/>
              <w:lang w:eastAsia="ja-JP"/>
            </w:rPr>
            <w:tab/>
          </w:r>
          <w:r>
            <w:rPr>
              <w:noProof/>
            </w:rPr>
            <w:t>Group Lasso Regression Model</w:t>
          </w:r>
          <w:r>
            <w:rPr>
              <w:noProof/>
            </w:rPr>
            <w:tab/>
          </w:r>
          <w:r>
            <w:rPr>
              <w:noProof/>
            </w:rPr>
            <w:fldChar w:fldCharType="begin"/>
          </w:r>
          <w:r>
            <w:rPr>
              <w:noProof/>
            </w:rPr>
            <w:instrText xml:space="preserve"> PAGEREF _Toc260472142 \h </w:instrText>
          </w:r>
          <w:r>
            <w:rPr>
              <w:noProof/>
            </w:rPr>
          </w:r>
          <w:r>
            <w:rPr>
              <w:noProof/>
            </w:rPr>
            <w:fldChar w:fldCharType="separate"/>
          </w:r>
          <w:r w:rsidR="00381553">
            <w:rPr>
              <w:noProof/>
            </w:rPr>
            <w:t>19</w:t>
          </w:r>
          <w:r>
            <w:rPr>
              <w:noProof/>
            </w:rPr>
            <w:fldChar w:fldCharType="end"/>
          </w:r>
        </w:p>
        <w:p w14:paraId="55B6D474" w14:textId="77777777" w:rsidR="00B84F38" w:rsidRDefault="00B84F38">
          <w:pPr>
            <w:pStyle w:val="TOC3"/>
            <w:tabs>
              <w:tab w:val="left" w:pos="1176"/>
              <w:tab w:val="right" w:leader="dot" w:pos="8630"/>
            </w:tabs>
            <w:rPr>
              <w:noProof/>
              <w:sz w:val="24"/>
              <w:szCs w:val="24"/>
              <w:lang w:eastAsia="ja-JP"/>
            </w:rPr>
          </w:pPr>
          <w:r>
            <w:rPr>
              <w:noProof/>
            </w:rPr>
            <w:t>3.5.2</w:t>
          </w:r>
          <w:r>
            <w:rPr>
              <w:noProof/>
              <w:sz w:val="24"/>
              <w:szCs w:val="24"/>
              <w:lang w:eastAsia="ja-JP"/>
            </w:rPr>
            <w:tab/>
          </w:r>
          <w:r>
            <w:rPr>
              <w:noProof/>
            </w:rPr>
            <w:t>Sparse Group Lasso</w:t>
          </w:r>
          <w:r>
            <w:rPr>
              <w:noProof/>
            </w:rPr>
            <w:tab/>
          </w:r>
          <w:r>
            <w:rPr>
              <w:noProof/>
            </w:rPr>
            <w:fldChar w:fldCharType="begin"/>
          </w:r>
          <w:r>
            <w:rPr>
              <w:noProof/>
            </w:rPr>
            <w:instrText xml:space="preserve"> PAGEREF _Toc260472143 \h </w:instrText>
          </w:r>
          <w:r>
            <w:rPr>
              <w:noProof/>
            </w:rPr>
          </w:r>
          <w:r>
            <w:rPr>
              <w:noProof/>
            </w:rPr>
            <w:fldChar w:fldCharType="separate"/>
          </w:r>
          <w:r w:rsidR="00381553">
            <w:rPr>
              <w:noProof/>
            </w:rPr>
            <w:t>20</w:t>
          </w:r>
          <w:r>
            <w:rPr>
              <w:noProof/>
            </w:rPr>
            <w:fldChar w:fldCharType="end"/>
          </w:r>
        </w:p>
        <w:p w14:paraId="62013E1B" w14:textId="77777777" w:rsidR="00B84F38" w:rsidRDefault="00B84F38">
          <w:pPr>
            <w:pStyle w:val="TOC1"/>
            <w:tabs>
              <w:tab w:val="left" w:pos="382"/>
              <w:tab w:val="right" w:leader="dot" w:pos="8630"/>
            </w:tabs>
            <w:rPr>
              <w:b w:val="0"/>
              <w:noProof/>
              <w:lang w:eastAsia="ja-JP"/>
            </w:rPr>
          </w:pPr>
          <w:r>
            <w:rPr>
              <w:noProof/>
            </w:rPr>
            <w:t>4</w:t>
          </w:r>
          <w:r>
            <w:rPr>
              <w:b w:val="0"/>
              <w:noProof/>
              <w:lang w:eastAsia="ja-JP"/>
            </w:rPr>
            <w:tab/>
          </w:r>
          <w:r>
            <w:rPr>
              <w:noProof/>
            </w:rPr>
            <w:t>Analysis</w:t>
          </w:r>
          <w:r>
            <w:rPr>
              <w:noProof/>
            </w:rPr>
            <w:tab/>
          </w:r>
          <w:r>
            <w:rPr>
              <w:noProof/>
            </w:rPr>
            <w:fldChar w:fldCharType="begin"/>
          </w:r>
          <w:r>
            <w:rPr>
              <w:noProof/>
            </w:rPr>
            <w:instrText xml:space="preserve"> PAGEREF _Toc260472144 \h </w:instrText>
          </w:r>
          <w:r>
            <w:rPr>
              <w:noProof/>
            </w:rPr>
          </w:r>
          <w:r>
            <w:rPr>
              <w:noProof/>
            </w:rPr>
            <w:fldChar w:fldCharType="separate"/>
          </w:r>
          <w:r w:rsidR="00381553">
            <w:rPr>
              <w:noProof/>
            </w:rPr>
            <w:t>25</w:t>
          </w:r>
          <w:r>
            <w:rPr>
              <w:noProof/>
            </w:rPr>
            <w:fldChar w:fldCharType="end"/>
          </w:r>
        </w:p>
        <w:p w14:paraId="64B87516" w14:textId="77777777" w:rsidR="00B84F38" w:rsidRDefault="00B84F38">
          <w:pPr>
            <w:pStyle w:val="TOC2"/>
            <w:tabs>
              <w:tab w:val="left" w:pos="792"/>
              <w:tab w:val="right" w:leader="dot" w:pos="8630"/>
            </w:tabs>
            <w:rPr>
              <w:b w:val="0"/>
              <w:noProof/>
              <w:sz w:val="24"/>
              <w:szCs w:val="24"/>
              <w:lang w:eastAsia="ja-JP"/>
            </w:rPr>
          </w:pPr>
          <w:r>
            <w:rPr>
              <w:noProof/>
            </w:rPr>
            <w:t>4.1</w:t>
          </w:r>
          <w:r>
            <w:rPr>
              <w:b w:val="0"/>
              <w:noProof/>
              <w:sz w:val="24"/>
              <w:szCs w:val="24"/>
              <w:lang w:eastAsia="ja-JP"/>
            </w:rPr>
            <w:tab/>
          </w:r>
          <w:r>
            <w:rPr>
              <w:noProof/>
            </w:rPr>
            <w:t>Quantitative Model Comparison</w:t>
          </w:r>
          <w:r>
            <w:rPr>
              <w:noProof/>
            </w:rPr>
            <w:tab/>
          </w:r>
          <w:r>
            <w:rPr>
              <w:noProof/>
            </w:rPr>
            <w:fldChar w:fldCharType="begin"/>
          </w:r>
          <w:r>
            <w:rPr>
              <w:noProof/>
            </w:rPr>
            <w:instrText xml:space="preserve"> PAGEREF _Toc260472145 \h </w:instrText>
          </w:r>
          <w:r>
            <w:rPr>
              <w:noProof/>
            </w:rPr>
          </w:r>
          <w:r>
            <w:rPr>
              <w:noProof/>
            </w:rPr>
            <w:fldChar w:fldCharType="separate"/>
          </w:r>
          <w:r w:rsidR="00381553">
            <w:rPr>
              <w:noProof/>
            </w:rPr>
            <w:t>25</w:t>
          </w:r>
          <w:r>
            <w:rPr>
              <w:noProof/>
            </w:rPr>
            <w:fldChar w:fldCharType="end"/>
          </w:r>
        </w:p>
        <w:p w14:paraId="1370C0AF" w14:textId="77777777" w:rsidR="00B84F38" w:rsidRDefault="00B84F38">
          <w:pPr>
            <w:pStyle w:val="TOC3"/>
            <w:tabs>
              <w:tab w:val="left" w:pos="1176"/>
              <w:tab w:val="right" w:leader="dot" w:pos="8630"/>
            </w:tabs>
            <w:rPr>
              <w:noProof/>
              <w:sz w:val="24"/>
              <w:szCs w:val="24"/>
              <w:lang w:eastAsia="ja-JP"/>
            </w:rPr>
          </w:pPr>
          <w:r>
            <w:rPr>
              <w:noProof/>
            </w:rPr>
            <w:t>4.1.1</w:t>
          </w:r>
          <w:r>
            <w:rPr>
              <w:noProof/>
              <w:sz w:val="24"/>
              <w:szCs w:val="24"/>
              <w:lang w:eastAsia="ja-JP"/>
            </w:rPr>
            <w:tab/>
          </w:r>
          <w:r>
            <w:rPr>
              <w:noProof/>
            </w:rPr>
            <w:t>Accuracy</w:t>
          </w:r>
          <w:r>
            <w:rPr>
              <w:noProof/>
            </w:rPr>
            <w:tab/>
          </w:r>
          <w:r>
            <w:rPr>
              <w:noProof/>
            </w:rPr>
            <w:fldChar w:fldCharType="begin"/>
          </w:r>
          <w:r>
            <w:rPr>
              <w:noProof/>
            </w:rPr>
            <w:instrText xml:space="preserve"> PAGEREF _Toc260472146 \h </w:instrText>
          </w:r>
          <w:r>
            <w:rPr>
              <w:noProof/>
            </w:rPr>
          </w:r>
          <w:r>
            <w:rPr>
              <w:noProof/>
            </w:rPr>
            <w:fldChar w:fldCharType="separate"/>
          </w:r>
          <w:r w:rsidR="00381553">
            <w:rPr>
              <w:noProof/>
            </w:rPr>
            <w:t>25</w:t>
          </w:r>
          <w:r>
            <w:rPr>
              <w:noProof/>
            </w:rPr>
            <w:fldChar w:fldCharType="end"/>
          </w:r>
        </w:p>
        <w:p w14:paraId="679CBE6E" w14:textId="77777777" w:rsidR="00B84F38" w:rsidRDefault="00B84F38">
          <w:pPr>
            <w:pStyle w:val="TOC3"/>
            <w:tabs>
              <w:tab w:val="left" w:pos="1176"/>
              <w:tab w:val="right" w:leader="dot" w:pos="8630"/>
            </w:tabs>
            <w:rPr>
              <w:noProof/>
              <w:sz w:val="24"/>
              <w:szCs w:val="24"/>
              <w:lang w:eastAsia="ja-JP"/>
            </w:rPr>
          </w:pPr>
          <w:r>
            <w:rPr>
              <w:noProof/>
            </w:rPr>
            <w:t>4.1.2</w:t>
          </w:r>
          <w:r>
            <w:rPr>
              <w:noProof/>
              <w:sz w:val="24"/>
              <w:szCs w:val="24"/>
              <w:lang w:eastAsia="ja-JP"/>
            </w:rPr>
            <w:tab/>
          </w:r>
          <w:r>
            <w:rPr>
              <w:noProof/>
            </w:rPr>
            <w:t>Sparsity</w:t>
          </w:r>
          <w:r>
            <w:rPr>
              <w:noProof/>
            </w:rPr>
            <w:tab/>
          </w:r>
          <w:r>
            <w:rPr>
              <w:noProof/>
            </w:rPr>
            <w:fldChar w:fldCharType="begin"/>
          </w:r>
          <w:r>
            <w:rPr>
              <w:noProof/>
            </w:rPr>
            <w:instrText xml:space="preserve"> PAGEREF _Toc260472147 \h </w:instrText>
          </w:r>
          <w:r>
            <w:rPr>
              <w:noProof/>
            </w:rPr>
          </w:r>
          <w:r>
            <w:rPr>
              <w:noProof/>
            </w:rPr>
            <w:fldChar w:fldCharType="separate"/>
          </w:r>
          <w:r w:rsidR="00381553">
            <w:rPr>
              <w:noProof/>
            </w:rPr>
            <w:t>26</w:t>
          </w:r>
          <w:r>
            <w:rPr>
              <w:noProof/>
            </w:rPr>
            <w:fldChar w:fldCharType="end"/>
          </w:r>
        </w:p>
        <w:p w14:paraId="03427F65" w14:textId="77777777" w:rsidR="00B84F38" w:rsidRDefault="00B84F38">
          <w:pPr>
            <w:pStyle w:val="TOC3"/>
            <w:tabs>
              <w:tab w:val="left" w:pos="1176"/>
              <w:tab w:val="right" w:leader="dot" w:pos="8630"/>
            </w:tabs>
            <w:rPr>
              <w:noProof/>
              <w:sz w:val="24"/>
              <w:szCs w:val="24"/>
              <w:lang w:eastAsia="ja-JP"/>
            </w:rPr>
          </w:pPr>
          <w:r>
            <w:rPr>
              <w:noProof/>
            </w:rPr>
            <w:t>4.1.3</w:t>
          </w:r>
          <w:r>
            <w:rPr>
              <w:noProof/>
              <w:sz w:val="24"/>
              <w:szCs w:val="24"/>
              <w:lang w:eastAsia="ja-JP"/>
            </w:rPr>
            <w:tab/>
          </w:r>
          <w:r>
            <w:rPr>
              <w:noProof/>
            </w:rPr>
            <w:t>Speed</w:t>
          </w:r>
          <w:r>
            <w:rPr>
              <w:noProof/>
            </w:rPr>
            <w:tab/>
          </w:r>
          <w:r>
            <w:rPr>
              <w:noProof/>
            </w:rPr>
            <w:fldChar w:fldCharType="begin"/>
          </w:r>
          <w:r>
            <w:rPr>
              <w:noProof/>
            </w:rPr>
            <w:instrText xml:space="preserve"> PAGEREF _Toc260472148 \h </w:instrText>
          </w:r>
          <w:r>
            <w:rPr>
              <w:noProof/>
            </w:rPr>
          </w:r>
          <w:r>
            <w:rPr>
              <w:noProof/>
            </w:rPr>
            <w:fldChar w:fldCharType="separate"/>
          </w:r>
          <w:r w:rsidR="00381553">
            <w:rPr>
              <w:noProof/>
            </w:rPr>
            <w:t>29</w:t>
          </w:r>
          <w:r>
            <w:rPr>
              <w:noProof/>
            </w:rPr>
            <w:fldChar w:fldCharType="end"/>
          </w:r>
        </w:p>
        <w:p w14:paraId="291DFBB7" w14:textId="77777777" w:rsidR="00B84F38" w:rsidRDefault="00B84F38">
          <w:pPr>
            <w:pStyle w:val="TOC1"/>
            <w:tabs>
              <w:tab w:val="left" w:pos="382"/>
              <w:tab w:val="right" w:leader="dot" w:pos="8630"/>
            </w:tabs>
            <w:rPr>
              <w:b w:val="0"/>
              <w:noProof/>
              <w:lang w:eastAsia="ja-JP"/>
            </w:rPr>
          </w:pPr>
          <w:r>
            <w:rPr>
              <w:noProof/>
            </w:rPr>
            <w:t>5</w:t>
          </w:r>
          <w:r>
            <w:rPr>
              <w:b w:val="0"/>
              <w:noProof/>
              <w:lang w:eastAsia="ja-JP"/>
            </w:rPr>
            <w:tab/>
          </w:r>
          <w:r>
            <w:rPr>
              <w:noProof/>
            </w:rPr>
            <w:t>Expansion</w:t>
          </w:r>
          <w:r>
            <w:rPr>
              <w:noProof/>
            </w:rPr>
            <w:tab/>
          </w:r>
          <w:r>
            <w:rPr>
              <w:noProof/>
            </w:rPr>
            <w:fldChar w:fldCharType="begin"/>
          </w:r>
          <w:r>
            <w:rPr>
              <w:noProof/>
            </w:rPr>
            <w:instrText xml:space="preserve"> PAGEREF _Toc260472149 \h </w:instrText>
          </w:r>
          <w:r>
            <w:rPr>
              <w:noProof/>
            </w:rPr>
          </w:r>
          <w:r>
            <w:rPr>
              <w:noProof/>
            </w:rPr>
            <w:fldChar w:fldCharType="separate"/>
          </w:r>
          <w:r w:rsidR="00381553">
            <w:rPr>
              <w:noProof/>
            </w:rPr>
            <w:t>30</w:t>
          </w:r>
          <w:r>
            <w:rPr>
              <w:noProof/>
            </w:rPr>
            <w:fldChar w:fldCharType="end"/>
          </w:r>
        </w:p>
        <w:p w14:paraId="7E4E73E5" w14:textId="77777777" w:rsidR="00B84F38" w:rsidRDefault="00B84F38">
          <w:pPr>
            <w:pStyle w:val="TOC2"/>
            <w:tabs>
              <w:tab w:val="left" w:pos="792"/>
              <w:tab w:val="right" w:leader="dot" w:pos="8630"/>
            </w:tabs>
            <w:rPr>
              <w:b w:val="0"/>
              <w:noProof/>
              <w:sz w:val="24"/>
              <w:szCs w:val="24"/>
              <w:lang w:eastAsia="ja-JP"/>
            </w:rPr>
          </w:pPr>
          <w:r>
            <w:rPr>
              <w:noProof/>
            </w:rPr>
            <w:t>5.1</w:t>
          </w:r>
          <w:r>
            <w:rPr>
              <w:b w:val="0"/>
              <w:noProof/>
              <w:sz w:val="24"/>
              <w:szCs w:val="24"/>
              <w:lang w:eastAsia="ja-JP"/>
            </w:rPr>
            <w:tab/>
          </w:r>
          <w:r>
            <w:rPr>
              <w:noProof/>
            </w:rPr>
            <w:t>Multiple Sparse Group Regression (Proposed Concept)</w:t>
          </w:r>
          <w:r>
            <w:rPr>
              <w:noProof/>
            </w:rPr>
            <w:tab/>
          </w:r>
          <w:r>
            <w:rPr>
              <w:noProof/>
            </w:rPr>
            <w:fldChar w:fldCharType="begin"/>
          </w:r>
          <w:r>
            <w:rPr>
              <w:noProof/>
            </w:rPr>
            <w:instrText xml:space="preserve"> PAGEREF _Toc260472150 \h </w:instrText>
          </w:r>
          <w:r>
            <w:rPr>
              <w:noProof/>
            </w:rPr>
          </w:r>
          <w:r>
            <w:rPr>
              <w:noProof/>
            </w:rPr>
            <w:fldChar w:fldCharType="separate"/>
          </w:r>
          <w:r w:rsidR="00381553">
            <w:rPr>
              <w:noProof/>
            </w:rPr>
            <w:t>30</w:t>
          </w:r>
          <w:r>
            <w:rPr>
              <w:noProof/>
            </w:rPr>
            <w:fldChar w:fldCharType="end"/>
          </w:r>
        </w:p>
        <w:p w14:paraId="22C115EC" w14:textId="77777777" w:rsidR="00B84F38" w:rsidRDefault="00B84F38">
          <w:pPr>
            <w:pStyle w:val="TOC2"/>
            <w:tabs>
              <w:tab w:val="left" w:pos="792"/>
              <w:tab w:val="right" w:leader="dot" w:pos="8630"/>
            </w:tabs>
            <w:rPr>
              <w:b w:val="0"/>
              <w:noProof/>
              <w:sz w:val="24"/>
              <w:szCs w:val="24"/>
              <w:lang w:eastAsia="ja-JP"/>
            </w:rPr>
          </w:pPr>
          <w:r>
            <w:rPr>
              <w:noProof/>
            </w:rPr>
            <w:t>5.2</w:t>
          </w:r>
          <w:r>
            <w:rPr>
              <w:b w:val="0"/>
              <w:noProof/>
              <w:sz w:val="24"/>
              <w:szCs w:val="24"/>
              <w:lang w:eastAsia="ja-JP"/>
            </w:rPr>
            <w:tab/>
          </w:r>
          <w:r>
            <w:rPr>
              <w:noProof/>
            </w:rPr>
            <w:t>Notation</w:t>
          </w:r>
          <w:r>
            <w:rPr>
              <w:noProof/>
            </w:rPr>
            <w:tab/>
          </w:r>
          <w:r>
            <w:rPr>
              <w:noProof/>
            </w:rPr>
            <w:fldChar w:fldCharType="begin"/>
          </w:r>
          <w:r>
            <w:rPr>
              <w:noProof/>
            </w:rPr>
            <w:instrText xml:space="preserve"> PAGEREF _Toc260472151 \h </w:instrText>
          </w:r>
          <w:r>
            <w:rPr>
              <w:noProof/>
            </w:rPr>
          </w:r>
          <w:r>
            <w:rPr>
              <w:noProof/>
            </w:rPr>
            <w:fldChar w:fldCharType="separate"/>
          </w:r>
          <w:r w:rsidR="00381553">
            <w:rPr>
              <w:noProof/>
            </w:rPr>
            <w:t>31</w:t>
          </w:r>
          <w:r>
            <w:rPr>
              <w:noProof/>
            </w:rPr>
            <w:fldChar w:fldCharType="end"/>
          </w:r>
        </w:p>
        <w:p w14:paraId="6472D0C7" w14:textId="77777777" w:rsidR="00B84F38" w:rsidRDefault="00B84F38">
          <w:pPr>
            <w:pStyle w:val="TOC2"/>
            <w:tabs>
              <w:tab w:val="left" w:pos="792"/>
              <w:tab w:val="right" w:leader="dot" w:pos="8630"/>
            </w:tabs>
            <w:rPr>
              <w:b w:val="0"/>
              <w:noProof/>
              <w:sz w:val="24"/>
              <w:szCs w:val="24"/>
              <w:lang w:eastAsia="ja-JP"/>
            </w:rPr>
          </w:pPr>
          <w:r>
            <w:rPr>
              <w:noProof/>
            </w:rPr>
            <w:t>5.3</w:t>
          </w:r>
          <w:r>
            <w:rPr>
              <w:b w:val="0"/>
              <w:noProof/>
              <w:sz w:val="24"/>
              <w:szCs w:val="24"/>
              <w:lang w:eastAsia="ja-JP"/>
            </w:rPr>
            <w:tab/>
          </w:r>
          <w:r>
            <w:rPr>
              <w:noProof/>
            </w:rPr>
            <w:t>MSGR Model definition</w:t>
          </w:r>
          <w:r>
            <w:rPr>
              <w:noProof/>
            </w:rPr>
            <w:tab/>
          </w:r>
          <w:r>
            <w:rPr>
              <w:noProof/>
            </w:rPr>
            <w:fldChar w:fldCharType="begin"/>
          </w:r>
          <w:r>
            <w:rPr>
              <w:noProof/>
            </w:rPr>
            <w:instrText xml:space="preserve"> PAGEREF _Toc260472152 \h </w:instrText>
          </w:r>
          <w:r>
            <w:rPr>
              <w:noProof/>
            </w:rPr>
          </w:r>
          <w:r>
            <w:rPr>
              <w:noProof/>
            </w:rPr>
            <w:fldChar w:fldCharType="separate"/>
          </w:r>
          <w:r w:rsidR="00381553">
            <w:rPr>
              <w:noProof/>
            </w:rPr>
            <w:t>33</w:t>
          </w:r>
          <w:r>
            <w:rPr>
              <w:noProof/>
            </w:rPr>
            <w:fldChar w:fldCharType="end"/>
          </w:r>
        </w:p>
        <w:p w14:paraId="23C05E87" w14:textId="77777777" w:rsidR="00B84F38" w:rsidRDefault="00B84F38">
          <w:pPr>
            <w:pStyle w:val="TOC1"/>
            <w:tabs>
              <w:tab w:val="left" w:pos="382"/>
              <w:tab w:val="right" w:leader="dot" w:pos="8630"/>
            </w:tabs>
            <w:rPr>
              <w:b w:val="0"/>
              <w:noProof/>
              <w:lang w:eastAsia="ja-JP"/>
            </w:rPr>
          </w:pPr>
          <w:r w:rsidRPr="00F60921">
            <w:rPr>
              <w:rFonts w:ascii="Cambria" w:hAnsi="Cambria"/>
              <w:noProof/>
              <w:lang w:val="en-GB"/>
            </w:rPr>
            <w:t>6</w:t>
          </w:r>
          <w:r>
            <w:rPr>
              <w:b w:val="0"/>
              <w:noProof/>
              <w:lang w:eastAsia="ja-JP"/>
            </w:rPr>
            <w:tab/>
          </w:r>
          <w:r w:rsidRPr="00F60921">
            <w:rPr>
              <w:noProof/>
              <w:lang w:val="en-GB"/>
            </w:rPr>
            <w:t>Conclusion</w:t>
          </w:r>
          <w:r>
            <w:rPr>
              <w:noProof/>
            </w:rPr>
            <w:tab/>
          </w:r>
          <w:r>
            <w:rPr>
              <w:noProof/>
            </w:rPr>
            <w:fldChar w:fldCharType="begin"/>
          </w:r>
          <w:r>
            <w:rPr>
              <w:noProof/>
            </w:rPr>
            <w:instrText xml:space="preserve"> PAGEREF _Toc260472153 \h </w:instrText>
          </w:r>
          <w:r>
            <w:rPr>
              <w:noProof/>
            </w:rPr>
          </w:r>
          <w:r>
            <w:rPr>
              <w:noProof/>
            </w:rPr>
            <w:fldChar w:fldCharType="separate"/>
          </w:r>
          <w:r w:rsidR="00381553">
            <w:rPr>
              <w:noProof/>
            </w:rPr>
            <w:t>34</w:t>
          </w:r>
          <w:r>
            <w:rPr>
              <w:noProof/>
            </w:rPr>
            <w:fldChar w:fldCharType="end"/>
          </w:r>
        </w:p>
        <w:p w14:paraId="25F71AAA" w14:textId="77777777" w:rsidR="00B84F38" w:rsidRDefault="00B84F38">
          <w:pPr>
            <w:pStyle w:val="TOC2"/>
            <w:tabs>
              <w:tab w:val="left" w:pos="792"/>
              <w:tab w:val="right" w:leader="dot" w:pos="8630"/>
            </w:tabs>
            <w:rPr>
              <w:b w:val="0"/>
              <w:noProof/>
              <w:sz w:val="24"/>
              <w:szCs w:val="24"/>
              <w:lang w:eastAsia="ja-JP"/>
            </w:rPr>
          </w:pPr>
          <w:r>
            <w:rPr>
              <w:noProof/>
            </w:rPr>
            <w:t>6.1</w:t>
          </w:r>
          <w:r>
            <w:rPr>
              <w:b w:val="0"/>
              <w:noProof/>
              <w:sz w:val="24"/>
              <w:szCs w:val="24"/>
              <w:lang w:eastAsia="ja-JP"/>
            </w:rPr>
            <w:tab/>
          </w:r>
          <w:r>
            <w:rPr>
              <w:noProof/>
            </w:rPr>
            <w:t>Feature Selection</w:t>
          </w:r>
          <w:r>
            <w:rPr>
              <w:noProof/>
            </w:rPr>
            <w:tab/>
          </w:r>
          <w:r>
            <w:rPr>
              <w:noProof/>
            </w:rPr>
            <w:fldChar w:fldCharType="begin"/>
          </w:r>
          <w:r>
            <w:rPr>
              <w:noProof/>
            </w:rPr>
            <w:instrText xml:space="preserve"> PAGEREF _Toc260472154 \h </w:instrText>
          </w:r>
          <w:r>
            <w:rPr>
              <w:noProof/>
            </w:rPr>
          </w:r>
          <w:r>
            <w:rPr>
              <w:noProof/>
            </w:rPr>
            <w:fldChar w:fldCharType="separate"/>
          </w:r>
          <w:r w:rsidR="00381553">
            <w:rPr>
              <w:noProof/>
            </w:rPr>
            <w:t>34</w:t>
          </w:r>
          <w:r>
            <w:rPr>
              <w:noProof/>
            </w:rPr>
            <w:fldChar w:fldCharType="end"/>
          </w:r>
        </w:p>
        <w:p w14:paraId="13C6B963" w14:textId="77777777" w:rsidR="00B84F38" w:rsidRDefault="00B84F38">
          <w:pPr>
            <w:pStyle w:val="TOC2"/>
            <w:tabs>
              <w:tab w:val="left" w:pos="792"/>
              <w:tab w:val="right" w:leader="dot" w:pos="8630"/>
            </w:tabs>
            <w:rPr>
              <w:b w:val="0"/>
              <w:noProof/>
              <w:sz w:val="24"/>
              <w:szCs w:val="24"/>
              <w:lang w:eastAsia="ja-JP"/>
            </w:rPr>
          </w:pPr>
          <w:r>
            <w:rPr>
              <w:noProof/>
            </w:rPr>
            <w:t>6.2</w:t>
          </w:r>
          <w:r>
            <w:rPr>
              <w:b w:val="0"/>
              <w:noProof/>
              <w:sz w:val="24"/>
              <w:szCs w:val="24"/>
              <w:lang w:eastAsia="ja-JP"/>
            </w:rPr>
            <w:tab/>
          </w:r>
          <w:r>
            <w:rPr>
              <w:noProof/>
            </w:rPr>
            <w:t>Group Selection</w:t>
          </w:r>
          <w:r>
            <w:rPr>
              <w:noProof/>
            </w:rPr>
            <w:tab/>
          </w:r>
          <w:r>
            <w:rPr>
              <w:noProof/>
            </w:rPr>
            <w:fldChar w:fldCharType="begin"/>
          </w:r>
          <w:r>
            <w:rPr>
              <w:noProof/>
            </w:rPr>
            <w:instrText xml:space="preserve"> PAGEREF _Toc260472155 \h </w:instrText>
          </w:r>
          <w:r>
            <w:rPr>
              <w:noProof/>
            </w:rPr>
          </w:r>
          <w:r>
            <w:rPr>
              <w:noProof/>
            </w:rPr>
            <w:fldChar w:fldCharType="separate"/>
          </w:r>
          <w:r w:rsidR="00381553">
            <w:rPr>
              <w:noProof/>
            </w:rPr>
            <w:t>34</w:t>
          </w:r>
          <w:r>
            <w:rPr>
              <w:noProof/>
            </w:rPr>
            <w:fldChar w:fldCharType="end"/>
          </w:r>
        </w:p>
        <w:p w14:paraId="49C2C555" w14:textId="77777777" w:rsidR="00B84F38" w:rsidRDefault="00B84F38">
          <w:pPr>
            <w:pStyle w:val="TOC2"/>
            <w:tabs>
              <w:tab w:val="left" w:pos="792"/>
              <w:tab w:val="right" w:leader="dot" w:pos="8630"/>
            </w:tabs>
            <w:rPr>
              <w:b w:val="0"/>
              <w:noProof/>
              <w:sz w:val="24"/>
              <w:szCs w:val="24"/>
              <w:lang w:eastAsia="ja-JP"/>
            </w:rPr>
          </w:pPr>
          <w:r>
            <w:rPr>
              <w:noProof/>
            </w:rPr>
            <w:t>6.3</w:t>
          </w:r>
          <w:r>
            <w:rPr>
              <w:b w:val="0"/>
              <w:noProof/>
              <w:sz w:val="24"/>
              <w:szCs w:val="24"/>
              <w:lang w:eastAsia="ja-JP"/>
            </w:rPr>
            <w:tab/>
          </w:r>
          <w:r>
            <w:rPr>
              <w:noProof/>
            </w:rPr>
            <w:t>Lasso Model</w:t>
          </w:r>
          <w:r>
            <w:rPr>
              <w:noProof/>
            </w:rPr>
            <w:tab/>
          </w:r>
          <w:r>
            <w:rPr>
              <w:noProof/>
            </w:rPr>
            <w:fldChar w:fldCharType="begin"/>
          </w:r>
          <w:r>
            <w:rPr>
              <w:noProof/>
            </w:rPr>
            <w:instrText xml:space="preserve"> PAGEREF _Toc260472156 \h </w:instrText>
          </w:r>
          <w:r>
            <w:rPr>
              <w:noProof/>
            </w:rPr>
          </w:r>
          <w:r>
            <w:rPr>
              <w:noProof/>
            </w:rPr>
            <w:fldChar w:fldCharType="separate"/>
          </w:r>
          <w:r w:rsidR="00381553">
            <w:rPr>
              <w:noProof/>
            </w:rPr>
            <w:t>35</w:t>
          </w:r>
          <w:r>
            <w:rPr>
              <w:noProof/>
            </w:rPr>
            <w:fldChar w:fldCharType="end"/>
          </w:r>
        </w:p>
        <w:p w14:paraId="50193AD3" w14:textId="77777777" w:rsidR="00B84F38" w:rsidRDefault="00B84F38">
          <w:pPr>
            <w:pStyle w:val="TOC2"/>
            <w:tabs>
              <w:tab w:val="left" w:pos="792"/>
              <w:tab w:val="right" w:leader="dot" w:pos="8630"/>
            </w:tabs>
            <w:rPr>
              <w:b w:val="0"/>
              <w:noProof/>
              <w:sz w:val="24"/>
              <w:szCs w:val="24"/>
              <w:lang w:eastAsia="ja-JP"/>
            </w:rPr>
          </w:pPr>
          <w:r>
            <w:rPr>
              <w:noProof/>
            </w:rPr>
            <w:t>6.4</w:t>
          </w:r>
          <w:r>
            <w:rPr>
              <w:b w:val="0"/>
              <w:noProof/>
              <w:sz w:val="24"/>
              <w:szCs w:val="24"/>
              <w:lang w:eastAsia="ja-JP"/>
            </w:rPr>
            <w:tab/>
          </w:r>
          <w:r>
            <w:rPr>
              <w:noProof/>
            </w:rPr>
            <w:t>Sparse Group Lasso</w:t>
          </w:r>
          <w:r>
            <w:rPr>
              <w:noProof/>
            </w:rPr>
            <w:tab/>
          </w:r>
          <w:r>
            <w:rPr>
              <w:noProof/>
            </w:rPr>
            <w:fldChar w:fldCharType="begin"/>
          </w:r>
          <w:r>
            <w:rPr>
              <w:noProof/>
            </w:rPr>
            <w:instrText xml:space="preserve"> PAGEREF _Toc260472157 \h </w:instrText>
          </w:r>
          <w:r>
            <w:rPr>
              <w:noProof/>
            </w:rPr>
          </w:r>
          <w:r>
            <w:rPr>
              <w:noProof/>
            </w:rPr>
            <w:fldChar w:fldCharType="separate"/>
          </w:r>
          <w:r w:rsidR="00381553">
            <w:rPr>
              <w:noProof/>
            </w:rPr>
            <w:t>35</w:t>
          </w:r>
          <w:r>
            <w:rPr>
              <w:noProof/>
            </w:rPr>
            <w:fldChar w:fldCharType="end"/>
          </w:r>
        </w:p>
        <w:p w14:paraId="72F28E89" w14:textId="77777777" w:rsidR="00B84F38" w:rsidRDefault="00B84F38">
          <w:pPr>
            <w:pStyle w:val="TOC2"/>
            <w:tabs>
              <w:tab w:val="left" w:pos="792"/>
              <w:tab w:val="right" w:leader="dot" w:pos="8630"/>
            </w:tabs>
            <w:rPr>
              <w:b w:val="0"/>
              <w:noProof/>
              <w:sz w:val="24"/>
              <w:szCs w:val="24"/>
              <w:lang w:eastAsia="ja-JP"/>
            </w:rPr>
          </w:pPr>
          <w:r>
            <w:rPr>
              <w:noProof/>
            </w:rPr>
            <w:t>6.5</w:t>
          </w:r>
          <w:r>
            <w:rPr>
              <w:b w:val="0"/>
              <w:noProof/>
              <w:sz w:val="24"/>
              <w:szCs w:val="24"/>
              <w:lang w:eastAsia="ja-JP"/>
            </w:rPr>
            <w:tab/>
          </w:r>
          <w:r>
            <w:rPr>
              <w:noProof/>
            </w:rPr>
            <w:t>Effects of Group and Sparse models in Financial Datasets</w:t>
          </w:r>
          <w:r>
            <w:rPr>
              <w:noProof/>
            </w:rPr>
            <w:tab/>
          </w:r>
          <w:r>
            <w:rPr>
              <w:noProof/>
            </w:rPr>
            <w:fldChar w:fldCharType="begin"/>
          </w:r>
          <w:r>
            <w:rPr>
              <w:noProof/>
            </w:rPr>
            <w:instrText xml:space="preserve"> PAGEREF _Toc260472158 \h </w:instrText>
          </w:r>
          <w:r>
            <w:rPr>
              <w:noProof/>
            </w:rPr>
          </w:r>
          <w:r>
            <w:rPr>
              <w:noProof/>
            </w:rPr>
            <w:fldChar w:fldCharType="separate"/>
          </w:r>
          <w:r w:rsidR="00381553">
            <w:rPr>
              <w:noProof/>
            </w:rPr>
            <w:t>35</w:t>
          </w:r>
          <w:r>
            <w:rPr>
              <w:noProof/>
            </w:rPr>
            <w:fldChar w:fldCharType="end"/>
          </w:r>
        </w:p>
        <w:p w14:paraId="5E530E76" w14:textId="77777777" w:rsidR="00B84F38" w:rsidRDefault="00B84F38">
          <w:pPr>
            <w:pStyle w:val="TOC1"/>
            <w:tabs>
              <w:tab w:val="left" w:pos="382"/>
              <w:tab w:val="right" w:leader="dot" w:pos="8630"/>
            </w:tabs>
            <w:rPr>
              <w:b w:val="0"/>
              <w:noProof/>
              <w:lang w:eastAsia="ja-JP"/>
            </w:rPr>
          </w:pPr>
          <w:r w:rsidRPr="00F60921">
            <w:rPr>
              <w:noProof/>
              <w:lang w:val="en-GB"/>
            </w:rPr>
            <w:t>7</w:t>
          </w:r>
          <w:r>
            <w:rPr>
              <w:b w:val="0"/>
              <w:noProof/>
              <w:lang w:eastAsia="ja-JP"/>
            </w:rPr>
            <w:tab/>
          </w:r>
          <w:r w:rsidRPr="00F60921">
            <w:rPr>
              <w:noProof/>
              <w:lang w:val="en-GB"/>
            </w:rPr>
            <w:t>References</w:t>
          </w:r>
          <w:r>
            <w:rPr>
              <w:noProof/>
            </w:rPr>
            <w:tab/>
          </w:r>
          <w:r>
            <w:rPr>
              <w:noProof/>
            </w:rPr>
            <w:fldChar w:fldCharType="begin"/>
          </w:r>
          <w:r>
            <w:rPr>
              <w:noProof/>
            </w:rPr>
            <w:instrText xml:space="preserve"> PAGEREF _Toc260472159 \h </w:instrText>
          </w:r>
          <w:r>
            <w:rPr>
              <w:noProof/>
            </w:rPr>
          </w:r>
          <w:r>
            <w:rPr>
              <w:noProof/>
            </w:rPr>
            <w:fldChar w:fldCharType="separate"/>
          </w:r>
          <w:r w:rsidR="00381553">
            <w:rPr>
              <w:noProof/>
            </w:rPr>
            <w:t>36</w:t>
          </w:r>
          <w:r>
            <w:rPr>
              <w:noProof/>
            </w:rPr>
            <w:fldChar w:fldCharType="end"/>
          </w:r>
        </w:p>
        <w:p w14:paraId="55570309" w14:textId="6CE00C38" w:rsidR="00DF4D21" w:rsidRDefault="00DF4D21">
          <w:r>
            <w:rPr>
              <w:b/>
              <w:bCs/>
              <w:noProof/>
            </w:rPr>
            <w:fldChar w:fldCharType="end"/>
          </w:r>
        </w:p>
      </w:sdtContent>
    </w:sdt>
    <w:p w14:paraId="284AA83A" w14:textId="77777777" w:rsidR="00CE2DCE" w:rsidRDefault="00CE2DCE" w:rsidP="0053376C">
      <w:pPr>
        <w:pStyle w:val="Heading1"/>
        <w:rPr>
          <w:lang w:val="en-GB"/>
        </w:rPr>
        <w:sectPr w:rsidR="00CE2DCE" w:rsidSect="00CE2DCE">
          <w:headerReference w:type="even" r:id="rId9"/>
          <w:headerReference w:type="default" r:id="rId10"/>
          <w:pgSz w:w="12240" w:h="15840"/>
          <w:pgMar w:top="1440" w:right="1800" w:bottom="1440" w:left="1800" w:header="720" w:footer="720" w:gutter="0"/>
          <w:cols w:space="720"/>
          <w:docGrid w:linePitch="360"/>
        </w:sectPr>
      </w:pPr>
      <w:bookmarkStart w:id="6" w:name="_Toc259920807"/>
    </w:p>
    <w:p w14:paraId="33C7897B" w14:textId="1F01EF6B" w:rsidR="0053376C" w:rsidRPr="003974B4" w:rsidRDefault="007E2DA3" w:rsidP="0053376C">
      <w:pPr>
        <w:pStyle w:val="Heading1"/>
        <w:rPr>
          <w:lang w:val="en-GB"/>
        </w:rPr>
      </w:pPr>
      <w:bookmarkStart w:id="7" w:name="_Toc260472108"/>
      <w:r w:rsidRPr="003974B4">
        <w:rPr>
          <w:lang w:val="en-GB"/>
        </w:rPr>
        <w:t>Introduction</w:t>
      </w:r>
      <w:bookmarkEnd w:id="6"/>
      <w:bookmarkEnd w:id="7"/>
    </w:p>
    <w:p w14:paraId="663A92FD" w14:textId="77777777" w:rsidR="009868B6" w:rsidRPr="003974B4" w:rsidRDefault="009868B6" w:rsidP="009868B6">
      <w:pPr>
        <w:jc w:val="both"/>
        <w:rPr>
          <w:lang w:val="en-GB"/>
        </w:rPr>
      </w:pPr>
      <w:r w:rsidRPr="003974B4">
        <w:rPr>
          <w:lang w:val="en-GB"/>
        </w:rPr>
        <w:t>Portfolio optimization has been a major research topic since it was introduced in Markowitz’s paper, Modern Portfolio Theory</w:t>
      </w:r>
      <w:r>
        <w:rPr>
          <w:lang w:val="en-GB"/>
        </w:rPr>
        <w:t xml:space="preserve"> [2]</w:t>
      </w:r>
      <w:r w:rsidRPr="003974B4">
        <w:rPr>
          <w:lang w:val="en-GB"/>
        </w:rPr>
        <w:t xml:space="preserve"> – one of the most influential research papers in the field of finance. Since its debut, this theory has been </w:t>
      </w:r>
      <w:r>
        <w:rPr>
          <w:lang w:val="en-GB"/>
        </w:rPr>
        <w:t>expanded into several branches, including</w:t>
      </w:r>
      <w:r w:rsidRPr="003974B4">
        <w:rPr>
          <w:lang w:val="en-GB"/>
        </w:rPr>
        <w:t xml:space="preserve"> index tracking, enhanc</w:t>
      </w:r>
      <w:r>
        <w:rPr>
          <w:lang w:val="en-GB"/>
        </w:rPr>
        <w:t>ed indexation, absolute return</w:t>
      </w:r>
      <w:r w:rsidRPr="003974B4">
        <w:rPr>
          <w:lang w:val="en-GB"/>
        </w:rPr>
        <w:t xml:space="preserve">, between others. </w:t>
      </w:r>
    </w:p>
    <w:p w14:paraId="7025D085" w14:textId="77777777" w:rsidR="009868B6" w:rsidRPr="003974B4" w:rsidRDefault="009868B6" w:rsidP="009868B6">
      <w:pPr>
        <w:jc w:val="both"/>
        <w:rPr>
          <w:lang w:val="en-GB"/>
        </w:rPr>
      </w:pPr>
    </w:p>
    <w:p w14:paraId="75BD6BA2" w14:textId="77777777" w:rsidR="009868B6" w:rsidRDefault="009868B6" w:rsidP="009868B6">
      <w:pPr>
        <w:jc w:val="both"/>
        <w:rPr>
          <w:lang w:val="en-GB"/>
        </w:rPr>
      </w:pPr>
      <w:r w:rsidRPr="003974B4">
        <w:rPr>
          <w:lang w:val="en-GB"/>
        </w:rPr>
        <w:t xml:space="preserve">Until this date, portfolio optimization models have only considered financial instruments as individual entities of data – that is, </w:t>
      </w:r>
      <w:r>
        <w:rPr>
          <w:lang w:val="en-GB"/>
        </w:rPr>
        <w:t>using only simple regression models</w:t>
      </w:r>
      <w:r w:rsidRPr="003974B4">
        <w:rPr>
          <w:lang w:val="en-GB"/>
        </w:rPr>
        <w:t xml:space="preserve"> (e.g. li</w:t>
      </w:r>
      <w:r>
        <w:rPr>
          <w:lang w:val="en-GB"/>
        </w:rPr>
        <w:t>near, ridge, weighted regression, etc</w:t>
      </w:r>
      <w:r w:rsidRPr="003974B4">
        <w:rPr>
          <w:lang w:val="en-GB"/>
        </w:rPr>
        <w:t xml:space="preserve">). In this paper, we take a novel approach </w:t>
      </w:r>
      <w:r>
        <w:rPr>
          <w:lang w:val="en-GB"/>
        </w:rPr>
        <w:t>into portfolio optimization, where we study the effects of sparse inducing models, and expand this concept by considering</w:t>
      </w:r>
      <w:r w:rsidRPr="003974B4">
        <w:rPr>
          <w:lang w:val="en-GB"/>
        </w:rPr>
        <w:t xml:space="preserve"> financial instruments as</w:t>
      </w:r>
      <w:r>
        <w:rPr>
          <w:lang w:val="en-GB"/>
        </w:rPr>
        <w:t xml:space="preserve"> groups, as</w:t>
      </w:r>
      <w:r w:rsidRPr="003974B4">
        <w:rPr>
          <w:lang w:val="en-GB"/>
        </w:rPr>
        <w:t xml:space="preserve"> opposed to </w:t>
      </w:r>
      <w:r>
        <w:rPr>
          <w:lang w:val="en-GB"/>
        </w:rPr>
        <w:t>as only</w:t>
      </w:r>
      <w:r w:rsidRPr="003974B4">
        <w:rPr>
          <w:lang w:val="en-GB"/>
        </w:rPr>
        <w:t xml:space="preserve"> individual instruments. </w:t>
      </w:r>
      <w:r>
        <w:rPr>
          <w:lang w:val="en-GB"/>
        </w:rPr>
        <w:t>The information on which instruments comprise which groups can be obtained</w:t>
      </w:r>
      <w:r w:rsidRPr="003974B4">
        <w:rPr>
          <w:lang w:val="en-GB"/>
        </w:rPr>
        <w:t xml:space="preserve"> through </w:t>
      </w:r>
      <w:r>
        <w:rPr>
          <w:lang w:val="en-GB"/>
        </w:rPr>
        <w:t xml:space="preserve">services like yahoo finance, and can consist of simple characteristics such </w:t>
      </w:r>
      <w:r w:rsidRPr="003974B4">
        <w:rPr>
          <w:lang w:val="en-GB"/>
        </w:rPr>
        <w:t xml:space="preserve">as financial sector, industry of the underlying company, or any characteristic of the instruments that allows for </w:t>
      </w:r>
      <w:r>
        <w:rPr>
          <w:lang w:val="en-GB"/>
        </w:rPr>
        <w:t>classification</w:t>
      </w:r>
      <w:r w:rsidRPr="003974B4">
        <w:rPr>
          <w:lang w:val="en-GB"/>
        </w:rPr>
        <w:t>.</w:t>
      </w:r>
      <w:r>
        <w:rPr>
          <w:lang w:val="en-GB"/>
        </w:rPr>
        <w:t xml:space="preserve"> </w:t>
      </w:r>
    </w:p>
    <w:p w14:paraId="7ED726A6" w14:textId="77777777" w:rsidR="009868B6" w:rsidRDefault="009868B6" w:rsidP="009868B6">
      <w:pPr>
        <w:jc w:val="both"/>
        <w:rPr>
          <w:lang w:val="en-GB"/>
        </w:rPr>
      </w:pPr>
    </w:p>
    <w:p w14:paraId="1EF2B7CD" w14:textId="3C9BDE49" w:rsidR="009868B6" w:rsidRDefault="009868B6" w:rsidP="009868B6">
      <w:pPr>
        <w:jc w:val="both"/>
      </w:pPr>
      <w:r>
        <w:rPr>
          <w:lang w:val="en-GB"/>
        </w:rPr>
        <w:t xml:space="preserve">Some of our assumptions when analysing our results will be based in the the conclusions stated in </w:t>
      </w:r>
      <w:r>
        <w:t>“Market and Industry fa</w:t>
      </w:r>
      <w:r w:rsidR="003F4BA5">
        <w:t>ctors in stock price behavior”[10</w:t>
      </w:r>
      <w:r>
        <w:t xml:space="preserve">], a paper from the Journal of Business which strives to determine </w:t>
      </w:r>
      <w:r w:rsidRPr="00BD36AF">
        <w:t>how much of cross-sectional interdependence among a set of series of monthly price relatives could be explained by market and industrial factors</w:t>
      </w:r>
      <w:r w:rsidR="003F4BA5">
        <w:t>, as described in [11</w:t>
      </w:r>
      <w:r>
        <w:t>]</w:t>
      </w:r>
      <w:r w:rsidRPr="00BD36AF">
        <w:t>.</w:t>
      </w:r>
      <w:r>
        <w:t xml:space="preserve"> This paper approaches this problem with a factor analysis approach, and concludes that “</w:t>
      </w:r>
      <w:r w:rsidRPr="002269EF">
        <w:t>the movement of a group of security price changes can be broken down into market and industry components</w:t>
      </w:r>
      <w:r>
        <w:t>… t</w:t>
      </w:r>
      <w:r w:rsidRPr="00E45DE8">
        <w:t>he petroleums, for example, are highly clustered in their movement over time, as are steels, rails, and, to a lesser extent, utilities.</w:t>
      </w:r>
      <w:r w:rsidR="003F4BA5">
        <w:t>”[10</w:t>
      </w:r>
      <w:r>
        <w:t>] With this, we can observe that a key characteristic in financial group categories is the correlation between the stocks within a group. This finding will be essential throughout the implementation and analysis of this paper, as the sparse regression models act on correlations found in the data.</w:t>
      </w:r>
    </w:p>
    <w:p w14:paraId="6081F2EF" w14:textId="77777777" w:rsidR="009868B6" w:rsidRDefault="009868B6" w:rsidP="009868B6">
      <w:pPr>
        <w:jc w:val="both"/>
      </w:pPr>
    </w:p>
    <w:p w14:paraId="7451B541" w14:textId="77777777" w:rsidR="009868B6" w:rsidRPr="003974B4" w:rsidRDefault="009868B6" w:rsidP="009868B6">
      <w:pPr>
        <w:jc w:val="both"/>
        <w:rPr>
          <w:lang w:val="en-GB"/>
        </w:rPr>
      </w:pPr>
      <w:r>
        <w:rPr>
          <w:lang w:val="en-GB"/>
        </w:rPr>
        <w:t xml:space="preserve">The working code for the Implementation of this paper has been registered in an Open Source public licence. At the time of writing, the code can be obtained form http://github.com/axsauze/sparse. Due to the word limit in this paper, background on all the financial terms, concepts and definitions used in this paper, as well as thorough explanations on the regression and algorithmic approaches used in this paper have been moved to the “Annex.pdf” document stored in the repository. </w:t>
      </w:r>
    </w:p>
    <w:p w14:paraId="7DA3772B" w14:textId="77777777" w:rsidR="009868B6" w:rsidRPr="003974B4" w:rsidRDefault="009868B6" w:rsidP="009868B6">
      <w:pPr>
        <w:jc w:val="both"/>
        <w:rPr>
          <w:lang w:val="en-GB"/>
        </w:rPr>
      </w:pPr>
    </w:p>
    <w:p w14:paraId="031FB6DE" w14:textId="77777777" w:rsidR="009868B6" w:rsidRDefault="009868B6" w:rsidP="009868B6">
      <w:pPr>
        <w:jc w:val="both"/>
        <w:rPr>
          <w:lang w:val="en-GB"/>
        </w:rPr>
      </w:pPr>
      <w:r w:rsidRPr="003974B4">
        <w:rPr>
          <w:lang w:val="en-GB"/>
        </w:rPr>
        <w:t xml:space="preserve">This paper is structured in </w:t>
      </w:r>
      <w:r>
        <w:rPr>
          <w:lang w:val="en-GB"/>
        </w:rPr>
        <w:t>five</w:t>
      </w:r>
      <w:r w:rsidRPr="003974B4">
        <w:rPr>
          <w:lang w:val="en-GB"/>
        </w:rPr>
        <w:t xml:space="preserve"> main sections – namely, Background Research, Implementation, Analysis, Expansion, and Conclusion. </w:t>
      </w: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8" w:name="_Toc259920814"/>
      <w:bookmarkStart w:id="9" w:name="_Toc260472109"/>
      <w:r w:rsidRPr="003974B4">
        <w:rPr>
          <w:lang w:val="en-GB"/>
        </w:rPr>
        <w:t>Background and Report of Literature Search</w:t>
      </w:r>
      <w:bookmarkEnd w:id="8"/>
      <w:bookmarkEnd w:id="9"/>
    </w:p>
    <w:p w14:paraId="368BAFDA" w14:textId="43DEAC27" w:rsidR="009868B6" w:rsidRPr="003974B4" w:rsidRDefault="009868B6" w:rsidP="009868B6">
      <w:pPr>
        <w:jc w:val="both"/>
        <w:rPr>
          <w:lang w:val="en-GB"/>
        </w:rPr>
      </w:pPr>
      <w:r w:rsidRPr="003974B4">
        <w:rPr>
          <w:lang w:val="en-GB"/>
        </w:rPr>
        <w:t xml:space="preserve">In this paper we aim to discover the effects </w:t>
      </w:r>
      <w:r>
        <w:rPr>
          <w:lang w:val="en-GB"/>
        </w:rPr>
        <w:t>of feature and group level sparsity to Market Index tracking</w:t>
      </w:r>
      <w:r w:rsidRPr="003974B4">
        <w:rPr>
          <w:lang w:val="en-GB"/>
        </w:rPr>
        <w:t xml:space="preserve">. </w:t>
      </w:r>
      <w:r>
        <w:rPr>
          <w:lang w:val="en-GB"/>
        </w:rPr>
        <w:t>In order to achieve this</w:t>
      </w:r>
      <w:r w:rsidRPr="003974B4">
        <w:rPr>
          <w:lang w:val="en-GB"/>
        </w:rPr>
        <w:t xml:space="preserve">, it is required to understand several financial terms, as well as the Machine Learning </w:t>
      </w:r>
      <w:r>
        <w:rPr>
          <w:lang w:val="en-GB"/>
        </w:rPr>
        <w:t>concepts</w:t>
      </w:r>
      <w:r w:rsidRPr="003974B4">
        <w:rPr>
          <w:lang w:val="en-GB"/>
        </w:rPr>
        <w:t xml:space="preserve"> used in this paper. This section aims to provide the reader with the core knowledge required on definitions, formulas and concepts related to the topics that comprise </w:t>
      </w:r>
      <w:r>
        <w:rPr>
          <w:lang w:val="en-GB"/>
        </w:rPr>
        <w:t>feature</w:t>
      </w:r>
      <w:r w:rsidRPr="003974B4">
        <w:rPr>
          <w:lang w:val="en-GB"/>
        </w:rPr>
        <w:t xml:space="preserve"> and group</w:t>
      </w:r>
      <w:r>
        <w:rPr>
          <w:lang w:val="en-GB"/>
        </w:rPr>
        <w:t xml:space="preserve"> level</w:t>
      </w:r>
      <w:r w:rsidRPr="003974B4">
        <w:rPr>
          <w:lang w:val="en-GB"/>
        </w:rPr>
        <w:t xml:space="preserve"> regression approaches in </w:t>
      </w:r>
      <w:r>
        <w:rPr>
          <w:lang w:val="en-GB"/>
        </w:rPr>
        <w:t>our</w:t>
      </w:r>
      <w:r w:rsidRPr="003974B4">
        <w:rPr>
          <w:lang w:val="en-GB"/>
        </w:rPr>
        <w:t xml:space="preserve"> </w:t>
      </w:r>
      <w:r>
        <w:rPr>
          <w:lang w:val="en-GB"/>
        </w:rPr>
        <w:t>financial datasets</w:t>
      </w:r>
      <w:r w:rsidRPr="003974B4">
        <w:rPr>
          <w:lang w:val="en-GB"/>
        </w:rPr>
        <w:t>.</w:t>
      </w:r>
      <w:r>
        <w:rPr>
          <w:lang w:val="en-GB"/>
        </w:rPr>
        <w:t xml:space="preserve"> A big number of topics had to be moved to the annex document located </w:t>
      </w:r>
      <w:r w:rsidR="00591AF7">
        <w:rPr>
          <w:lang w:val="en-GB"/>
        </w:rPr>
        <w:t>repository due</w:t>
      </w:r>
      <w:r>
        <w:rPr>
          <w:lang w:val="en-GB"/>
        </w:rPr>
        <w:t xml:space="preserve"> to the word limitation – topics included there are very important for a better understanding of this project, and include: </w:t>
      </w:r>
      <w:r w:rsidR="00B55ED6">
        <w:rPr>
          <w:lang w:val="en-GB"/>
        </w:rPr>
        <w:t xml:space="preserve">Simulation Models, MPT, Value at Risk, Expected Shortfall, </w:t>
      </w:r>
      <w:r w:rsidR="00B55ED6" w:rsidRPr="003974B4">
        <w:rPr>
          <w:rFonts w:ascii="Cambria" w:hAnsi="Cambria"/>
          <w:lang w:val="en-GB"/>
        </w:rPr>
        <w:t>β</w:t>
      </w:r>
      <w:r w:rsidR="00B55ED6" w:rsidRPr="003974B4">
        <w:rPr>
          <w:lang w:val="en-GB"/>
        </w:rPr>
        <w:t>-VaR</w:t>
      </w:r>
      <w:r w:rsidR="00B55ED6">
        <w:rPr>
          <w:lang w:val="en-GB"/>
        </w:rPr>
        <w:t>, CVaR, Risk and Diversification.</w:t>
      </w:r>
    </w:p>
    <w:p w14:paraId="27E60B60" w14:textId="77777777" w:rsidR="009868B6" w:rsidRPr="003974B4" w:rsidRDefault="009868B6" w:rsidP="009868B6">
      <w:pPr>
        <w:jc w:val="both"/>
        <w:rPr>
          <w:lang w:val="en-GB"/>
        </w:rPr>
      </w:pPr>
    </w:p>
    <w:p w14:paraId="3F4F18CC" w14:textId="45FBC2CC" w:rsidR="009868B6" w:rsidRDefault="009868B6" w:rsidP="009868B6">
      <w:pPr>
        <w:jc w:val="both"/>
        <w:rPr>
          <w:lang w:val="en-GB"/>
        </w:rPr>
      </w:pPr>
      <w:r>
        <w:rPr>
          <w:lang w:val="en-GB"/>
        </w:rPr>
        <w:t>This proj</w:t>
      </w:r>
      <w:r w:rsidR="00AA42C3">
        <w:rPr>
          <w:lang w:val="en-GB"/>
        </w:rPr>
        <w:t>ect was initially inspired by [1</w:t>
      </w:r>
      <w:r>
        <w:rPr>
          <w:lang w:val="en-GB"/>
        </w:rPr>
        <w:t xml:space="preserve">], </w:t>
      </w:r>
      <w:r w:rsidRPr="003974B4">
        <w:rPr>
          <w:lang w:val="en-GB"/>
        </w:rPr>
        <w:t xml:space="preserve">where an innovative regression </w:t>
      </w:r>
      <w:r>
        <w:rPr>
          <w:lang w:val="en-GB"/>
        </w:rPr>
        <w:t>model was proposed</w:t>
      </w:r>
      <w:r w:rsidRPr="003974B4">
        <w:rPr>
          <w:lang w:val="en-GB"/>
        </w:rPr>
        <w:t xml:space="preserve"> – namely the L0+L2-norm model. </w:t>
      </w:r>
      <w:r>
        <w:rPr>
          <w:lang w:val="en-GB"/>
        </w:rPr>
        <w:t>This model proposed is basically a ridge regression model (i.e. constrained on an L2-norm) with a cardinality constraint (i.e. constrained on an L0-Norm) – hence the name of the model.</w:t>
      </w:r>
    </w:p>
    <w:p w14:paraId="16075458" w14:textId="77777777" w:rsidR="00050373" w:rsidRPr="003974B4" w:rsidRDefault="00050373" w:rsidP="001E3164">
      <w:pPr>
        <w:jc w:val="both"/>
        <w:rPr>
          <w:lang w:val="en-GB"/>
        </w:rPr>
      </w:pPr>
    </w:p>
    <w:p w14:paraId="0BC2D251" w14:textId="22AF6506" w:rsidR="00D12022" w:rsidRPr="003974B4" w:rsidRDefault="00FA57E4" w:rsidP="00DC0506">
      <w:pPr>
        <w:pStyle w:val="Heading2"/>
        <w:rPr>
          <w:lang w:val="en-GB"/>
        </w:rPr>
      </w:pPr>
      <w:bookmarkStart w:id="10" w:name="_Toc259920815"/>
      <w:bookmarkStart w:id="11" w:name="_Toc260472110"/>
      <w:r>
        <w:rPr>
          <w:lang w:val="en-GB"/>
        </w:rPr>
        <w:t>Core</w:t>
      </w:r>
      <w:r w:rsidR="00D12022" w:rsidRPr="003974B4">
        <w:rPr>
          <w:lang w:val="en-GB"/>
        </w:rPr>
        <w:t xml:space="preserve"> Definitions</w:t>
      </w:r>
      <w:bookmarkEnd w:id="10"/>
      <w:bookmarkEnd w:id="11"/>
    </w:p>
    <w:p w14:paraId="664682CE" w14:textId="3A1502DC" w:rsidR="001944B9" w:rsidRPr="003974B4" w:rsidRDefault="001944B9" w:rsidP="001944B9">
      <w:pPr>
        <w:pStyle w:val="Heading3"/>
        <w:rPr>
          <w:lang w:val="en-GB"/>
        </w:rPr>
      </w:pPr>
      <w:bookmarkStart w:id="12" w:name="_Toc259920816"/>
      <w:bookmarkStart w:id="13" w:name="_Toc260472111"/>
      <w:r w:rsidRPr="003974B4">
        <w:rPr>
          <w:lang w:val="en-GB"/>
        </w:rPr>
        <w:t>General</w:t>
      </w:r>
      <w:bookmarkEnd w:id="12"/>
      <w:bookmarkEnd w:id="13"/>
    </w:p>
    <w:p w14:paraId="1876ED42" w14:textId="620D95DA" w:rsidR="00467FEE"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1A5FB122"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w:t>
      </w:r>
      <w:r w:rsidR="00365BBA">
        <w:rPr>
          <w:lang w:val="en-GB"/>
        </w:rPr>
        <w:t>{</w:t>
      </w:r>
      <w:r w:rsidR="000A50BF" w:rsidRPr="003974B4">
        <w:rPr>
          <w:lang w:val="en-GB"/>
        </w:rPr>
        <w:t>1, ...</w:t>
      </w:r>
      <w:r w:rsidR="00942098" w:rsidRPr="003974B4">
        <w:rPr>
          <w:lang w:val="en-GB"/>
        </w:rPr>
        <w:t>,T</w:t>
      </w:r>
      <w:r w:rsidR="00365BBA">
        <w:rPr>
          <w:lang w:val="en-GB"/>
        </w:rPr>
        <w:t>}</w:t>
      </w:r>
      <w:r w:rsidR="00942098" w:rsidRPr="003974B4">
        <w:rPr>
          <w:lang w:val="en-GB"/>
        </w:rPr>
        <w:t xml:space="preserve"> and a number of assets n. </w:t>
      </w:r>
    </w:p>
    <w:p w14:paraId="698CD1C4" w14:textId="77777777" w:rsidR="00FE7DEB" w:rsidRPr="003974B4" w:rsidRDefault="00FE7DEB" w:rsidP="00DC0506">
      <w:pPr>
        <w:jc w:val="both"/>
        <w:rPr>
          <w:lang w:val="en-GB"/>
        </w:rPr>
      </w:pPr>
    </w:p>
    <w:p w14:paraId="45D84F29" w14:textId="7E4F51CA" w:rsidR="00127200" w:rsidRPr="003974B4" w:rsidRDefault="00127200" w:rsidP="00DC0506">
      <w:pPr>
        <w:jc w:val="both"/>
        <w:rPr>
          <w:lang w:val="en-GB"/>
        </w:rPr>
      </w:pPr>
      <w:r w:rsidRPr="003974B4">
        <w:rPr>
          <w:lang w:val="en-GB"/>
        </w:rPr>
        <w:t xml:space="preserve">Input data is of the form </w:t>
      </w:r>
      <w:r w:rsidRPr="003974B4">
        <w:rPr>
          <w:b/>
          <w:lang w:val="en-GB"/>
        </w:rPr>
        <w:t>R</w:t>
      </w:r>
      <w:r w:rsidRPr="003974B4">
        <w:rPr>
          <w:vertAlign w:val="subscript"/>
          <w:lang w:val="en-GB"/>
        </w:rPr>
        <w:t>t</w:t>
      </w:r>
      <w:r w:rsidRPr="003974B4">
        <w:rPr>
          <w:b/>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00365BBA">
        <w:rPr>
          <w:lang w:val="en-GB"/>
        </w:rPr>
        <w:t xml:space="preserve">= </w:t>
      </w:r>
      <w:r w:rsidRPr="003974B4">
        <w:rPr>
          <w:lang w:val="en-GB"/>
        </w:rPr>
        <w:t>(</w:t>
      </w:r>
      <w:r w:rsidRPr="003974B4">
        <w:rPr>
          <w:b/>
          <w:lang w:val="en-GB"/>
        </w:rPr>
        <w:t>R</w:t>
      </w:r>
      <w:r w:rsidR="003471BD" w:rsidRPr="003974B4">
        <w:rPr>
          <w:vertAlign w:val="subscript"/>
          <w:lang w:val="en-GB"/>
        </w:rPr>
        <w:t>t,1</w:t>
      </w:r>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r w:rsidRPr="003974B4">
        <w:rPr>
          <w:b/>
          <w:lang w:val="en-GB"/>
        </w:rPr>
        <w:t>R</w:t>
      </w:r>
      <w:r w:rsidRPr="003974B4">
        <w:rPr>
          <w:vertAlign w:val="subscript"/>
          <w:lang w:val="en-GB"/>
        </w:rPr>
        <w:t>t</w:t>
      </w:r>
      <w:r w:rsidR="003471BD" w:rsidRPr="003974B4">
        <w:rPr>
          <w:vertAlign w:val="subscript"/>
          <w:lang w:val="en-GB"/>
        </w:rPr>
        <w:t>,n</w:t>
      </w:r>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is a</w:t>
      </w:r>
      <w:r w:rsidR="009A44D8">
        <w:rPr>
          <w:lang w:val="en-GB"/>
        </w:rPr>
        <w:t xml:space="preserve">n </w:t>
      </w:r>
      <w:r w:rsidR="009A44D8" w:rsidRPr="003974B4">
        <w:rPr>
          <w:rFonts w:ascii="Menlo Regular" w:eastAsia="Times New Roman" w:hAnsi="Menlo Regular" w:cs="Menlo Regular"/>
          <w:b/>
          <w:lang w:val="en-GB"/>
        </w:rPr>
        <w:t>ℝ</w:t>
      </w:r>
      <w:r w:rsidR="009A44D8">
        <w:rPr>
          <w:rFonts w:ascii="Menlo Regular" w:eastAsia="Times New Roman" w:hAnsi="Menlo Regular" w:cs="Menlo Regular"/>
          <w:vertAlign w:val="superscript"/>
          <w:lang w:val="en-GB"/>
        </w:rPr>
        <w:t>Txn</w:t>
      </w:r>
      <w:r w:rsidR="00467FEE" w:rsidRPr="003974B4">
        <w:rPr>
          <w:lang w:val="en-GB"/>
        </w:rPr>
        <w:t xml:space="preserve">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81BD428" w14:textId="4401A1F3" w:rsidR="009E55E0"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r>
          <m:rPr>
            <m:sty m:val="bi"/>
          </m:rPr>
          <w:rPr>
            <w:rFonts w:ascii="Cambria Math" w:hAnsi="Cambria Math"/>
            <w:lang w:val="en-GB"/>
          </w:rPr>
          <m:t>'</m:t>
        </m:r>
        <m:r>
          <m:rPr>
            <m:sty m:val="bi"/>
          </m:rPr>
          <w:rPr>
            <w:rFonts w:ascii="Cambria Math" w:hAnsi="Cambria Math"/>
            <w:lang w:val="en-GB"/>
          </w:rPr>
          <m:t>,</m:t>
        </m:r>
      </m:oMath>
      <w:r w:rsidR="00876CC7" w:rsidRPr="003974B4">
        <w:rPr>
          <w:rFonts w:ascii="Cambria" w:hAnsi="Cambria"/>
          <w:b/>
          <w:lang w:val="en-GB"/>
        </w:rPr>
        <w:t xml:space="preserve"> </w:t>
      </w:r>
      <w:r w:rsidR="00E46345" w:rsidRPr="003974B4">
        <w:rPr>
          <w:lang w:val="en-GB"/>
        </w:rPr>
        <w:t>where</w:t>
      </w:r>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w:t>
      </w:r>
      <w:r w:rsidR="009E55E0">
        <w:rPr>
          <w:lang w:val="en-GB"/>
        </w:rPr>
        <w:t xml:space="preserve"> proportions of each stock </w:t>
      </w:r>
      <w:r w:rsidR="009E55E0" w:rsidRPr="003974B4">
        <w:rPr>
          <w:rFonts w:ascii="Cambria" w:hAnsi="Cambria"/>
          <w:b/>
          <w:lang w:val="en-GB"/>
        </w:rPr>
        <w:t>π</w:t>
      </w:r>
      <w:r w:rsidR="009E55E0">
        <w:rPr>
          <w:vertAlign w:val="subscript"/>
          <w:lang w:val="en-GB"/>
        </w:rPr>
        <w:t>i</w:t>
      </w:r>
      <w:r w:rsidRPr="003974B4">
        <w:rPr>
          <w:lang w:val="en-GB"/>
        </w:rPr>
        <w:t xml:space="preserve"> </w:t>
      </w:r>
      <w:r w:rsidR="009E55E0">
        <w:rPr>
          <w:lang w:val="en-GB"/>
        </w:rPr>
        <w:t xml:space="preserve">– in this case </w:t>
      </w:r>
      <m:oMath>
        <m:r>
          <m:rPr>
            <m:sty m:val="bi"/>
          </m:rPr>
          <w:rPr>
            <w:rFonts w:ascii="Cambria Math" w:hAnsi="Cambria Math"/>
            <w:lang w:val="en-GB"/>
          </w:rPr>
          <m:t>π</m:t>
        </m:r>
        <m:r>
          <m:rPr>
            <m:sty m:val="bi"/>
          </m:rPr>
          <w:rPr>
            <w:rFonts w:ascii="Cambria Math" w:hAnsi="Cambria Math"/>
            <w:lang w:val="en-GB"/>
          </w:rPr>
          <m:t>'</m:t>
        </m:r>
        <m:r>
          <m:rPr>
            <m:sty m:val="bi"/>
          </m:rPr>
          <w:rPr>
            <w:rFonts w:ascii="Cambria Math" w:hAnsi="Cambria Math"/>
            <w:lang w:val="en-GB"/>
          </w:rPr>
          <m:t>=</m:t>
        </m:r>
        <m:r>
          <w:rPr>
            <w:rFonts w:ascii="Cambria Math" w:hAnsi="Cambria Math"/>
            <w:lang w:val="en-GB"/>
          </w:rPr>
          <m:t>1/n</m:t>
        </m:r>
      </m:oMath>
      <w:r w:rsidR="009E55E0">
        <w:rPr>
          <w:lang w:val="en-GB"/>
        </w:rPr>
        <w:t xml:space="preserve">. </w:t>
      </w:r>
    </w:p>
    <w:p w14:paraId="02CDD943" w14:textId="77777777" w:rsidR="009E55E0" w:rsidRDefault="009E55E0" w:rsidP="00DC0506">
      <w:pPr>
        <w:jc w:val="both"/>
        <w:rPr>
          <w:lang w:val="en-GB"/>
        </w:rPr>
      </w:pPr>
    </w:p>
    <w:p w14:paraId="0D118710" w14:textId="3D94F920" w:rsidR="00050373" w:rsidRDefault="009E55E0" w:rsidP="00DC4B41">
      <w:pPr>
        <w:jc w:val="both"/>
        <w:rPr>
          <w:lang w:val="en-GB"/>
        </w:rPr>
      </w:pPr>
      <w:r>
        <w:rPr>
          <w:lang w:val="en-GB"/>
        </w:rPr>
        <w:t xml:space="preserve">In all our regression problems, </w:t>
      </w:r>
      <m:oMath>
        <m:r>
          <m:rPr>
            <m:sty m:val="bi"/>
          </m:rPr>
          <w:rPr>
            <w:rFonts w:ascii="Cambria Math" w:hAnsi="Cambria Math"/>
            <w:lang w:val="en-GB"/>
          </w:rPr>
          <m:t>π</m:t>
        </m:r>
      </m:oMath>
      <w:r>
        <w:rPr>
          <w:b/>
          <w:lang w:val="en-GB"/>
        </w:rPr>
        <w:t xml:space="preserve"> </w:t>
      </w:r>
      <w:r>
        <w:rPr>
          <w:lang w:val="en-GB"/>
        </w:rPr>
        <w:t xml:space="preserve">will be the </w:t>
      </w:r>
      <w:r w:rsidR="00127200" w:rsidRPr="003974B4">
        <w:rPr>
          <w:lang w:val="en-GB"/>
        </w:rPr>
        <w:t>parameter to be learned</w:t>
      </w:r>
      <w:r>
        <w:rPr>
          <w:lang w:val="en-GB"/>
        </w:rPr>
        <w:t>. It is important to note that throughout all the models of this paper, the constraint</w:t>
      </w:r>
      <w:r w:rsidR="00344E22" w:rsidRPr="003974B4">
        <w:rPr>
          <w:lang w:val="en-GB"/>
        </w:rPr>
        <w:t xml:space="preserve"> </w:t>
      </w:r>
      <w:r w:rsidR="00344E22" w:rsidRPr="003974B4">
        <w:rPr>
          <w:rFonts w:ascii="Cambria" w:hAnsi="Cambria"/>
          <w:b/>
          <w:lang w:val="en-GB"/>
        </w:rPr>
        <w:t>π</w:t>
      </w:r>
      <w:r w:rsidR="00344E22" w:rsidRPr="003974B4">
        <w:rPr>
          <w:lang w:val="en-GB"/>
        </w:rPr>
        <w:t xml:space="preserve"> &gt; 0 </w:t>
      </w:r>
      <w:r w:rsidR="00365BBA">
        <w:rPr>
          <w:lang w:val="en-GB"/>
        </w:rPr>
        <w:t>will always be present – this is known as the ‘short sale constant’ which ensures that there is no shorting</w:t>
      </w:r>
      <w:r>
        <w:rPr>
          <w:lang w:val="en-GB"/>
        </w:rPr>
        <w:t xml:space="preserve">. Finally, as this variable contains percentage values, another constraint that will be held at all times is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Pr>
          <w:lang w:val="en-GB"/>
        </w:rPr>
        <w:t>.</w:t>
      </w:r>
    </w:p>
    <w:p w14:paraId="17261E37" w14:textId="77777777" w:rsidR="00365BBA" w:rsidRPr="003974B4" w:rsidRDefault="00365BBA" w:rsidP="00DC4B41">
      <w:pPr>
        <w:jc w:val="both"/>
        <w:rPr>
          <w:lang w:val="en-GB"/>
        </w:rPr>
      </w:pPr>
    </w:p>
    <w:p w14:paraId="531B8C96" w14:textId="42DA3857" w:rsidR="001944B9" w:rsidRPr="003974B4" w:rsidRDefault="001944B9" w:rsidP="001944B9">
      <w:pPr>
        <w:pStyle w:val="Heading3"/>
        <w:rPr>
          <w:lang w:val="en-GB"/>
        </w:rPr>
      </w:pPr>
      <w:bookmarkStart w:id="14" w:name="_Toc259920817"/>
      <w:bookmarkStart w:id="15" w:name="_Toc260472112"/>
      <w:r w:rsidRPr="003974B4">
        <w:rPr>
          <w:lang w:val="en-GB"/>
        </w:rPr>
        <w:t>Group</w:t>
      </w:r>
      <w:r w:rsidR="00700213" w:rsidRPr="003974B4">
        <w:rPr>
          <w:lang w:val="en-GB"/>
        </w:rPr>
        <w:t xml:space="preserve"> Notation</w:t>
      </w:r>
      <w:bookmarkEnd w:id="14"/>
      <w:bookmarkEnd w:id="15"/>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6916FFBA" w:rsidR="00133CAE" w:rsidRDefault="00133CAE" w:rsidP="00133CAE">
      <w:pPr>
        <w:jc w:val="both"/>
        <w:rPr>
          <w:lang w:val="en-GB"/>
        </w:rPr>
      </w:pPr>
      <w:r>
        <w:rPr>
          <w:lang w:val="en-GB"/>
        </w:rPr>
        <w:t xml:space="preserve">For the new group formulation proposed we will need to introduce the concept of superscripting </w:t>
      </w:r>
      <w:r w:rsidR="00A75BB5">
        <w:rPr>
          <w:lang w:val="en-GB"/>
        </w:rPr>
        <w:t>(same as in arrays in code)</w:t>
      </w:r>
      <w:r>
        <w:rPr>
          <w:lang w:val="en-GB"/>
        </w:rPr>
        <w:t xml:space="preserve"> in order to </w:t>
      </w:r>
      <w:r w:rsidR="00A75BB5">
        <w:rPr>
          <w:lang w:val="en-GB"/>
        </w:rPr>
        <w:t>obtain</w:t>
      </w:r>
      <w:r>
        <w:rPr>
          <w:lang w:val="en-GB"/>
        </w:rPr>
        <w:t xml:space="preserve"> specific elements in matrices and vectors through indexing. In this paper we will use the pseudo-code notation </w:t>
      </w:r>
      <m:oMath>
        <m:r>
          <m:rPr>
            <m:sty m:val="bi"/>
          </m:rPr>
          <w:rPr>
            <w:rFonts w:ascii="Cambria Math" w:hAnsi="Cambria Math"/>
            <w:lang w:val="en-GB"/>
          </w:rPr>
          <m:t>A[ x,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∧(∀x,y.  </m:t>
        </m:r>
        <m:r>
          <m:rPr>
            <m:sty m:val="p"/>
          </m:rPr>
          <w:rPr>
            <w:rFonts w:ascii="Cambria Math" w:hAnsi="Cambria Math"/>
            <w:lang w:val="en-GB"/>
          </w:rPr>
          <m:t>max⁡</m:t>
        </m:r>
        <m:r>
          <w:rPr>
            <w:rFonts w:ascii="Cambria Math" w:hAnsi="Cambria Math"/>
            <w:lang w:val="en-GB"/>
          </w:rPr>
          <m:t>(x)&lt;|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A column</w:t>
      </w:r>
      <w:r w:rsidR="00613FD2">
        <w:rPr>
          <w:lang w:val="en-GB"/>
        </w:rPr>
        <w:t xml:space="preserve"> </w:t>
      </w:r>
      <w:r w:rsidR="00613FD2" w:rsidRPr="00613FD2">
        <w:rPr>
          <w:b/>
          <w:lang w:val="en-GB"/>
        </w:rPr>
        <w:t>“;”</w:t>
      </w:r>
      <w:r>
        <w:rPr>
          <w:lang w:val="en-GB"/>
        </w:rPr>
        <w:t xml:space="preserve"> can be used to denote that all columns or rows are selected, so  </w:t>
      </w:r>
      <m:oMath>
        <m:r>
          <m:rPr>
            <m:sty m:val="bi"/>
          </m:rPr>
          <w:rPr>
            <w:rFonts w:ascii="Cambria Math" w:hAnsi="Cambria Math"/>
            <w:lang w:val="en-GB"/>
          </w:rPr>
          <m:t>A[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66C9D2A2"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∈ψ</m:t>
        </m:r>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 …}. This allows to introduce the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r w:rsidR="00613FD2">
        <w:rPr>
          <w:lang w:val="en-GB"/>
        </w:rPr>
        <w:t xml:space="preserve"> </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12D2B5BA" w14:textId="308D1761" w:rsidR="00727067" w:rsidRPr="003974B4" w:rsidRDefault="00611F4E" w:rsidP="00727067">
      <w:pPr>
        <w:pStyle w:val="Heading3"/>
        <w:rPr>
          <w:lang w:val="en-GB"/>
        </w:rPr>
      </w:pPr>
      <w:bookmarkStart w:id="16" w:name="_Toc260472113"/>
      <w:r>
        <w:rPr>
          <w:lang w:val="en-GB"/>
        </w:rPr>
        <w:t>Index Tracking</w:t>
      </w:r>
      <w:bookmarkEnd w:id="16"/>
    </w:p>
    <w:p w14:paraId="38924DD4" w14:textId="0A6A4C28" w:rsidR="00727067" w:rsidRPr="003974B4" w:rsidRDefault="00727067" w:rsidP="00727067">
      <w:pPr>
        <w:jc w:val="both"/>
        <w:rPr>
          <w:lang w:val="en-GB"/>
        </w:rPr>
      </w:pPr>
      <w:r w:rsidRPr="003974B4">
        <w:rPr>
          <w:lang w:val="en-GB"/>
        </w:rPr>
        <w:t xml:space="preserve">In this paper, </w:t>
      </w:r>
      <w:r w:rsidR="00611F4E">
        <w:rPr>
          <w:lang w:val="en-GB"/>
        </w:rPr>
        <w:t>all our results will revolve around the Index Tracking portfolio optimization problem.</w:t>
      </w:r>
      <w:r w:rsidRPr="003974B4">
        <w:rPr>
          <w:lang w:val="en-GB"/>
        </w:rPr>
        <w:t xml:space="preserve"> </w:t>
      </w:r>
      <w:r w:rsidR="00611F4E">
        <w:rPr>
          <w:lang w:val="en-GB"/>
        </w:rPr>
        <w:t>This problem consists of, given a market index (i.e. set of stocks), we need to find a subset of size C</w:t>
      </w:r>
      <w:r w:rsidR="00611F4E">
        <w:rPr>
          <w:vertAlign w:val="subscript"/>
          <w:lang w:val="en-GB"/>
        </w:rPr>
        <w:t>0</w:t>
      </w:r>
      <w:r w:rsidR="00F72A90">
        <w:rPr>
          <w:lang w:val="en-GB"/>
        </w:rPr>
        <w:t xml:space="preserve"> that minimizes tracking error. </w:t>
      </w:r>
      <w:r w:rsidRPr="003974B4">
        <w:rPr>
          <w:lang w:val="en-GB"/>
        </w:rPr>
        <w:t xml:space="preserve">Tracking error </w:t>
      </w:r>
      <w:r w:rsidRPr="003974B4">
        <w:rPr>
          <w:rFonts w:ascii="Cambria" w:hAnsi="Cambria"/>
          <w:lang w:val="en-GB"/>
        </w:rPr>
        <w:t>is</w:t>
      </w:r>
      <w:r w:rsidR="00F72A90">
        <w:rPr>
          <w:rFonts w:ascii="Cambria" w:hAnsi="Cambria"/>
          <w:lang w:val="en-GB"/>
        </w:rPr>
        <w:t xml:space="preserve"> basically a synonym for Test Error, and it is defined as follows:</w:t>
      </w:r>
    </w:p>
    <w:p w14:paraId="5FC08CC3" w14:textId="77777777" w:rsidR="00727067" w:rsidRPr="003974B4" w:rsidRDefault="00727067" w:rsidP="00727067">
      <w:pPr>
        <w:rPr>
          <w:lang w:val="en-GB"/>
        </w:rPr>
      </w:pPr>
      <w:r w:rsidRPr="003974B4">
        <w:rPr>
          <w:lang w:val="en-GB"/>
        </w:rPr>
        <w:t xml:space="preserve"> </w:t>
      </w:r>
    </w:p>
    <w:p w14:paraId="14A139D4" w14:textId="2CFE4F5C" w:rsidR="00095040" w:rsidRDefault="00095040" w:rsidP="00095040">
      <w:pPr>
        <w:pStyle w:val="Caption"/>
        <w:keepNext/>
      </w:pPr>
      <w:r>
        <w:t xml:space="preserve">Equation </w:t>
      </w:r>
      <w:fldSimple w:instr=" SEQ Equation \* ARABIC ">
        <w:r w:rsidR="00381553">
          <w:rPr>
            <w:noProof/>
          </w:rPr>
          <w:t>1</w:t>
        </w:r>
      </w:fldSimple>
      <w:r>
        <w:t xml:space="preserve"> - Tracking Error</w:t>
      </w:r>
    </w:p>
    <w:p w14:paraId="78E5115E" w14:textId="7879E404" w:rsidR="00727067" w:rsidRPr="003974B4" w:rsidRDefault="00E4061D" w:rsidP="00727067">
      <w:pPr>
        <w:rPr>
          <w:lang w:val="en-GB"/>
        </w:rPr>
      </w:pPr>
      <m:oMathPara>
        <m:oMath>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06D83F02" w14:textId="77777777" w:rsidR="00727067" w:rsidRPr="003974B4" w:rsidRDefault="00727067" w:rsidP="00727067">
      <w:pPr>
        <w:rPr>
          <w:lang w:val="en-GB"/>
        </w:rPr>
      </w:pPr>
    </w:p>
    <w:p w14:paraId="42C2572D" w14:textId="5D23CD24" w:rsidR="00F72A90" w:rsidRDefault="00F72A90" w:rsidP="00613FD2">
      <w:pPr>
        <w:rPr>
          <w:lang w:val="en-GB"/>
        </w:rPr>
      </w:pPr>
      <w:r>
        <w:rPr>
          <w:lang w:val="en-GB"/>
        </w:rPr>
        <w:t>The reason why in finance we focus on finding a smaller subset that tracks a Market Index is because it is infeasible to purchase all the constituent stocks from a Market Index due to expensive transaction costs.</w:t>
      </w:r>
    </w:p>
    <w:p w14:paraId="4B07269E" w14:textId="77777777" w:rsidR="00876CC7" w:rsidRDefault="00876CC7" w:rsidP="0025171E">
      <w:pPr>
        <w:rPr>
          <w:lang w:val="en-GB"/>
        </w:rPr>
      </w:pPr>
    </w:p>
    <w:p w14:paraId="2A91C1A2" w14:textId="55A13875" w:rsidR="0024141F" w:rsidRDefault="0024141F" w:rsidP="0024141F">
      <w:pPr>
        <w:pStyle w:val="Heading2"/>
      </w:pPr>
      <w:bookmarkStart w:id="17" w:name="_Toc260472114"/>
      <w:r>
        <w:t>Feature</w:t>
      </w:r>
      <w:r w:rsidR="00365194">
        <w:t>-Level</w:t>
      </w:r>
      <w:r>
        <w:t xml:space="preserve"> Regression Models</w:t>
      </w:r>
      <w:bookmarkEnd w:id="17"/>
    </w:p>
    <w:p w14:paraId="320F5183" w14:textId="501742A3" w:rsidR="0024141F" w:rsidRPr="0024141F" w:rsidRDefault="0024141F" w:rsidP="0024141F">
      <w:r>
        <w:t>Now that the necessary formulations were introduced to provide the reader with a core understanding on some of the minimization functions in financial data, as well as an idea on their potential applications we can proceed to discuss the regression models that will be used for single-feature analysis in this paper.</w:t>
      </w:r>
    </w:p>
    <w:p w14:paraId="26B1A0E6" w14:textId="237ABB86" w:rsidR="00D12022" w:rsidRPr="003974B4" w:rsidRDefault="00D12022" w:rsidP="00D12022">
      <w:pPr>
        <w:pStyle w:val="Heading3"/>
        <w:rPr>
          <w:lang w:val="en-GB"/>
        </w:rPr>
      </w:pPr>
      <w:bookmarkStart w:id="18" w:name="_Toc259920828"/>
      <w:bookmarkStart w:id="19" w:name="_Toc260472115"/>
      <w:r w:rsidRPr="003974B4">
        <w:rPr>
          <w:lang w:val="en-GB"/>
        </w:rPr>
        <w:t>CVaR</w:t>
      </w:r>
      <w:bookmarkEnd w:id="18"/>
      <w:r w:rsidR="007D4DA9">
        <w:rPr>
          <w:lang w:val="en-GB"/>
        </w:rPr>
        <w:t xml:space="preserve"> Minimization</w:t>
      </w:r>
      <w:bookmarkEnd w:id="19"/>
    </w:p>
    <w:p w14:paraId="2F81FB2A" w14:textId="57B32977" w:rsidR="00876CC7" w:rsidRPr="003974B4" w:rsidRDefault="0075393D" w:rsidP="001E3164">
      <w:pPr>
        <w:jc w:val="both"/>
        <w:rPr>
          <w:lang w:val="en-GB"/>
        </w:rPr>
      </w:pPr>
      <w:r w:rsidRPr="003974B4">
        <w:rPr>
          <w:lang w:val="en-GB"/>
        </w:rPr>
        <w:t>I</w:t>
      </w:r>
      <w:r w:rsidR="00876CC7" w:rsidRPr="003974B4">
        <w:rPr>
          <w:lang w:val="en-GB"/>
        </w:rPr>
        <w:t xml:space="preserve">t is proven in </w:t>
      </w:r>
      <w:r w:rsidR="007D4DA9">
        <w:rPr>
          <w:lang w:val="en-GB"/>
        </w:rPr>
        <w:t>[</w:t>
      </w:r>
      <w:r w:rsidR="00C20986">
        <w:rPr>
          <w:lang w:val="en-GB"/>
        </w:rPr>
        <w:t>2</w:t>
      </w:r>
      <w:r w:rsidR="00876CC7" w:rsidRPr="003974B4">
        <w:rPr>
          <w:lang w:val="en-GB"/>
        </w:rPr>
        <w:t>]</w:t>
      </w:r>
      <w:r w:rsidR="00794898" w:rsidRPr="003974B4">
        <w:rPr>
          <w:lang w:val="en-GB"/>
        </w:rPr>
        <w:t xml:space="preserve"> </w:t>
      </w:r>
      <w:r w:rsidR="00876CC7" w:rsidRPr="003974B4">
        <w:rPr>
          <w:lang w:val="en-GB"/>
        </w:rPr>
        <w:t xml:space="preserve">that this CVaR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w:r w:rsidR="003F7D67" w:rsidRPr="003974B4">
        <w:rPr>
          <w:b/>
          <w:lang w:val="en-GB"/>
        </w:rPr>
        <w:t>z</w:t>
      </w:r>
      <w:r w:rsidR="003F7D67" w:rsidRPr="003974B4">
        <w:rPr>
          <w:b/>
          <w:vertAlign w:val="subscript"/>
          <w:lang w:val="en-GB"/>
        </w:rPr>
        <w:t>t</w:t>
      </w:r>
      <w:r w:rsidR="003F7D67" w:rsidRPr="003974B4">
        <w:rPr>
          <w:b/>
          <w:lang w:val="en-GB"/>
        </w:rPr>
        <w:t xml:space="preserve">, </w:t>
      </w:r>
      <w:r w:rsidR="003F7D67" w:rsidRPr="003974B4">
        <w:rPr>
          <w:lang w:val="en-GB"/>
        </w:rPr>
        <w:t xml:space="preserve">where </w:t>
      </w:r>
      <w:r w:rsidR="003F7D67" w:rsidRPr="003974B4">
        <w:rPr>
          <w:b/>
          <w:lang w:val="en-GB"/>
        </w:rPr>
        <w:t>z</w:t>
      </w:r>
      <w:r w:rsidR="003F7D67" w:rsidRPr="003974B4">
        <w:rPr>
          <w:b/>
          <w:vertAlign w:val="subscript"/>
          <w:lang w:val="en-GB"/>
        </w:rPr>
        <w:t>t</w:t>
      </w:r>
      <w:r w:rsidR="003F7D67" w:rsidRPr="003974B4">
        <w:rPr>
          <w:lang w:val="en-GB"/>
        </w:rPr>
        <w:t xml:space="preserve"> </w:t>
      </w:r>
      <w:r w:rsidR="007D4DA9">
        <w:rPr>
          <w:lang w:val="en-GB"/>
        </w:rPr>
        <w:t xml:space="preserve">allows us to use the definition of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 xml:space="preserve"> x </m:t>
            </m:r>
            <m:r>
              <w:rPr>
                <w:rFonts w:ascii="Cambria Math" w:hAnsi="Cambria Math"/>
                <w:lang w:val="en-GB"/>
              </w:rPr>
              <m:t>|</m:t>
            </m:r>
          </m:e>
          <m:sup>
            <m:r>
              <w:rPr>
                <w:rFonts w:ascii="Cambria Math" w:hAnsi="Cambria Math"/>
                <w:lang w:val="en-GB"/>
              </w:rPr>
              <m:t>+</m:t>
            </m:r>
          </m:sup>
        </m:sSup>
      </m:oMath>
      <w:r w:rsidR="007D4DA9">
        <w:rPr>
          <w:lang w:val="en-GB"/>
        </w:rPr>
        <w:t xml:space="preserve"> </w:t>
      </w:r>
      <w:r w:rsidR="003F7D67" w:rsidRPr="003974B4">
        <w:rPr>
          <w:lang w:val="en-GB"/>
        </w:rPr>
        <w:t xml:space="preserve"> </w:t>
      </w:r>
      <w:r w:rsidR="007D4DA9">
        <w:rPr>
          <w:lang w:val="en-GB"/>
        </w:rPr>
        <w:t xml:space="preserve">by a simple rearrangement of constraints, hence </w:t>
      </w:r>
      <w:r w:rsidR="003F7D67" w:rsidRPr="003974B4">
        <w:rPr>
          <w:lang w:val="en-GB"/>
        </w:rPr>
        <w:t>simplify the implementation of the problem in our algorithm</w:t>
      </w:r>
      <w:r w:rsidR="007D4DA9">
        <w:rPr>
          <w:lang w:val="en-GB"/>
        </w:rPr>
        <w:t xml:space="preserve"> massively</w:t>
      </w:r>
      <w:r w:rsidR="003F7D67" w:rsidRPr="003974B4">
        <w:rPr>
          <w:lang w:val="en-GB"/>
        </w:rPr>
        <w:t xml:space="preserve">. </w:t>
      </w:r>
      <w:r w:rsidR="00DB63BD" w:rsidRPr="003974B4">
        <w:rPr>
          <w:lang w:val="en-GB"/>
        </w:rPr>
        <w:t>This allows us to get our final definition of our CVaR minimization formula</w:t>
      </w:r>
      <w:r w:rsidR="007D4DA9">
        <w:rPr>
          <w:lang w:val="en-GB"/>
        </w:rPr>
        <w:t xml:space="preserve"> as follows:</w:t>
      </w:r>
    </w:p>
    <w:p w14:paraId="0612AA60" w14:textId="77777777" w:rsidR="0075393D" w:rsidRPr="003974B4" w:rsidRDefault="0075393D" w:rsidP="0025171E">
      <w:pPr>
        <w:rPr>
          <w:lang w:val="en-GB"/>
        </w:rPr>
      </w:pPr>
    </w:p>
    <w:p w14:paraId="0CDAA3D3" w14:textId="36B7618A" w:rsidR="00095040" w:rsidRDefault="00095040" w:rsidP="00095040">
      <w:pPr>
        <w:pStyle w:val="Caption"/>
        <w:keepNext/>
      </w:pPr>
      <w:r>
        <w:t xml:space="preserve">Equation </w:t>
      </w:r>
      <w:fldSimple w:instr=" SEQ Equation \* ARABIC ">
        <w:r w:rsidR="00381553">
          <w:rPr>
            <w:noProof/>
          </w:rPr>
          <w:t>2</w:t>
        </w:r>
      </w:fldSimple>
      <w:r>
        <w:t xml:space="preserve"> - CVaR</w:t>
      </w:r>
    </w:p>
    <w:p w14:paraId="189E2589" w14:textId="68F82BD3" w:rsidR="0075393D" w:rsidRPr="003974B4" w:rsidRDefault="00E4061D"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r w:rsidRPr="003974B4">
        <w:rPr>
          <w:lang w:val="en-GB"/>
        </w:rPr>
        <w:t xml:space="preserve">s.t.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103E58AC" w:rsidR="0099323C" w:rsidRPr="007D4DA9" w:rsidRDefault="00E4061D" w:rsidP="003F7D67">
      <w:pPr>
        <w:jc w:val="center"/>
        <w:rPr>
          <w:rFonts w:ascii="Cambria Math" w:hAnsi="Cambria Math" w:hint="eastAsia"/>
          <w:i/>
          <w:lang w:val="en-GB"/>
        </w:rPr>
      </w:pPr>
      <m:oMathPara>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oMath>
      </m:oMathPara>
    </w:p>
    <w:p w14:paraId="4B1580C7" w14:textId="77777777" w:rsidR="007D4DA9" w:rsidRPr="003974B4" w:rsidRDefault="007D4DA9" w:rsidP="003F7D67">
      <w:pPr>
        <w:jc w:val="center"/>
        <w:rPr>
          <w:rFonts w:ascii="Cambria Math" w:hAnsi="Cambria Math" w:hint="eastAsia"/>
          <w:i/>
          <w:lang w:val="en-GB"/>
        </w:rPr>
      </w:pPr>
    </w:p>
    <w:p w14:paraId="58BC8595" w14:textId="34B3674A" w:rsidR="00614DBB" w:rsidRPr="003974B4" w:rsidRDefault="007D4DA9" w:rsidP="008C0683">
      <w:pPr>
        <w:jc w:val="both"/>
        <w:rPr>
          <w:lang w:val="en-GB"/>
        </w:rPr>
      </w:pPr>
      <w:r>
        <w:rPr>
          <w:rFonts w:ascii="Cambria Math" w:hAnsi="Cambria Math"/>
          <w:lang w:val="en-GB"/>
        </w:rPr>
        <w:t xml:space="preserve">It is worth </w:t>
      </w:r>
      <w:r w:rsidR="00C20986">
        <w:rPr>
          <w:rFonts w:ascii="Cambria Math" w:hAnsi="Cambria Math"/>
          <w:lang w:val="en-GB"/>
        </w:rPr>
        <w:t xml:space="preserve">mentioning </w:t>
      </w:r>
      <w:r>
        <w:rPr>
          <w:rFonts w:ascii="Cambria Math" w:hAnsi="Cambria Math"/>
          <w:lang w:val="en-GB"/>
        </w:rPr>
        <w:t xml:space="preserve">that </w:t>
      </w:r>
      <w:r w:rsidR="00C20986">
        <w:rPr>
          <w:rFonts w:ascii="Cambria Math" w:hAnsi="Cambria Math"/>
          <w:lang w:val="en-GB"/>
        </w:rPr>
        <w:t>a formulation is proposed in [2</w:t>
      </w:r>
      <w:r>
        <w:rPr>
          <w:rFonts w:ascii="Cambria Math" w:hAnsi="Cambria Math"/>
          <w:lang w:val="en-GB"/>
        </w:rPr>
        <w:t xml:space="preserve">], </w:t>
      </w:r>
      <w:r w:rsidR="00C20986">
        <w:rPr>
          <w:rFonts w:ascii="Cambria Math" w:hAnsi="Cambria Math"/>
          <w:lang w:val="en-GB"/>
        </w:rPr>
        <w:t>which is a variation of this model called the Norm Constrained CVaR which</w:t>
      </w:r>
      <w:r>
        <w:rPr>
          <w:rFonts w:ascii="Cambria Math" w:hAnsi="Cambria Math"/>
          <w:lang w:val="en-GB"/>
        </w:rPr>
        <w:t xml:space="preserve"> implements sparsity </w:t>
      </w:r>
      <w:r w:rsidR="00C20986">
        <w:rPr>
          <w:rFonts w:ascii="Cambria Math" w:hAnsi="Cambria Math"/>
          <w:lang w:val="en-GB"/>
        </w:rPr>
        <w:t xml:space="preserve">through a </w:t>
      </w:r>
      <w:r>
        <w:rPr>
          <w:rFonts w:ascii="Cambria Math" w:hAnsi="Cambria Math"/>
          <w:lang w:val="en-GB"/>
        </w:rPr>
        <w:t xml:space="preserve">variable C2. Although the NCCVaR formulation won’t be used, a lot of the proofs and concepts present in this paper were of great help in order to be able to use the CVaR minimization formula efficiently. </w:t>
      </w:r>
    </w:p>
    <w:p w14:paraId="6A7019F7" w14:textId="69A1120A" w:rsidR="00614DBB" w:rsidRPr="003974B4" w:rsidRDefault="00614DBB" w:rsidP="001E3164">
      <w:pPr>
        <w:jc w:val="both"/>
        <w:rPr>
          <w:rFonts w:ascii="Cambria" w:hAnsi="Cambria"/>
          <w:lang w:val="en-GB"/>
        </w:rPr>
      </w:pPr>
    </w:p>
    <w:p w14:paraId="0B8A2D45" w14:textId="77777777" w:rsidR="00614DBB" w:rsidRPr="007D4DA9" w:rsidRDefault="00614DBB" w:rsidP="00614DBB">
      <w:pPr>
        <w:jc w:val="both"/>
        <w:rPr>
          <w:rFonts w:ascii="Cambria Math" w:hAnsi="Cambria Math" w:hint="eastAsia"/>
          <w:lang w:val="en-GB"/>
        </w:rPr>
      </w:pPr>
    </w:p>
    <w:p w14:paraId="4EF75621" w14:textId="646B0A3F" w:rsidR="00614DBB" w:rsidRDefault="00614DBB" w:rsidP="00614DBB">
      <w:pPr>
        <w:pStyle w:val="Heading3"/>
        <w:rPr>
          <w:lang w:val="en-GB"/>
        </w:rPr>
      </w:pPr>
      <w:bookmarkStart w:id="20" w:name="_Toc260472116"/>
      <w:r>
        <w:rPr>
          <w:lang w:val="en-GB"/>
        </w:rPr>
        <w:t>Absolute Error Model (Abs)</w:t>
      </w:r>
      <w:bookmarkEnd w:id="20"/>
    </w:p>
    <w:p w14:paraId="038D726A" w14:textId="2BE24B7D" w:rsidR="00614DBB" w:rsidRDefault="0024141F" w:rsidP="00614DBB">
      <w:r>
        <w:t xml:space="preserve">The Abs </w:t>
      </w:r>
      <w:r w:rsidR="00790C97">
        <w:t xml:space="preserve">method is probably the simplest, yet very </w:t>
      </w:r>
      <w:r w:rsidR="0096754D">
        <w:t xml:space="preserve">effective </w:t>
      </w:r>
      <w:r>
        <w:t>minimization method</w:t>
      </w:r>
      <w:r w:rsidR="0096754D">
        <w:t>s</w:t>
      </w:r>
      <w:r>
        <w:t xml:space="preserve">  - this is basically a minimization of the </w:t>
      </w:r>
      <w:r w:rsidR="0096754D">
        <w:t xml:space="preserve">absolute sum of errors (L1-Norm). As it can be observed this would be the exact same as a minimization on Index Tracking Error, as the formulations are exactly the same. We will refer to this mode as </w:t>
      </w:r>
      <w:r w:rsidR="0096754D" w:rsidRPr="00790C97">
        <w:rPr>
          <w:i/>
        </w:rPr>
        <w:t>Abs</w:t>
      </w:r>
      <w:r w:rsidR="0096754D">
        <w:t>.</w:t>
      </w:r>
    </w:p>
    <w:p w14:paraId="62642341" w14:textId="77777777" w:rsidR="0024141F" w:rsidRPr="00614DBB" w:rsidRDefault="0024141F" w:rsidP="00614DBB"/>
    <w:p w14:paraId="712693E3" w14:textId="5FA428F3" w:rsidR="00095040" w:rsidRDefault="00095040" w:rsidP="00095040">
      <w:pPr>
        <w:pStyle w:val="Caption"/>
        <w:keepNext/>
      </w:pPr>
      <w:r>
        <w:t xml:space="preserve">Equation </w:t>
      </w:r>
      <w:fldSimple w:instr=" SEQ Equation \* ARABIC ">
        <w:r w:rsidR="00381553">
          <w:rPr>
            <w:noProof/>
          </w:rPr>
          <w:t>3</w:t>
        </w:r>
      </w:fldSimple>
      <w:r>
        <w:t xml:space="preserve"> - Abs</w:t>
      </w:r>
    </w:p>
    <w:p w14:paraId="3F67935F" w14:textId="1EA6DA54" w:rsidR="00614DBB" w:rsidRPr="00095040" w:rsidRDefault="00E4061D" w:rsidP="00614DB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1</m:t>
                  </m:r>
                </m:sub>
              </m:sSub>
            </m:e>
          </m:func>
        </m:oMath>
      </m:oMathPara>
    </w:p>
    <w:p w14:paraId="37C3CA78" w14:textId="77777777" w:rsidR="00095040" w:rsidRPr="003974B4" w:rsidRDefault="00095040" w:rsidP="00614DBB">
      <w:pPr>
        <w:rPr>
          <w:lang w:val="en-GB"/>
        </w:rPr>
      </w:pPr>
    </w:p>
    <w:p w14:paraId="2DE11F2F" w14:textId="246FDC03" w:rsidR="00614DBB" w:rsidRDefault="0096754D" w:rsidP="0096754D">
      <w:pPr>
        <w:pStyle w:val="Heading3"/>
      </w:pPr>
      <w:bookmarkStart w:id="21" w:name="_Toc260472117"/>
      <w:r>
        <w:t>Least Squares Minimization (Squares)</w:t>
      </w:r>
      <w:bookmarkEnd w:id="21"/>
    </w:p>
    <w:p w14:paraId="21BA673A" w14:textId="50931726" w:rsidR="0096754D" w:rsidRDefault="0096754D" w:rsidP="0096754D">
      <w:r>
        <w:t>The least squares minimization is a classic when it comes to Machine Learning. This method is also one of the simplest, most efficient and most straightforward me</w:t>
      </w:r>
      <w:r w:rsidR="005A0F3D">
        <w:t>thod.</w:t>
      </w:r>
      <w:r w:rsidR="00790C97">
        <w:t xml:space="preserve"> Throughout this paper, this method will be referred to as </w:t>
      </w:r>
      <w:r w:rsidR="00790C97" w:rsidRPr="00790C97">
        <w:rPr>
          <w:i/>
        </w:rPr>
        <w:t>Squares</w:t>
      </w:r>
      <w:r w:rsidR="00790C97">
        <w:t>.</w:t>
      </w:r>
      <w:r w:rsidR="005A0F3D">
        <w:t xml:space="preserve"> This is the same model implemented in Markowitz’ MPT paper [REFERENCE], which is</w:t>
      </w:r>
      <w:r w:rsidR="005A0F3D" w:rsidRPr="005A0F3D">
        <w:t xml:space="preserve"> defined as</w:t>
      </w:r>
      <w:r w:rsidR="005A0F3D">
        <w:t xml:space="preserve"> follows</w:t>
      </w:r>
      <w:r w:rsidR="005A0F3D" w:rsidRPr="005A0F3D">
        <w:t>:</w:t>
      </w:r>
    </w:p>
    <w:p w14:paraId="0716E8BA" w14:textId="77777777" w:rsidR="0096754D" w:rsidRPr="0096754D" w:rsidRDefault="0096754D" w:rsidP="0096754D"/>
    <w:p w14:paraId="40A2C3CD" w14:textId="27288402" w:rsidR="00095040" w:rsidRDefault="00095040" w:rsidP="00095040">
      <w:pPr>
        <w:pStyle w:val="Caption"/>
        <w:keepNext/>
      </w:pPr>
      <w:r>
        <w:t xml:space="preserve">Equation </w:t>
      </w:r>
      <w:fldSimple w:instr=" SEQ Equation \* ARABIC ">
        <w:r w:rsidR="00381553">
          <w:rPr>
            <w:noProof/>
          </w:rPr>
          <w:t>4</w:t>
        </w:r>
      </w:fldSimple>
      <w:r>
        <w:t xml:space="preserve"> - Squares</w:t>
      </w:r>
    </w:p>
    <w:p w14:paraId="428657D7" w14:textId="7BE43619" w:rsidR="0096754D" w:rsidRPr="008C0683" w:rsidRDefault="00E4061D" w:rsidP="0096754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2</m:t>
                  </m:r>
                </m:sub>
                <m:sup>
                  <m:r>
                    <w:rPr>
                      <w:rFonts w:ascii="Cambria Math" w:hAnsi="Cambria Math"/>
                      <w:lang w:val="en-GB"/>
                    </w:rPr>
                    <m:t>2</m:t>
                  </m:r>
                </m:sup>
              </m:sSubSup>
            </m:e>
          </m:func>
        </m:oMath>
      </m:oMathPara>
    </w:p>
    <w:p w14:paraId="2CA9A228" w14:textId="77777777" w:rsidR="008C0683" w:rsidRPr="00790C97" w:rsidRDefault="008C0683" w:rsidP="008C0683">
      <w:pPr>
        <w:jc w:val="both"/>
        <w:rPr>
          <w:rFonts w:ascii="Cambria Math" w:hAnsi="Cambria Math" w:hint="eastAsia"/>
          <w:i/>
          <w:lang w:val="en-GB"/>
        </w:rPr>
      </w:pPr>
    </w:p>
    <w:p w14:paraId="02BEAD21" w14:textId="77777777" w:rsidR="008C0683" w:rsidRPr="003974B4" w:rsidRDefault="008C0683" w:rsidP="008C0683">
      <w:pPr>
        <w:pStyle w:val="Heading3"/>
        <w:rPr>
          <w:lang w:val="en-GB"/>
        </w:rPr>
      </w:pPr>
      <w:bookmarkStart w:id="22" w:name="_Toc259920829"/>
      <w:bookmarkStart w:id="23" w:name="_Toc260472118"/>
      <w:r w:rsidRPr="003974B4">
        <w:rPr>
          <w:lang w:val="en-GB"/>
        </w:rPr>
        <w:t>L0+L2</w:t>
      </w:r>
      <w:r>
        <w:rPr>
          <w:lang w:val="en-GB"/>
        </w:rPr>
        <w:t>-norm</w:t>
      </w:r>
      <w:r w:rsidRPr="003974B4">
        <w:rPr>
          <w:lang w:val="en-GB"/>
        </w:rPr>
        <w:t xml:space="preserve"> Model</w:t>
      </w:r>
      <w:bookmarkEnd w:id="22"/>
      <w:r>
        <w:rPr>
          <w:lang w:val="en-GB"/>
        </w:rPr>
        <w:t xml:space="preserve"> (Ridge Regression)</w:t>
      </w:r>
      <w:bookmarkEnd w:id="23"/>
    </w:p>
    <w:p w14:paraId="6804813C" w14:textId="77777777" w:rsidR="008C0683" w:rsidRDefault="008C0683" w:rsidP="008C0683">
      <w:pPr>
        <w:jc w:val="both"/>
        <w:rPr>
          <w:lang w:val="en-GB"/>
        </w:rPr>
      </w:pPr>
      <w:r w:rsidRPr="003974B4">
        <w:rPr>
          <w:lang w:val="en-GB"/>
        </w:rPr>
        <w:t>The L0+L2-norm model</w:t>
      </w:r>
      <w:r>
        <w:rPr>
          <w:lang w:val="en-GB"/>
        </w:rPr>
        <w:t xml:space="preserve"> as proposed in [1], as its name implies is basically a regression model constrained by an</w:t>
      </w:r>
      <w:r w:rsidRPr="003974B4">
        <w:rPr>
          <w:lang w:val="en-GB"/>
        </w:rPr>
        <w:t xml:space="preserve"> L0-norm and </w:t>
      </w:r>
      <w:r>
        <w:rPr>
          <w:lang w:val="en-GB"/>
        </w:rPr>
        <w:t xml:space="preserve">an L2-norm. In simple words, this model is basically a Ridge Regression model with a cardinality constraint. When this mode was proposed, the main objective was to find an effective application in Index Tracking – mainly </w:t>
      </w:r>
      <w:r w:rsidRPr="003974B4">
        <w:rPr>
          <w:lang w:val="en-GB"/>
        </w:rPr>
        <w:t>find</w:t>
      </w:r>
      <w:r>
        <w:rPr>
          <w:lang w:val="en-GB"/>
        </w:rPr>
        <w:t>ing</w:t>
      </w:r>
      <w:r w:rsidRPr="003974B4">
        <w:rPr>
          <w:lang w:val="en-GB"/>
        </w:rPr>
        <w:t xml:space="preserve"> a subset of size</w:t>
      </w:r>
      <w:r>
        <w:rPr>
          <w:lang w:val="en-GB"/>
        </w:rPr>
        <w:t xml:space="preserve"> smaller than</w:t>
      </w:r>
      <w:r w:rsidRPr="003974B4">
        <w:rPr>
          <w:lang w:val="en-GB"/>
        </w:rPr>
        <w:t xml:space="preserv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from an initial portfolio, which behaves as similarly as possible to the initial</w:t>
      </w:r>
      <w:r>
        <w:rPr>
          <w:lang w:val="en-GB"/>
        </w:rPr>
        <w:t xml:space="preserve">. </w:t>
      </w:r>
    </w:p>
    <w:p w14:paraId="0FDEC81F" w14:textId="77777777" w:rsidR="008C0683" w:rsidRPr="003974B4" w:rsidRDefault="008C0683" w:rsidP="008C0683">
      <w:pPr>
        <w:rPr>
          <w:lang w:val="en-GB"/>
        </w:rPr>
      </w:pPr>
    </w:p>
    <w:p w14:paraId="70B01843" w14:textId="77777777" w:rsidR="008C0683" w:rsidRPr="003974B4" w:rsidRDefault="008C0683" w:rsidP="008C0683">
      <w:pPr>
        <w:rPr>
          <w:lang w:val="en-GB"/>
        </w:rPr>
      </w:pPr>
      <w:r w:rsidRPr="003974B4">
        <w:rPr>
          <w:lang w:val="en-GB"/>
        </w:rPr>
        <w:t xml:space="preserve">As it can be observed, the norm constrained CVaR provides us with the </w:t>
      </w:r>
      <w:r w:rsidRPr="003974B4">
        <w:rPr>
          <w:b/>
          <w:lang w:val="en-GB"/>
        </w:rPr>
        <w:t>L2-norm</w:t>
      </w:r>
      <w:r w:rsidRPr="003974B4">
        <w:rPr>
          <w:lang w:val="en-GB"/>
        </w:rPr>
        <w:t xml:space="preserve"> component of the L0+L2-norm model, which allows to re-define the L0+L2 model as follows:</w:t>
      </w:r>
    </w:p>
    <w:p w14:paraId="2E9FBBBA" w14:textId="77777777" w:rsidR="008C0683" w:rsidRPr="003974B4" w:rsidRDefault="008C0683" w:rsidP="008C0683">
      <w:pPr>
        <w:rPr>
          <w:lang w:val="en-GB"/>
        </w:rPr>
      </w:pPr>
    </w:p>
    <w:p w14:paraId="0BE0AC89" w14:textId="3A3BEEB7" w:rsidR="00095040" w:rsidRDefault="00095040" w:rsidP="00095040">
      <w:pPr>
        <w:pStyle w:val="Caption"/>
        <w:keepNext/>
      </w:pPr>
      <w:r>
        <w:t xml:space="preserve">Equation </w:t>
      </w:r>
      <w:fldSimple w:instr=" SEQ Equation \* ARABIC ">
        <w:r w:rsidR="00381553">
          <w:rPr>
            <w:noProof/>
          </w:rPr>
          <w:t>5</w:t>
        </w:r>
      </w:fldSimple>
      <w:r>
        <w:t xml:space="preserve"> - Ridge</w:t>
      </w:r>
    </w:p>
    <w:p w14:paraId="40F18BF0" w14:textId="77777777" w:rsidR="008C0683" w:rsidRPr="003974B4" w:rsidRDefault="008C0683" w:rsidP="008C0683">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D9246F7" w14:textId="77777777" w:rsidR="008C0683" w:rsidRPr="003974B4" w:rsidRDefault="008C0683" w:rsidP="008C0683">
      <w:pPr>
        <w:rPr>
          <w:lang w:val="en-GB"/>
        </w:rPr>
      </w:pPr>
    </w:p>
    <w:p w14:paraId="3FB91DDD" w14:textId="77777777" w:rsidR="008C0683" w:rsidRPr="003974B4" w:rsidRDefault="008C0683" w:rsidP="008C0683">
      <w:pPr>
        <w:rPr>
          <w:lang w:val="en-GB"/>
        </w:rPr>
      </w:pPr>
      <w:r w:rsidRPr="003974B4">
        <w:rPr>
          <w:lang w:val="en-GB"/>
        </w:rPr>
        <w:tab/>
      </w:r>
      <w:r w:rsidRPr="003974B4">
        <w:rPr>
          <w:lang w:val="en-GB"/>
        </w:rPr>
        <w:tab/>
      </w:r>
      <w:r w:rsidRPr="003974B4">
        <w:rPr>
          <w:lang w:val="en-GB"/>
        </w:rPr>
        <w:tab/>
      </w:r>
      <w:r w:rsidRPr="003974B4">
        <w:rPr>
          <w:lang w:val="en-GB"/>
        </w:rPr>
        <w:tab/>
        <w:t>s.t.</w:t>
      </w:r>
    </w:p>
    <w:p w14:paraId="3BBB809A" w14:textId="77777777" w:rsidR="008C0683" w:rsidRPr="003974B4" w:rsidRDefault="008C0683" w:rsidP="008C0683">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23415B34" w14:textId="77777777" w:rsidR="008C0683" w:rsidRPr="003974B4" w:rsidRDefault="008C0683" w:rsidP="008C0683">
      <w:pPr>
        <w:rPr>
          <w:rFonts w:ascii="Cambria Math" w:hAnsi="Cambria Math" w:hint="eastAsia"/>
          <w:i/>
          <w:lang w:val="en-GB"/>
        </w:rPr>
      </w:pPr>
    </w:p>
    <w:p w14:paraId="1D54A9C4" w14:textId="77777777" w:rsidR="008C0683" w:rsidRPr="003974B4" w:rsidRDefault="008C0683" w:rsidP="008C0683">
      <w:pPr>
        <w:ind w:left="2880" w:firstLine="720"/>
        <w:rPr>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54018FCE" w14:textId="77777777" w:rsidR="008C0683" w:rsidRPr="003974B4" w:rsidRDefault="008C0683" w:rsidP="008C0683">
      <w:pPr>
        <w:rPr>
          <w:lang w:val="en-GB"/>
        </w:rPr>
      </w:pPr>
    </w:p>
    <w:p w14:paraId="727E6774" w14:textId="7E65479F" w:rsidR="00C15F95" w:rsidRPr="008C0683" w:rsidRDefault="008C0683" w:rsidP="008C0683">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Pr="003974B4">
        <w:rPr>
          <w:lang w:val="en-GB"/>
        </w:rPr>
        <w:t xml:space="preserve">. If </w:t>
      </w:r>
      <m:oMath>
        <m:r>
          <w:rPr>
            <w:rFonts w:ascii="Cambria Math" w:hAnsi="Cambria Math"/>
            <w:lang w:val="en-GB"/>
          </w:rPr>
          <m:t>λ→∞</m:t>
        </m:r>
      </m:oMath>
      <w:r w:rsidRPr="003974B4">
        <w:rPr>
          <w:lang w:val="en-GB"/>
        </w:rPr>
        <w:t xml:space="preserve">, the model would behave as a L2-norm constrained model, and </w:t>
      </w:r>
      <m:oMath>
        <m:r>
          <w:rPr>
            <w:rFonts w:ascii="Cambria Math" w:hAnsi="Cambria Math"/>
            <w:lang w:val="en-GB"/>
          </w:rPr>
          <m:t>λ</m:t>
        </m:r>
      </m:oMath>
      <w:r w:rsidRPr="003974B4">
        <w:rPr>
          <w:rFonts w:ascii="Cambria" w:hAnsi="Cambria"/>
          <w:lang w:val="en-GB"/>
        </w:rPr>
        <w:t xml:space="preserve"> = 0 would give use an L-0-norm constrained model only. In [0] Mahesan et al. (2013)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rFonts w:ascii="Cambria" w:hAnsi="Cambria"/>
          <w:lang w:val="en-GB"/>
        </w:rPr>
        <w:t xml:space="preserve"> is not taken into account, hence in that case, when </w:t>
      </w:r>
      <m:oMath>
        <m:r>
          <w:rPr>
            <w:rFonts w:ascii="Cambria Math" w:hAnsi="Cambria Math"/>
            <w:lang w:val="en-GB"/>
          </w:rPr>
          <m:t>λ→∞</m:t>
        </m:r>
      </m:oMath>
      <w:r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Pr="003974B4">
        <w:rPr>
          <w:rFonts w:ascii="Cambria" w:hAnsi="Cambria"/>
          <w:lang w:val="en-GB"/>
        </w:rPr>
        <w:t>.</w:t>
      </w:r>
    </w:p>
    <w:p w14:paraId="6A12411B" w14:textId="11693CD9" w:rsidR="00EA7EA1" w:rsidRPr="008C0683" w:rsidRDefault="00C15F95" w:rsidP="00B5246C">
      <w:pPr>
        <w:pStyle w:val="Heading3"/>
        <w:jc w:val="both"/>
        <w:rPr>
          <w:lang w:val="en-GB"/>
        </w:rPr>
      </w:pPr>
      <w:bookmarkStart w:id="24" w:name="_Toc259920830"/>
      <w:bookmarkStart w:id="25" w:name="_Toc260472119"/>
      <w:r w:rsidRPr="008C0683">
        <w:rPr>
          <w:lang w:val="en-GB"/>
        </w:rPr>
        <w:t>Lasso Regression</w:t>
      </w:r>
      <w:bookmarkEnd w:id="24"/>
      <w:bookmarkEnd w:id="25"/>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32A4AD80" w14:textId="521306C5" w:rsidR="00095040" w:rsidRDefault="00095040" w:rsidP="00095040">
      <w:pPr>
        <w:pStyle w:val="Caption"/>
        <w:keepNext/>
      </w:pPr>
      <w:r>
        <w:t xml:space="preserve">Equation </w:t>
      </w:r>
      <w:fldSimple w:instr=" SEQ Equation \* ARABIC ">
        <w:r w:rsidR="00381553">
          <w:rPr>
            <w:noProof/>
          </w:rPr>
          <w:t>6</w:t>
        </w:r>
      </w:fldSimple>
      <w:r>
        <w:t xml:space="preserve"> - Lasso</w:t>
      </w:r>
    </w:p>
    <w:p w14:paraId="7BA2E286" w14:textId="6CA88F50" w:rsidR="005B324F" w:rsidRPr="003974B4" w:rsidRDefault="00E4061D"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41692767" w14:textId="77777777" w:rsidR="00F51DAD" w:rsidRPr="003974B4" w:rsidRDefault="00F51DAD" w:rsidP="00B07127">
      <w:pPr>
        <w:rPr>
          <w:lang w:val="en-GB"/>
        </w:rPr>
      </w:pPr>
    </w:p>
    <w:p w14:paraId="0E799C0C" w14:textId="4FFF5252" w:rsidR="008C0683" w:rsidRDefault="00365194" w:rsidP="00365194">
      <w:pPr>
        <w:jc w:val="both"/>
        <w:rPr>
          <w:lang w:val="en-GB"/>
        </w:rPr>
      </w:pPr>
      <w:r>
        <w:rPr>
          <w:lang w:val="en-GB"/>
        </w:rPr>
        <w:t>What makes this model special is the scaled sum of absolute values, which penalizes the equation with the values of the weights. Due to this, features that are less correlated to the target data are drawn to zero. An in depth explanation on this model, as well as an example can be found in the Annex in the repository.</w:t>
      </w:r>
    </w:p>
    <w:p w14:paraId="1E3D9613" w14:textId="77777777" w:rsidR="008C0683" w:rsidRDefault="008C0683" w:rsidP="008C0683">
      <w:pPr>
        <w:pStyle w:val="Heading2"/>
        <w:rPr>
          <w:lang w:val="en-GB"/>
        </w:rPr>
      </w:pPr>
      <w:bookmarkStart w:id="26" w:name="_Toc259920831"/>
      <w:bookmarkStart w:id="27" w:name="_Toc260398844"/>
      <w:bookmarkStart w:id="28" w:name="_Toc260472120"/>
      <w:r w:rsidRPr="003974B4">
        <w:rPr>
          <w:lang w:val="en-GB"/>
        </w:rPr>
        <w:t>Model Selection Approaches</w:t>
      </w:r>
      <w:bookmarkEnd w:id="26"/>
      <w:bookmarkEnd w:id="27"/>
      <w:bookmarkEnd w:id="28"/>
    </w:p>
    <w:p w14:paraId="1105F859" w14:textId="2D1518AB" w:rsidR="008C0683" w:rsidRPr="008C0683" w:rsidRDefault="008C0683" w:rsidP="008C0683">
      <w:pPr>
        <w:pStyle w:val="Heading3"/>
      </w:pPr>
      <w:bookmarkStart w:id="29" w:name="_Toc260472121"/>
      <w:r>
        <w:t>Feature Selection</w:t>
      </w:r>
      <w:bookmarkEnd w:id="29"/>
    </w:p>
    <w:p w14:paraId="50E8C208" w14:textId="654E5332" w:rsidR="00E35192" w:rsidRPr="00EB41D0" w:rsidRDefault="008C0683" w:rsidP="00365194">
      <w:pPr>
        <w:jc w:val="both"/>
      </w:pPr>
      <w:r>
        <w:t xml:space="preserve">When implementing the </w:t>
      </w:r>
      <w:r>
        <w:rPr>
          <w:i/>
        </w:rPr>
        <w:t xml:space="preserve">Abs, Ridge, </w:t>
      </w:r>
      <w:r w:rsidRPr="008C0683">
        <w:rPr>
          <w:i/>
        </w:rPr>
        <w:t>Squares</w:t>
      </w:r>
      <w:r>
        <w:t xml:space="preserve"> and </w:t>
      </w:r>
      <w:r>
        <w:rPr>
          <w:i/>
        </w:rPr>
        <w:t xml:space="preserve">CVaR </w:t>
      </w:r>
      <w:r>
        <w:t>regression models i</w:t>
      </w:r>
      <w:r w:rsidRPr="008C0683">
        <w:t>t</w:t>
      </w:r>
      <w:r>
        <w:t xml:space="preserve"> is required to </w:t>
      </w:r>
      <w:r w:rsidR="00EB41D0">
        <w:t>propose</w:t>
      </w:r>
      <w:r>
        <w:t xml:space="preserve"> a way to induce sparsity in </w:t>
      </w:r>
      <w:r w:rsidR="00EB41D0">
        <w:t>the</w:t>
      </w:r>
      <w:r>
        <w:t xml:space="preserve"> weights</w:t>
      </w:r>
      <w:r w:rsidR="00EB41D0">
        <w:t xml:space="preserve"> of the parameter to learn. This will allow us to obtain a subset of stocks to represent our Market Index.</w:t>
      </w:r>
      <w:r>
        <w:t xml:space="preserve"> The way this </w:t>
      </w:r>
      <w:r w:rsidR="00EB41D0">
        <w:t>will be achieved in this paper</w:t>
      </w:r>
      <w:r>
        <w:t xml:space="preserve"> is through an L0-norm constraint to all our single-feature models, and is implemented with the Greedy Forward Search algorithm proposed in [1].</w:t>
      </w:r>
      <w:r w:rsidR="00EB41D0">
        <w:t xml:space="preserve"> This algorithm will be referred to as </w:t>
      </w:r>
      <w:r w:rsidR="00EB41D0">
        <w:rPr>
          <w:i/>
        </w:rPr>
        <w:t>GFS</w:t>
      </w:r>
      <w:r w:rsidR="00EB41D0">
        <w:t xml:space="preserve"> (Greedy Forward Search).</w:t>
      </w:r>
      <w:r w:rsidR="00F42252">
        <w:t xml:space="preserve"> </w:t>
      </w:r>
    </w:p>
    <w:p w14:paraId="1D6023A7" w14:textId="0C4474BE" w:rsidR="008C0683" w:rsidRDefault="008C0683" w:rsidP="008C0683">
      <w:pPr>
        <w:pStyle w:val="Heading3"/>
      </w:pPr>
      <w:bookmarkStart w:id="30" w:name="_Toc260472122"/>
      <w:r>
        <w:t>Group Selection</w:t>
      </w:r>
      <w:bookmarkEnd w:id="30"/>
    </w:p>
    <w:p w14:paraId="393F63E8" w14:textId="027E8AB6" w:rsidR="008C0683" w:rsidRPr="008C0683" w:rsidRDefault="00EB41D0" w:rsidP="008C0683">
      <w:r>
        <w:t xml:space="preserve">In this paper it is required to find an algorithm </w:t>
      </w:r>
      <w:r w:rsidR="008B18C2">
        <w:t>that will allow us to induce</w:t>
      </w:r>
      <w:r>
        <w:t xml:space="preserve"> sparsity</w:t>
      </w:r>
      <w:r w:rsidR="008B18C2">
        <w:t xml:space="preserve"> between groups</w:t>
      </w:r>
      <w:r>
        <w:t xml:space="preserve"> while still being able to apply our single-feature regression models (i.e. Abs, Ridge, Squares and CVaR)</w:t>
      </w:r>
      <w:r w:rsidR="008B18C2">
        <w:t xml:space="preserve">. For this, we expand the GFS approach introduced previously into a </w:t>
      </w:r>
      <w:r w:rsidR="00F42252">
        <w:t>group full search algorithm which we’ll refer to as FS. This will be, as the name proposes, a full search algorithm subset algorithm that will try every possible combination of groups to find an ‘optimal ‘ subset.</w:t>
      </w:r>
    </w:p>
    <w:p w14:paraId="1C63AA92" w14:textId="0FF3567C" w:rsidR="0075578E" w:rsidRDefault="00FE7DEB" w:rsidP="00A45F5B">
      <w:pPr>
        <w:pStyle w:val="Heading2"/>
        <w:rPr>
          <w:lang w:val="en-GB"/>
        </w:rPr>
      </w:pPr>
      <w:bookmarkStart w:id="31" w:name="_Toc259920834"/>
      <w:bookmarkStart w:id="32" w:name="_Toc260472123"/>
      <w:r w:rsidRPr="00365194">
        <w:rPr>
          <w:lang w:val="en-GB"/>
        </w:rPr>
        <w:t xml:space="preserve">Group Regression </w:t>
      </w:r>
      <w:r w:rsidR="00583C77" w:rsidRPr="00365194">
        <w:rPr>
          <w:lang w:val="en-GB"/>
        </w:rPr>
        <w:t>Approaches</w:t>
      </w:r>
      <w:bookmarkEnd w:id="31"/>
      <w:bookmarkEnd w:id="32"/>
    </w:p>
    <w:p w14:paraId="793A2805" w14:textId="77777777" w:rsidR="000C5998" w:rsidRPr="003974B4" w:rsidRDefault="000C5998" w:rsidP="000C5998">
      <w:pPr>
        <w:jc w:val="both"/>
        <w:rPr>
          <w:lang w:val="en-GB"/>
        </w:rPr>
      </w:pPr>
      <w:r>
        <w:rPr>
          <w:lang w:val="en-GB"/>
        </w:rPr>
        <w:t xml:space="preserve">This section contains information  </w:t>
      </w:r>
      <w:r w:rsidRPr="003974B4">
        <w:rPr>
          <w:lang w:val="en-GB"/>
        </w:rPr>
        <w:t xml:space="preserve"> model selection does not allow for varied weightings on each of the groups – instead it can only either include or exclude them completely. </w:t>
      </w:r>
    </w:p>
    <w:p w14:paraId="42E2288B" w14:textId="77777777" w:rsidR="000C5998" w:rsidRPr="000C5998" w:rsidRDefault="000C5998" w:rsidP="000C5998"/>
    <w:p w14:paraId="47F3E263" w14:textId="4DFAC65D" w:rsidR="001C5FBD" w:rsidRPr="00C80F51" w:rsidRDefault="00C15F95" w:rsidP="00B65512">
      <w:pPr>
        <w:pStyle w:val="Heading3"/>
      </w:pPr>
      <w:bookmarkStart w:id="33" w:name="_Toc259920836"/>
      <w:bookmarkStart w:id="34" w:name="_Toc260472124"/>
      <w:r w:rsidRPr="003974B4">
        <w:t>Group Lasso Regression</w:t>
      </w:r>
      <w:bookmarkEnd w:id="33"/>
      <w:bookmarkEnd w:id="34"/>
    </w:p>
    <w:p w14:paraId="6D645949" w14:textId="18C72C67" w:rsidR="00B07127" w:rsidRPr="003974B4" w:rsidRDefault="00DD74E1" w:rsidP="00B5246C">
      <w:pPr>
        <w:jc w:val="both"/>
        <w:rPr>
          <w:lang w:val="en-GB"/>
        </w:rPr>
      </w:pPr>
      <w:r>
        <w:rPr>
          <w:lang w:val="en-GB"/>
        </w:rPr>
        <w:t>Now that the reader has obtained a core knowledge on the characteristics and functionality of the Lasso model and its components</w:t>
      </w:r>
      <w:r w:rsidR="00B07127" w:rsidRPr="003974B4">
        <w:rPr>
          <w:lang w:val="en-GB"/>
        </w:rPr>
        <w:t xml:space="preserve"> </w:t>
      </w:r>
      <w:r w:rsidR="006171F7" w:rsidRPr="003974B4">
        <w:rPr>
          <w:lang w:val="en-GB"/>
        </w:rPr>
        <w:t xml:space="preserve">it </w:t>
      </w:r>
      <w:r>
        <w:rPr>
          <w:lang w:val="en-GB"/>
        </w:rPr>
        <w:t>is possible to expand the definition into groups. For this, we assume that</w:t>
      </w:r>
      <w:r w:rsidR="00B07127" w:rsidRPr="003974B4">
        <w:rPr>
          <w:lang w:val="en-GB"/>
        </w:rPr>
        <w:t xml:space="preserve"> the variables are </w:t>
      </w:r>
      <w:r>
        <w:rPr>
          <w:lang w:val="en-GB"/>
        </w:rPr>
        <w:t>c</w:t>
      </w:r>
      <w:r w:rsidR="00B07127" w:rsidRPr="003974B4">
        <w:rPr>
          <w:lang w:val="en-GB"/>
        </w:rPr>
        <w:t>lustered in groups, and</w:t>
      </w:r>
      <w:r>
        <w:rPr>
          <w:lang w:val="en-GB"/>
        </w:rPr>
        <w:t xml:space="preserve"> instead of having a penalization on the sum of absolute values,</w:t>
      </w:r>
      <w:r w:rsidR="00B07127" w:rsidRPr="003974B4">
        <w:rPr>
          <w:lang w:val="en-GB"/>
        </w:rPr>
        <w:t xml:space="preserve"> the values of Euclidean norms of the parameters in each group </w:t>
      </w:r>
      <w:r>
        <w:rPr>
          <w:lang w:val="en-GB"/>
        </w:rPr>
        <w:t>are</w:t>
      </w:r>
      <w:r w:rsidR="00B07127" w:rsidRPr="003974B4">
        <w:rPr>
          <w:lang w:val="en-GB"/>
        </w:rPr>
        <w:t xml:space="preserve"> used. </w:t>
      </w:r>
      <w:r w:rsidR="009732FA">
        <w:rPr>
          <w:lang w:val="en-GB"/>
        </w:rPr>
        <w:t>What this does is drive all values in each group to the same exact value, so with this, we would have a lasso model which induces sparsity within groups.</w:t>
      </w:r>
    </w:p>
    <w:p w14:paraId="60B49F0E" w14:textId="2BFF257D" w:rsidR="00B07127" w:rsidRPr="003974B4" w:rsidRDefault="00B07127" w:rsidP="00B07127">
      <w:pPr>
        <w:jc w:val="center"/>
        <w:rPr>
          <w:lang w:val="en-GB"/>
        </w:rPr>
      </w:pPr>
    </w:p>
    <w:p w14:paraId="34FB6784" w14:textId="320D9947" w:rsidR="006171F7" w:rsidRPr="003974B4" w:rsidRDefault="006171F7" w:rsidP="00B5246C">
      <w:pPr>
        <w:jc w:val="both"/>
        <w:rPr>
          <w:lang w:val="en-GB"/>
        </w:rPr>
      </w:pPr>
      <w:r w:rsidRPr="003974B4">
        <w:rPr>
          <w:lang w:val="en-GB"/>
        </w:rPr>
        <w:t xml:space="preserve">Group lasso </w:t>
      </w:r>
      <w:r w:rsidR="003470EC" w:rsidRPr="003974B4">
        <w:rPr>
          <w:lang w:val="en-GB"/>
        </w:rPr>
        <w:t xml:space="preserve">was proposed </w:t>
      </w:r>
      <w:r w:rsidR="009732FA">
        <w:rPr>
          <w:lang w:val="en-GB"/>
        </w:rPr>
        <w:t>in a very interesting paper by Yuan &amp; Lin (2007) [</w:t>
      </w:r>
      <w:r w:rsidR="008E0C5B">
        <w:rPr>
          <w:lang w:val="en-GB"/>
        </w:rPr>
        <w:t>9</w:t>
      </w:r>
      <w:r w:rsidR="009732FA">
        <w:rPr>
          <w:lang w:val="en-GB"/>
        </w:rPr>
        <w:t xml:space="preserve">]. </w:t>
      </w:r>
      <w:r w:rsidR="005D5C74">
        <w:rPr>
          <w:lang w:val="en-GB"/>
        </w:rPr>
        <w:t>Recalling the mathematical group notation introduced in the beginning of this paper, this model has been adapted to our financial implementations, which is defined as follows</w:t>
      </w:r>
      <w:r w:rsidRPr="003974B4">
        <w:rPr>
          <w:lang w:val="en-GB"/>
        </w:rPr>
        <w:t>:</w:t>
      </w:r>
    </w:p>
    <w:p w14:paraId="5876C11F" w14:textId="77777777" w:rsidR="001B1CD6" w:rsidRPr="003974B4" w:rsidRDefault="001B1CD6" w:rsidP="006171F7">
      <w:pPr>
        <w:rPr>
          <w:lang w:val="en-GB"/>
        </w:rPr>
      </w:pPr>
    </w:p>
    <w:p w14:paraId="0045985F" w14:textId="09FBCB67" w:rsidR="00C80F51" w:rsidRDefault="00C80F51" w:rsidP="00C80F51">
      <w:pPr>
        <w:pStyle w:val="Caption"/>
        <w:keepNext/>
      </w:pPr>
      <w:r>
        <w:t xml:space="preserve">Equation </w:t>
      </w:r>
      <w:fldSimple w:instr=" SEQ Equation \* ARABIC ">
        <w:r w:rsidR="00381553">
          <w:rPr>
            <w:noProof/>
          </w:rPr>
          <w:t>7</w:t>
        </w:r>
      </w:fldSimple>
      <w:r>
        <w:t xml:space="preserve"> - Group Lasso</w:t>
      </w:r>
    </w:p>
    <w:p w14:paraId="126AD8B3" w14:textId="3732E289" w:rsidR="00C15F95" w:rsidRPr="00182A52" w:rsidRDefault="00E4061D" w:rsidP="00C15F95">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4F55EC49" w14:textId="77777777" w:rsidR="00182A52" w:rsidRDefault="00182A52" w:rsidP="00C15F95">
      <w:pPr>
        <w:rPr>
          <w:lang w:val="en-GB"/>
        </w:rPr>
      </w:pPr>
    </w:p>
    <w:p w14:paraId="4EBDFCFA" w14:textId="77777777" w:rsidR="008E0C5B" w:rsidRPr="003974B4" w:rsidRDefault="008E0C5B" w:rsidP="00C15F95">
      <w:pPr>
        <w:rPr>
          <w:lang w:val="en-GB"/>
        </w:rPr>
      </w:pPr>
    </w:p>
    <w:p w14:paraId="0F3087F0" w14:textId="7CA7174D" w:rsidR="005350D9" w:rsidRPr="003974B4" w:rsidRDefault="007E2AF7" w:rsidP="005350D9">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w:t>
      </w:r>
      <w:r w:rsidR="005350D9">
        <w:rPr>
          <w:lang w:val="en-GB"/>
        </w:rPr>
        <w:t>We can observe that a minimal Euclidean norm (L2-norm) can be achieved only if all the elements of the group are of the same size, as a group with larger standard deviation would have a larger Euclidean form.</w:t>
      </w:r>
      <w:r w:rsidR="001F3F0D" w:rsidRPr="003974B4">
        <w:rPr>
          <w:lang w:val="en-GB"/>
        </w:rPr>
        <w:t xml:space="preserve"> If the group size for all groups is one, this problem would reduce to a simple individual Lasso model</w:t>
      </w:r>
      <w:r w:rsidR="005350D9">
        <w:rPr>
          <w:lang w:val="en-GB"/>
        </w:rPr>
        <w:t xml:space="preserve"> as shown in </w:t>
      </w:r>
      <w:r w:rsidR="00095040">
        <w:rPr>
          <w:lang w:val="en-GB"/>
        </w:rPr>
        <w:t>[12</w:t>
      </w:r>
      <w:r w:rsidR="005350D9">
        <w:rPr>
          <w:lang w:val="en-GB"/>
        </w:rPr>
        <w:t xml:space="preserve">]. </w:t>
      </w:r>
      <w:r w:rsidR="005350D9" w:rsidRPr="003974B4">
        <w:rPr>
          <w:lang w:val="en-GB"/>
        </w:rPr>
        <w:t xml:space="preserve">Similar to the Lasso formulation, if the value of </w:t>
      </w:r>
      <m:oMath>
        <m:r>
          <w:rPr>
            <w:rFonts w:ascii="Cambria Math" w:hAnsi="Cambria Math"/>
            <w:lang w:val="en-GB"/>
          </w:rPr>
          <m:t>λ</m:t>
        </m:r>
      </m:oMath>
      <w:r w:rsidR="005350D9" w:rsidRPr="003974B4">
        <w:rPr>
          <w:lang w:val="en-GB"/>
        </w:rPr>
        <w:t xml:space="preserve"> is too high, group sparsity would be </w:t>
      </w:r>
      <w:r w:rsidR="005350D9">
        <w:rPr>
          <w:lang w:val="en-GB"/>
        </w:rPr>
        <w:t xml:space="preserve">enforced in our variable </w:t>
      </w:r>
      <m:oMath>
        <m:acc>
          <m:accPr>
            <m:chr m:val="̅"/>
            <m:ctrlPr>
              <w:rPr>
                <w:rFonts w:ascii="Cambria Math" w:hAnsi="Cambria Math"/>
                <w:b/>
                <w:lang w:val="en-GB"/>
              </w:rPr>
            </m:ctrlPr>
          </m:accPr>
          <m:e>
            <m:r>
              <m:rPr>
                <m:sty m:val="b"/>
              </m:rPr>
              <w:rPr>
                <w:rFonts w:ascii="Cambria Math" w:hAnsi="Cambria Math"/>
                <w:lang w:val="en-GB"/>
              </w:rPr>
              <m:t xml:space="preserve">π </m:t>
            </m:r>
          </m:e>
        </m:acc>
      </m:oMath>
      <w:r w:rsidR="005350D9">
        <w:rPr>
          <w:b/>
          <w:lang w:val="en-GB"/>
        </w:rPr>
        <w:t xml:space="preserve"> </w:t>
      </w:r>
      <w:r w:rsidR="005350D9">
        <w:rPr>
          <w:lang w:val="en-GB"/>
        </w:rPr>
        <w:t>making all the groups approach to zero.</w:t>
      </w:r>
      <w:r w:rsidR="005350D9" w:rsidRPr="003974B4">
        <w:rPr>
          <w:lang w:val="en-GB"/>
        </w:rPr>
        <w:t xml:space="preserve"> </w:t>
      </w:r>
    </w:p>
    <w:p w14:paraId="692FE31C" w14:textId="507EC191" w:rsidR="001F3F0D" w:rsidRPr="003974B4" w:rsidRDefault="001F3F0D" w:rsidP="005350D9">
      <w:pPr>
        <w:jc w:val="both"/>
        <w:rPr>
          <w:lang w:val="en-GB"/>
        </w:rPr>
      </w:pPr>
    </w:p>
    <w:p w14:paraId="7D879A1B" w14:textId="77777777" w:rsidR="00882B22" w:rsidRPr="003974B4" w:rsidRDefault="00882B22" w:rsidP="001F3F0D">
      <w:pPr>
        <w:rPr>
          <w:lang w:val="en-GB"/>
        </w:rPr>
      </w:pPr>
    </w:p>
    <w:p w14:paraId="6ACE12AB" w14:textId="7EAF144A" w:rsidR="00882B22" w:rsidRPr="003974B4" w:rsidRDefault="00882B22" w:rsidP="00C80F51">
      <w:pPr>
        <w:pStyle w:val="Heading3"/>
      </w:pPr>
      <w:bookmarkStart w:id="35" w:name="_Toc260472125"/>
      <w:r w:rsidRPr="003974B4">
        <w:t>Sparse group lasso</w:t>
      </w:r>
      <w:bookmarkEnd w:id="35"/>
    </w:p>
    <w:p w14:paraId="562FEC54" w14:textId="6758164A" w:rsidR="00882B22" w:rsidRPr="003974B4" w:rsidRDefault="004155B1" w:rsidP="00B5246C">
      <w:pPr>
        <w:jc w:val="both"/>
        <w:rPr>
          <w:lang w:val="en-GB"/>
        </w:rPr>
      </w:pPr>
      <w:r>
        <w:rPr>
          <w:lang w:val="en-GB"/>
        </w:rPr>
        <w:t>The only problem with</w:t>
      </w:r>
      <w:r w:rsidR="00882B22" w:rsidRPr="003974B4">
        <w:rPr>
          <w:lang w:val="en-GB"/>
        </w:rPr>
        <w:t xml:space="preserve"> the simple group lasso</w:t>
      </w:r>
      <w:r>
        <w:rPr>
          <w:lang w:val="en-GB"/>
        </w:rPr>
        <w:t xml:space="preserve"> introduced previously</w:t>
      </w:r>
      <w:r w:rsidR="00882B22" w:rsidRPr="003974B4">
        <w:rPr>
          <w:lang w:val="en-GB"/>
        </w:rPr>
        <w:t xml:space="preserve"> is that all</w:t>
      </w:r>
      <w:r>
        <w:rPr>
          <w:lang w:val="en-GB"/>
        </w:rPr>
        <w:t xml:space="preserve"> the features in each group have equal values</w:t>
      </w:r>
      <w:r w:rsidR="00882B22" w:rsidRPr="003974B4">
        <w:rPr>
          <w:lang w:val="en-GB"/>
        </w:rPr>
        <w:t>, which means that there is no sparsity wit</w:t>
      </w:r>
      <w:r w:rsidR="001B1CD6" w:rsidRPr="003974B4">
        <w:rPr>
          <w:lang w:val="en-GB"/>
        </w:rPr>
        <w:t>h</w:t>
      </w:r>
      <w:r>
        <w:rPr>
          <w:lang w:val="en-GB"/>
        </w:rPr>
        <w:t>in the elements inside a group. What this means is that</w:t>
      </w:r>
      <w:r w:rsidR="001B1CD6" w:rsidRPr="003974B4">
        <w:rPr>
          <w:lang w:val="en-GB"/>
        </w:rPr>
        <w:t xml:space="preserve"> if one group of features is zero, then all the features in the group would also be zero as well.</w:t>
      </w:r>
    </w:p>
    <w:p w14:paraId="73A30737" w14:textId="77777777" w:rsidR="00882B22" w:rsidRPr="003974B4" w:rsidRDefault="00882B22" w:rsidP="00B5246C">
      <w:pPr>
        <w:jc w:val="both"/>
        <w:rPr>
          <w:lang w:val="en-GB"/>
        </w:rPr>
      </w:pPr>
    </w:p>
    <w:p w14:paraId="7539EF23" w14:textId="0C4343AE" w:rsidR="00882B22" w:rsidRDefault="003000A0" w:rsidP="00B5246C">
      <w:pPr>
        <w:jc w:val="both"/>
        <w:rPr>
          <w:lang w:val="en-GB"/>
        </w:rPr>
      </w:pPr>
      <w:r w:rsidRPr="003974B4">
        <w:rPr>
          <w:lang w:val="en-GB"/>
        </w:rPr>
        <w:t>An innovative model is proposed in [</w:t>
      </w:r>
      <w:r w:rsidR="00B65512">
        <w:rPr>
          <w:lang w:val="en-GB"/>
        </w:rPr>
        <w:t>13</w:t>
      </w:r>
      <w:r w:rsidRPr="003974B4">
        <w:rPr>
          <w:lang w:val="en-GB"/>
        </w:rPr>
        <w:t>] which not only provides the sparsity between groups, but also provides sparsity within individual levels. This is known as the Sparse Group Lasso, which is defined as follows:</w:t>
      </w:r>
    </w:p>
    <w:p w14:paraId="395C0D25" w14:textId="77777777" w:rsidR="004155B1" w:rsidRPr="003974B4" w:rsidRDefault="004155B1" w:rsidP="00B5246C">
      <w:pPr>
        <w:jc w:val="both"/>
        <w:rPr>
          <w:lang w:val="en-GB"/>
        </w:rPr>
      </w:pPr>
    </w:p>
    <w:p w14:paraId="163E51A0" w14:textId="40608265" w:rsidR="00B65512" w:rsidRDefault="00B65512" w:rsidP="00B65512">
      <w:pPr>
        <w:pStyle w:val="Caption"/>
        <w:keepNext/>
      </w:pPr>
      <w:r>
        <w:t xml:space="preserve">Equation </w:t>
      </w:r>
      <w:fldSimple w:instr=" SEQ Equation \* ARABIC ">
        <w:r w:rsidR="00381553">
          <w:rPr>
            <w:noProof/>
          </w:rPr>
          <w:t>8</w:t>
        </w:r>
      </w:fldSimple>
      <w:r>
        <w:t xml:space="preserve"> - </w:t>
      </w:r>
      <w:r w:rsidR="008D52B0" w:rsidRPr="008D52B0">
        <w:rPr>
          <w:rFonts w:ascii="Arial" w:eastAsia="Times New Roman" w:hAnsi="Arial" w:cs="Arial"/>
          <w:color w:val="545454"/>
          <w:shd w:val="clear" w:color="auto" w:fill="FFFFFF"/>
        </w:rPr>
        <w:t>α</w:t>
      </w:r>
      <w:r w:rsidR="008D52B0">
        <w:t>-</w:t>
      </w:r>
      <w:r>
        <w:t>Sparse Group Lasso</w:t>
      </w:r>
    </w:p>
    <w:p w14:paraId="63A1BE67" w14:textId="4D63454B" w:rsidR="00593ADD" w:rsidRPr="003974B4" w:rsidRDefault="00E4061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2E0EC43A"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t>s.t.</w:t>
      </w:r>
      <w:r w:rsidR="000F4B9C">
        <w:rPr>
          <w:lang w:val="en-GB"/>
        </w:rPr>
        <w:t xml:space="preserve">  </w:t>
      </w:r>
      <m:oMath>
        <m:r>
          <m:rPr>
            <m:sty m:val="bi"/>
          </m:rPr>
          <w:rPr>
            <w:rFonts w:ascii="Cambria Math" w:hAnsi="Cambria Math"/>
            <w:lang w:val="en-GB"/>
          </w:rPr>
          <m:t xml:space="preserve">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Default="00593ADD" w:rsidP="00593ADD">
      <w:pPr>
        <w:rPr>
          <w:lang w:val="en-GB"/>
        </w:rPr>
      </w:pPr>
    </w:p>
    <w:p w14:paraId="1B710C60" w14:textId="77777777" w:rsidR="004155B1" w:rsidRPr="003974B4" w:rsidRDefault="004155B1" w:rsidP="00593ADD">
      <w:pPr>
        <w:rPr>
          <w:lang w:val="en-GB"/>
        </w:rPr>
      </w:pPr>
    </w:p>
    <w:p w14:paraId="5412E756" w14:textId="6D9BD989" w:rsidR="003000A0" w:rsidRDefault="00593ADD" w:rsidP="00B5246C">
      <w:pPr>
        <w:jc w:val="both"/>
        <w:rPr>
          <w:lang w:val="en-GB"/>
        </w:rPr>
      </w:pPr>
      <w:r w:rsidRPr="003974B4">
        <w:rPr>
          <w:lang w:val="en-GB"/>
        </w:rPr>
        <w:t>As it can be observed, the only difference in this formulation is the last term included, which is simply the L1-norm regularizer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m:t>
        </m:r>
        <m:r>
          <w:rPr>
            <w:rFonts w:ascii="Cambria Math" w:hAnsi="Cambria Math"/>
            <w:lang w:val="en-GB"/>
          </w:rPr>
          <m:t>α</m:t>
        </m:r>
      </m:oMath>
      <w:r w:rsidR="00EB1CE8" w:rsidRPr="003974B4">
        <w:rPr>
          <w:lang w:val="en-GB"/>
        </w:rPr>
        <w:t>, which</w:t>
      </w:r>
      <w:r w:rsidR="00471353" w:rsidRPr="003974B4">
        <w:rPr>
          <w:lang w:val="en-GB"/>
        </w:rPr>
        <w:t xml:space="preserve"> balances the ratio between which this regression model considers group sparsity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756CD4AB" w:rsidR="00471353" w:rsidRPr="003974B4" w:rsidRDefault="001B1CD6" w:rsidP="00B5246C">
      <w:pPr>
        <w:jc w:val="both"/>
        <w:rPr>
          <w:lang w:val="en-GB"/>
        </w:rPr>
      </w:pPr>
      <w:r w:rsidRPr="003974B4">
        <w:rPr>
          <w:lang w:val="en-GB"/>
        </w:rPr>
        <w:t>This model is revisited again</w:t>
      </w:r>
      <w:r w:rsidR="004155B1">
        <w:rPr>
          <w:lang w:val="en-GB"/>
        </w:rPr>
        <w:t>, and a new approach is given in</w:t>
      </w:r>
      <w:r w:rsidR="00471353" w:rsidRPr="003974B4">
        <w:rPr>
          <w:lang w:val="en-GB"/>
        </w:rPr>
        <w:t xml:space="preserve"> [</w:t>
      </w:r>
      <w:r w:rsidR="00EB1CE8">
        <w:rPr>
          <w:lang w:val="en-GB"/>
        </w:rPr>
        <w:t>12</w:t>
      </w:r>
      <w:r w:rsidR="00471353" w:rsidRPr="003974B4">
        <w:rPr>
          <w:lang w:val="en-GB"/>
        </w:rPr>
        <w:t>] where</w:t>
      </w:r>
      <w:r w:rsidRPr="003974B4">
        <w:rPr>
          <w:lang w:val="en-GB"/>
        </w:rPr>
        <w:t xml:space="preserve"> another </w:t>
      </w:r>
      <w:r w:rsidR="004155B1">
        <w:rPr>
          <w:lang w:val="en-GB"/>
        </w:rPr>
        <w:t>simple</w:t>
      </w:r>
      <w:r w:rsidRPr="003974B4">
        <w:rPr>
          <w:lang w:val="en-GB"/>
        </w:rPr>
        <w:t xml:space="preserve"> implementation of the Sparse Group Lasso is proposed. In this implementation, </w:t>
      </w:r>
      <w:r w:rsidR="00471353" w:rsidRPr="003974B4">
        <w:rPr>
          <w:lang w:val="en-GB"/>
        </w:rPr>
        <w:t>the</w:t>
      </w:r>
      <w:r w:rsidRPr="003974B4">
        <w:rPr>
          <w:lang w:val="en-GB"/>
        </w:rPr>
        <w:t xml:space="preserve"> </w:t>
      </w:r>
      <m:oMath>
        <m:r>
          <w:rPr>
            <w:rFonts w:ascii="Cambria Math" w:hAnsi="Cambria Math"/>
            <w:lang w:val="en-GB"/>
          </w:rPr>
          <m:t>α</m:t>
        </m:r>
      </m:oMath>
      <w:r w:rsidRPr="003974B4">
        <w:rPr>
          <w:lang w:val="en-GB"/>
        </w:rPr>
        <w:t xml:space="preserve"> coefficient is dropped</w:t>
      </w:r>
      <w:r w:rsidR="004155B1">
        <w:rPr>
          <w:lang w:val="en-GB"/>
        </w:rPr>
        <w:t>, allowing us to introduce</w:t>
      </w:r>
      <w:r w:rsidRPr="003974B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w:t>
      </w:r>
    </w:p>
    <w:p w14:paraId="23D12089" w14:textId="77777777" w:rsidR="001A049B" w:rsidRPr="003974B4" w:rsidRDefault="001A049B" w:rsidP="001F3F0D">
      <w:pPr>
        <w:rPr>
          <w:lang w:val="en-GB"/>
        </w:rPr>
      </w:pPr>
    </w:p>
    <w:p w14:paraId="706CCA99" w14:textId="367BC377" w:rsidR="008D52B0" w:rsidRDefault="008D52B0" w:rsidP="008D52B0">
      <w:pPr>
        <w:pStyle w:val="Caption"/>
        <w:keepNext/>
      </w:pPr>
      <w:r>
        <w:t xml:space="preserve">Equation </w:t>
      </w:r>
      <w:fldSimple w:instr=" SEQ Equation \* ARABIC ">
        <w:r w:rsidR="00381553">
          <w:rPr>
            <w:noProof/>
          </w:rPr>
          <w:t>9</w:t>
        </w:r>
      </w:fldSimple>
      <w:r>
        <w:t xml:space="preserve"> - Sparse Group Lasso</w:t>
      </w:r>
    </w:p>
    <w:p w14:paraId="2965195A" w14:textId="7A593C13" w:rsidR="001A049B" w:rsidRPr="003974B4" w:rsidRDefault="00E4061D"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30401BC3" w14:textId="77777777" w:rsidR="004F3C93" w:rsidRPr="003974B4" w:rsidRDefault="004F3C93" w:rsidP="001A049B">
      <w:pPr>
        <w:rPr>
          <w:lang w:val="en-GB"/>
        </w:rPr>
      </w:pPr>
    </w:p>
    <w:p w14:paraId="1791B4C7" w14:textId="39FF5057" w:rsidR="00C14442" w:rsidRDefault="004155B1" w:rsidP="00B5246C">
      <w:pPr>
        <w:jc w:val="both"/>
        <w:rPr>
          <w:color w:val="333333"/>
          <w:shd w:val="clear" w:color="auto" w:fill="FFFFFF"/>
        </w:rPr>
      </w:pPr>
      <w:r>
        <w:rPr>
          <w:lang w:val="en-GB"/>
        </w:rPr>
        <w:t>It should be mentioned that from our practical experience, the best results are obtained when</w:t>
      </w:r>
      <w:r w:rsidR="00C1444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contains a scaled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xml:space="preserve"> (Hence the value of  </w:t>
      </w:r>
      <m:oMath>
        <m:r>
          <w:rPr>
            <w:rFonts w:ascii="Cambria Math" w:hAnsi="Cambria Math"/>
            <w:lang w:val="en-GB"/>
          </w:rPr>
          <m:t>α)</m:t>
        </m:r>
      </m:oMath>
      <w:r w:rsidR="00C14442">
        <w:rPr>
          <w:lang w:val="en-GB"/>
        </w:rPr>
        <w:t>, however, for the sake of simplicity, and for being able to offer the reader with a clear difference for when we refer to either the Group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or when we refer to the Feature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We will instead use the definition </w:t>
      </w:r>
      <w:r>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r>
          <m:rPr>
            <m:sty m:val="p"/>
          </m:rPr>
          <w:rPr>
            <w:rFonts w:ascii="Cambria Math" w:eastAsia="Times New Roman" w:hAnsi="Cambria Math" w:cs="Times New Roman"/>
            <w:color w:val="333333"/>
            <w:shd w:val="clear" w:color="auto" w:fill="FFFFFF"/>
          </w:rPr>
          <m:t>Ω</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44615">
        <w:rPr>
          <w:lang w:val="en-GB"/>
        </w:rPr>
        <w:t xml:space="preserve"> </w:t>
      </w:r>
      <w:r w:rsidR="00C14442">
        <w:rPr>
          <w:lang w:val="en-GB"/>
        </w:rPr>
        <w:t xml:space="preserve">where </w:t>
      </w:r>
      <m:oMath>
        <m:r>
          <m:rPr>
            <m:sty m:val="p"/>
          </m:rPr>
          <w:rPr>
            <w:rFonts w:ascii="Cambria Math" w:eastAsia="Times New Roman" w:hAnsi="Cambria Math" w:cs="Times New Roman"/>
            <w:color w:val="333333"/>
            <w:shd w:val="clear" w:color="auto" w:fill="FFFFFF"/>
          </w:rPr>
          <m:t>Ω</m:t>
        </m:r>
      </m:oMath>
      <w:r w:rsidR="00C14442">
        <w:rPr>
          <w:color w:val="333333"/>
          <w:shd w:val="clear" w:color="auto" w:fill="FFFFFF"/>
        </w:rPr>
        <w:t xml:space="preserve"> will define the scale factor.</w:t>
      </w:r>
    </w:p>
    <w:p w14:paraId="423E77A0" w14:textId="77777777" w:rsidR="00D436FC" w:rsidRDefault="00D436FC" w:rsidP="00D436FC">
      <w:pPr>
        <w:jc w:val="both"/>
        <w:rPr>
          <w:lang w:val="en-GB"/>
        </w:rPr>
      </w:pPr>
    </w:p>
    <w:p w14:paraId="717FFFC0" w14:textId="77777777" w:rsidR="00D436FC" w:rsidRDefault="00D436FC" w:rsidP="00D436FC">
      <w:pPr>
        <w:jc w:val="both"/>
        <w:rPr>
          <w:lang w:val="en-GB"/>
        </w:rPr>
      </w:pPr>
      <w:r>
        <w:rPr>
          <w:lang w:val="en-GB"/>
        </w:rPr>
        <w:t>To provide an intuition to the reader on what this model tries to achieve, we provide the following perspective on each of the cofactors of the formulation:</w:t>
      </w:r>
    </w:p>
    <w:p w14:paraId="568365A8" w14:textId="77777777" w:rsidR="00D436FC" w:rsidRDefault="00D436FC" w:rsidP="00D436FC">
      <w:pPr>
        <w:jc w:val="both"/>
        <w:rPr>
          <w:lang w:val="en-GB"/>
        </w:rPr>
      </w:pPr>
    </w:p>
    <w:p w14:paraId="1F10C0F9" w14:textId="09C3BC61" w:rsidR="008D52B0" w:rsidRDefault="008D52B0" w:rsidP="008D52B0">
      <w:pPr>
        <w:pStyle w:val="Caption"/>
        <w:keepNext/>
      </w:pPr>
      <w:r>
        <w:t xml:space="preserve">Equation </w:t>
      </w:r>
      <w:fldSimple w:instr=" SEQ Equation \* ARABIC ">
        <w:r w:rsidR="00381553">
          <w:rPr>
            <w:noProof/>
          </w:rPr>
          <w:t>10</w:t>
        </w:r>
      </w:fldSimple>
      <w:r>
        <w:t xml:space="preserve"> - Intuitive Sparse Group Lasso</w:t>
      </w:r>
    </w:p>
    <w:p w14:paraId="09DFB015" w14:textId="794307FD" w:rsidR="00D436FC" w:rsidRPr="003974B4" w:rsidRDefault="00D436FC" w:rsidP="00D436FC">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limLow>
            </m:fName>
            <m:e>
              <m:r>
                <w:rPr>
                  <w:rFonts w:ascii="Cambria Math" w:hAnsi="Cambria Math"/>
                  <w:lang w:val="en-GB"/>
                </w:rPr>
                <m:t xml:space="preserve">   </m:t>
              </m:r>
              <m:sSup>
                <m:sSupPr>
                  <m:ctrlPr>
                    <w:rPr>
                      <w:rFonts w:ascii="Cambria Math" w:hAnsi="Cambria Math" w:cs="Adobe Hebrew"/>
                      <w:i/>
                      <w:lang w:val="en-GB"/>
                    </w:rPr>
                  </m:ctrlPr>
                </m:sSupPr>
                <m:e>
                  <m:r>
                    <w:rPr>
                      <w:rFonts w:ascii="Cambria Math" w:hAnsi="Cambria Math" w:cs="Adobe Hebrew"/>
                      <w:lang w:val="en-GB"/>
                    </w:rPr>
                    <m:t xml:space="preserve">Test </m:t>
                  </m:r>
                  <m:r>
                    <w:rPr>
                      <w:rFonts w:ascii="Cambria Math" w:hAnsi="Cambria Math" w:cs="Adobe Hebrew"/>
                      <w:lang w:val="en-GB"/>
                    </w:rPr>
                    <m:t>e</m:t>
                  </m:r>
                  <m:r>
                    <w:rPr>
                      <w:rFonts w:ascii="Cambria Math" w:hAnsi="Cambria Math" w:cs="Adobe Hebrew"/>
                      <w:lang w:val="en-GB"/>
                    </w:rPr>
                    <m:t>rror</m:t>
                  </m:r>
                </m:e>
                <m:sup>
                  <m:r>
                    <w:rPr>
                      <w:rFonts w:ascii="Cambria Math" w:hAnsi="Cambria Math" w:cs="Adobe Hebrew"/>
                      <w:lang w:val="en-GB"/>
                    </w:rPr>
                    <m:t>2</m:t>
                  </m:r>
                </m:sup>
              </m:sSup>
              <m:r>
                <w:rPr>
                  <w:rFonts w:ascii="Cambria Math" w:hAnsi="Cambria Math"/>
                  <w:lang w:val="en-GB"/>
                </w:rPr>
                <m:t>+</m:t>
              </m:r>
            </m:e>
          </m:func>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m>
            <m:mPr>
              <m:mcs>
                <m:mc>
                  <m:mcPr>
                    <m:count m:val="1"/>
                    <m:mcJc m:val="center"/>
                  </m:mcPr>
                </m:mc>
              </m:mcs>
              <m:ctrlPr>
                <w:rPr>
                  <w:rFonts w:ascii="Cambria Math" w:hAnsi="Cambria Math"/>
                  <w:i/>
                  <w:lang w:val="en-GB"/>
                </w:rPr>
              </m:ctrlPr>
            </m:mPr>
            <m:mr>
              <m:e>
                <m:r>
                  <w:rPr>
                    <w:rFonts w:ascii="Cambria Math" w:hAnsi="Cambria Math"/>
                    <w:lang w:val="en-GB"/>
                  </w:rPr>
                  <m:t xml:space="preserve">Variation </m:t>
                </m:r>
              </m:e>
            </m:mr>
            <m:mr>
              <m:e>
                <m:r>
                  <w:rPr>
                    <w:rFonts w:ascii="Cambria Math" w:hAnsi="Cambria Math"/>
                    <w:lang w:val="en-GB"/>
                  </w:rPr>
                  <m:t>within groups</m:t>
                </m:r>
              </m:e>
            </m:mr>
          </m:m>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m:t>
          </m:r>
          <m:m>
            <m:mPr>
              <m:mcs>
                <m:mc>
                  <m:mcPr>
                    <m:count m:val="1"/>
                    <m:mcJc m:val="center"/>
                  </m:mcPr>
                </m:mc>
              </m:mcs>
              <m:ctrlPr>
                <w:rPr>
                  <w:rFonts w:ascii="Cambria Math" w:hAnsi="Cambria Math"/>
                  <w:i/>
                  <w:lang w:val="en-GB"/>
                </w:rPr>
              </m:ctrlPr>
            </m:mPr>
            <m:mr>
              <m:e>
                <m:r>
                  <w:rPr>
                    <w:rFonts w:ascii="Cambria Math" w:hAnsi="Cambria Math"/>
                    <w:lang w:val="en-GB"/>
                  </w:rPr>
                  <m:t>Sum of</m:t>
                </m:r>
                <m:r>
                  <w:rPr>
                    <w:rFonts w:ascii="Cambria Math" w:hAnsi="Cambria Math"/>
                    <w:lang w:val="en-GB"/>
                  </w:rPr>
                  <m:t xml:space="preserve"> absolute</m:t>
                </m:r>
              </m:e>
            </m:mr>
            <m:mr>
              <m:e>
                <m:r>
                  <w:rPr>
                    <w:rFonts w:ascii="Cambria Math" w:hAnsi="Cambria Math"/>
                    <w:lang w:val="en-GB"/>
                  </w:rPr>
                  <m:t>weights of features</m:t>
                </m:r>
              </m:e>
            </m:mr>
          </m:m>
        </m:oMath>
      </m:oMathPara>
    </w:p>
    <w:p w14:paraId="6572C522" w14:textId="77777777" w:rsidR="00D436FC" w:rsidRDefault="00D436FC" w:rsidP="00D436FC">
      <w:pPr>
        <w:jc w:val="both"/>
        <w:rPr>
          <w:lang w:val="en-GB"/>
        </w:rPr>
      </w:pPr>
    </w:p>
    <w:p w14:paraId="7F018955" w14:textId="3C4904FE" w:rsidR="00D436FC" w:rsidRPr="003974B4" w:rsidRDefault="00D436FC" w:rsidP="00D436FC">
      <w:pPr>
        <w:jc w:val="both"/>
        <w:rPr>
          <w:lang w:val="en-GB"/>
        </w:rPr>
      </w:pPr>
      <w:r>
        <w:rPr>
          <w:lang w:val="en-GB"/>
        </w:rPr>
        <w:t xml:space="preserve">The first </w:t>
      </w:r>
      <w:r w:rsidR="00200EDC">
        <w:rPr>
          <w:lang w:val="en-GB"/>
        </w:rPr>
        <w:t>coefficient induces a simple the minimization on test error, or tracking error, the second coefficient penalizes the formulation if there is a high variation within groups (higher Euclidean distance) inducing balance of weights within groups together with group sparsity, and the final coefficient penalizes the formulation on the sum of absolute values of the individual features, which induces sparsity within groups.</w:t>
      </w:r>
    </w:p>
    <w:p w14:paraId="0D597CB4" w14:textId="77777777" w:rsidR="00D436FC" w:rsidRPr="00C14442" w:rsidRDefault="00D436FC" w:rsidP="00B5246C">
      <w:pPr>
        <w:jc w:val="both"/>
        <w:rPr>
          <w:color w:val="333333"/>
          <w:shd w:val="clear" w:color="auto" w:fill="FFFFFF"/>
        </w:rPr>
      </w:pPr>
    </w:p>
    <w:p w14:paraId="0964F4D6" w14:textId="2C75ECCF" w:rsidR="001B2C3F" w:rsidRPr="001B2C3F" w:rsidRDefault="001B2C3F" w:rsidP="001F3F0D">
      <w:pPr>
        <w:pStyle w:val="Heading2"/>
      </w:pPr>
      <w:bookmarkStart w:id="36" w:name="_Toc259920837"/>
      <w:bookmarkStart w:id="37" w:name="_Toc260472126"/>
      <w:r>
        <w:t>Zero-Constrained Group Lasso</w:t>
      </w:r>
      <w:r w:rsidR="001D393E">
        <w:t xml:space="preserve"> Application</w:t>
      </w:r>
      <w:bookmarkEnd w:id="36"/>
      <w:bookmarkEnd w:id="37"/>
    </w:p>
    <w:p w14:paraId="15AE0912" w14:textId="59D229DA" w:rsidR="004F3C93" w:rsidRDefault="00F26B70" w:rsidP="00B5246C">
      <w:pPr>
        <w:jc w:val="both"/>
        <w:rPr>
          <w:lang w:val="en-GB"/>
        </w:rPr>
      </w:pPr>
      <w:r>
        <w:rPr>
          <w:lang w:val="en-GB"/>
        </w:rPr>
        <w:t xml:space="preserve">The biggest challenge in this paper was to come up with a formula that does not require the inner </w:t>
      </w:r>
      <w:r w:rsidR="0091326E">
        <w:rPr>
          <w:lang w:val="en-GB"/>
        </w:rPr>
        <w:t>loops</w:t>
      </w:r>
      <w:r>
        <w:rPr>
          <w:lang w:val="en-GB"/>
        </w:rPr>
        <w:t xml:space="preserve"> that most implementations </w:t>
      </w:r>
      <w:r w:rsidR="0091326E">
        <w:rPr>
          <w:lang w:val="en-GB"/>
        </w:rPr>
        <w:t>require</w:t>
      </w:r>
      <w:r w:rsidR="001D393E">
        <w:rPr>
          <w:lang w:val="en-GB"/>
        </w:rPr>
        <w:t xml:space="preserve"> as the </w:t>
      </w:r>
      <w:r w:rsidR="0091326E">
        <w:rPr>
          <w:lang w:val="en-GB"/>
        </w:rPr>
        <w:t>machine learning</w:t>
      </w:r>
      <w:r w:rsidR="001D393E">
        <w:rPr>
          <w:lang w:val="en-GB"/>
        </w:rPr>
        <w:t xml:space="preserve"> library</w:t>
      </w:r>
      <w:r w:rsidR="0091326E">
        <w:rPr>
          <w:lang w:val="en-GB"/>
        </w:rPr>
        <w:t xml:space="preserve"> used for the implementation</w:t>
      </w:r>
      <w:r w:rsidR="001D393E">
        <w:rPr>
          <w:lang w:val="en-GB"/>
        </w:rPr>
        <w:t xml:space="preserve"> cannot process</w:t>
      </w:r>
      <w:r w:rsidR="001731B3">
        <w:rPr>
          <w:lang w:val="en-GB"/>
        </w:rPr>
        <w:t xml:space="preserve"> </w:t>
      </w:r>
      <w:r w:rsidR="001D393E">
        <w:rPr>
          <w:lang w:val="en-GB"/>
        </w:rPr>
        <w:t xml:space="preserve">the inner loops required </w:t>
      </w:r>
      <w:r w:rsidR="0091326E">
        <w:rPr>
          <w:lang w:val="en-GB"/>
        </w:rPr>
        <w:t xml:space="preserve">for cofactors such as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AD11916" w14:textId="77777777" w:rsidR="00050373" w:rsidRDefault="00050373" w:rsidP="00B5246C">
      <w:pPr>
        <w:jc w:val="both"/>
        <w:rPr>
          <w:lang w:val="en-GB"/>
        </w:rPr>
      </w:pPr>
    </w:p>
    <w:p w14:paraId="125DE846" w14:textId="66A8F766" w:rsidR="00E57463" w:rsidRDefault="00050373" w:rsidP="00050373">
      <w:pPr>
        <w:pStyle w:val="Heading3"/>
      </w:pPr>
      <w:bookmarkStart w:id="38" w:name="_Toc260472127"/>
      <w:r>
        <w:t>Mathematical Definitions</w:t>
      </w:r>
      <w:bookmarkEnd w:id="38"/>
    </w:p>
    <w:p w14:paraId="008EF571" w14:textId="46C99666"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w:t>
      </w:r>
      <w:r w:rsidR="00884B2A">
        <w:rPr>
          <w:lang w:val="en-GB"/>
        </w:rPr>
        <w:t>ed in our mathematical notation</w:t>
      </w:r>
      <w:r>
        <w:rPr>
          <w:lang w:val="en-GB"/>
        </w:rPr>
        <w:t xml:space="preserve"> where</w:t>
      </w:r>
      <w:r w:rsidR="00884B2A">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884B2A">
        <w:rPr>
          <w:lang w:val="en-GB"/>
        </w:rPr>
        <w:t xml:space="preserve"> contains the indexes of for the stocks in group g – which are the stocks contained in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884B2A">
        <w:rPr>
          <w:lang w:val="en-GB"/>
        </w:rPr>
        <w:t xml:space="preserve">. With this, the formal notation should also be intuitive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884B2A">
        <w:rPr>
          <w:b/>
          <w:lang w:val="en-GB"/>
        </w:rPr>
        <w:t xml:space="preserve">. </w:t>
      </w:r>
    </w:p>
    <w:p w14:paraId="37A483B2" w14:textId="29536D25" w:rsidR="00E57463" w:rsidRDefault="00E57463" w:rsidP="00B5246C">
      <w:pPr>
        <w:jc w:val="both"/>
        <w:rPr>
          <w:lang w:val="en-GB"/>
        </w:rPr>
      </w:pPr>
    </w:p>
    <w:p w14:paraId="64238F6E" w14:textId="59FD55FB" w:rsidR="00F26B70" w:rsidRDefault="00C924E6" w:rsidP="00B5246C">
      <w:pPr>
        <w:jc w:val="both"/>
        <w:rPr>
          <w:lang w:val="en-GB"/>
        </w:rPr>
      </w:pPr>
      <w:r>
        <w:rPr>
          <w:lang w:val="en-GB"/>
        </w:rPr>
        <w:t>For</w:t>
      </w:r>
      <w:r w:rsidR="00141350">
        <w:rPr>
          <w:lang w:val="en-GB"/>
        </w:rPr>
        <w:t xml:space="preserve"> </w:t>
      </w:r>
      <w:r>
        <w:rPr>
          <w:lang w:val="en-GB"/>
        </w:rPr>
        <w:t>the sake of simplicity</w:t>
      </w:r>
      <w:r w:rsidR="00141350">
        <w:rPr>
          <w:lang w:val="en-GB"/>
        </w:rPr>
        <w:t xml:space="preserve"> we will be using the function sum(x,i) </w:t>
      </w:r>
      <w:r>
        <w:rPr>
          <w:lang w:val="en-GB"/>
        </w:rPr>
        <w:t>throughout our implementation</w:t>
      </w:r>
      <w:r w:rsidR="00141350">
        <w:rPr>
          <w:lang w:val="en-GB"/>
        </w:rPr>
        <w:t>. This function was introduced  in the first section of this paper, and outputs the sum of the rows (i=1) or columns (i=2).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7B27F139" w14:textId="465E0A7F" w:rsidR="00050373" w:rsidRDefault="00050373" w:rsidP="00050373">
      <w:pPr>
        <w:pStyle w:val="Heading3"/>
      </w:pPr>
      <w:bookmarkStart w:id="39" w:name="_Toc260472128"/>
      <w:r>
        <w:t>Constraints</w:t>
      </w:r>
      <w:bookmarkEnd w:id="39"/>
    </w:p>
    <w:p w14:paraId="0CBF0DA6" w14:textId="63E0B5D0" w:rsidR="00396223" w:rsidRDefault="006A6600" w:rsidP="00B5246C">
      <w:pPr>
        <w:jc w:val="both"/>
        <w:rPr>
          <w:lang w:val="en-GB"/>
        </w:rPr>
      </w:pPr>
      <w:r>
        <w:rPr>
          <w:lang w:val="en-GB"/>
        </w:rPr>
        <w:t xml:space="preserve">Initially we have to replace the first summation,  namely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oMath>
      <w:r>
        <w:rPr>
          <w:lang w:val="en-GB"/>
        </w:rPr>
        <w:t>, for a cofactor that does not require this loop. Our solution proposed</w:t>
      </w:r>
      <w:r w:rsidR="00133142">
        <w:rPr>
          <w:lang w:val="en-GB"/>
        </w:rPr>
        <w:t xml:space="preserve"> is </w:t>
      </w:r>
      <m:oMath>
        <m:d>
          <m:dPr>
            <m:ctrlPr>
              <w:rPr>
                <w:rFonts w:ascii="Cambria Math" w:hAnsi="Cambria Math" w:cs="Adobe Hebrew"/>
                <w:b/>
                <w:i/>
                <w:lang w:val="en-GB"/>
              </w:rPr>
            </m:ctrlPr>
          </m:dPr>
          <m:e>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133142" w:rsidRPr="00133142">
        <w:rPr>
          <w:lang w:val="en-GB"/>
        </w:rPr>
        <w:t>, where</w:t>
      </w:r>
      <w:r>
        <w:rPr>
          <w:lang w:val="en-GB"/>
        </w:rPr>
        <w:t xml:space="preserve"> </w:t>
      </w:r>
      <w:r w:rsidR="00CA7B00">
        <w:rPr>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29F6CC26" w:rsidR="00396223" w:rsidRDefault="00396223" w:rsidP="00B5246C">
      <w:pPr>
        <w:jc w:val="both"/>
        <w:rPr>
          <w:lang w:val="en-GB"/>
        </w:rPr>
      </w:pPr>
      <w:r>
        <w:rPr>
          <w:lang w:val="en-GB"/>
        </w:rPr>
        <w:t xml:space="preserve">To provide a more clear understanding </w:t>
      </w:r>
      <w:r w:rsidR="00AB600B">
        <w:rPr>
          <w:lang w:val="en-GB"/>
        </w:rPr>
        <w:t>on</w:t>
      </w:r>
      <w:r>
        <w:rPr>
          <w:lang w:val="en-GB"/>
        </w:rPr>
        <w:t xml:space="preserve"> this, lets assume </w:t>
      </w:r>
      <m:oMath>
        <m:r>
          <m:rPr>
            <m:sty m:val="bi"/>
          </m:rPr>
          <w:rPr>
            <w:rFonts w:ascii="Cambria Math" w:hAnsi="Cambria Math"/>
            <w:lang w:val="en-GB"/>
          </w:rPr>
          <m:t>π=</m:t>
        </m:r>
        <m:d>
          <m:dPr>
            <m:ctrlPr>
              <w:rPr>
                <w:rFonts w:ascii="Cambria Math" w:hAnsi="Cambria Math"/>
                <w:b/>
                <w:i/>
                <w:lang w:val="en-GB"/>
              </w:rPr>
            </m:ctrlPr>
          </m:dPr>
          <m:e>
            <m:r>
              <w:rPr>
                <w:rFonts w:ascii="Cambria Math" w:hAnsi="Cambria Math"/>
                <w:lang w:val="en-GB"/>
              </w:rPr>
              <m:t>0.2, 0.3, 0.2, 0.3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m: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E4061D"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66A48D89"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it should be obvious that</w:t>
      </w:r>
      <w:r w:rsidR="00396223">
        <w:rPr>
          <w:lang w:val="en-GB"/>
        </w:rPr>
        <w:t xml:space="preserve"> </w:t>
      </w:r>
      <m:oMath>
        <m:r>
          <w:rPr>
            <w:rFonts w:ascii="Cambria Math" w:hAnsi="Cambria Math"/>
            <w:lang w:val="en-GB"/>
          </w:rPr>
          <m:t>(</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r>
              <m:rPr>
                <m:sty m:val="bi"/>
              </m:rPr>
              <w:rPr>
                <w:rFonts w:ascii="Cambria Math" w:hAnsi="Cambria Math"/>
                <w:lang w:val="en-GB"/>
              </w:rPr>
              <m:t>)</m:t>
            </m:r>
          </m:e>
        </m:nary>
      </m:oMath>
      <w:r w:rsidR="00396223" w:rsidRPr="00837DE8">
        <w:rPr>
          <w:lang w:val="en-GB"/>
        </w:rPr>
        <w:t>.</w:t>
      </w:r>
      <w:r w:rsidR="002C5CF9">
        <w:rPr>
          <w:lang w:val="en-GB"/>
        </w:rPr>
        <w:t xml:space="preserve"> It should also be noted that in </w:t>
      </w:r>
      <w:r w:rsidR="00AB600B">
        <w:rPr>
          <w:lang w:val="en-GB"/>
        </w:rPr>
        <w:t>this example</w:t>
      </w:r>
      <w:r w:rsidR="00422FCA">
        <w:rPr>
          <w:lang w:val="en-GB"/>
        </w:rPr>
        <w:t xml:space="preserve"> we have that</w:t>
      </w:r>
      <w:r w:rsidR="002C5CF9">
        <w:rPr>
          <w:lang w:val="en-GB"/>
        </w:rPr>
        <w:t xml:space="preserve">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422FCA" w:rsidRPr="00422FCA">
        <w:rPr>
          <w:lang w:val="en-GB"/>
        </w:rPr>
        <w:t xml:space="preserve"> holds</w:t>
      </w:r>
      <w:r w:rsidR="00422FCA">
        <w:rPr>
          <w:lang w:val="en-GB"/>
        </w:rPr>
        <w:t>, however we</w:t>
      </w:r>
      <w:r w:rsidR="00AB600B">
        <w:rPr>
          <w:lang w:val="en-GB"/>
        </w:rPr>
        <w:t xml:space="preserve"> will</w:t>
      </w:r>
      <w:r w:rsidR="00A03EDD">
        <w:rPr>
          <w:lang w:val="en-GB"/>
        </w:rPr>
        <w:t xml:space="preserve"> need this</w:t>
      </w:r>
      <w:r w:rsidR="00422FCA">
        <w:rPr>
          <w:lang w:val="en-GB"/>
        </w:rPr>
        <w:t xml:space="preserve"> constraint to hold</w:t>
      </w:r>
      <w:r w:rsidR="00A03EDD">
        <w:rPr>
          <w:lang w:val="en-GB"/>
        </w:rPr>
        <w:t xml:space="preserve"> </w:t>
      </w:r>
      <w:r w:rsidR="00422FCA">
        <w:rPr>
          <w:lang w:val="en-GB"/>
        </w:rPr>
        <w:t>for all cases</w:t>
      </w:r>
      <w:r w:rsidR="002C5CF9">
        <w:rPr>
          <w:lang w:val="en-GB"/>
        </w:rPr>
        <w:t>.</w:t>
      </w:r>
    </w:p>
    <w:p w14:paraId="0EE71663" w14:textId="77777777" w:rsidR="00507806" w:rsidRDefault="00507806" w:rsidP="001F3F0D">
      <w:pPr>
        <w:rPr>
          <w:lang w:val="en-GB"/>
        </w:rPr>
      </w:pPr>
    </w:p>
    <w:p w14:paraId="0B33E391" w14:textId="456D7233" w:rsidR="003F7D64" w:rsidRDefault="00B74A6B" w:rsidP="00B5246C">
      <w:pPr>
        <w:jc w:val="both"/>
        <w:rPr>
          <w:lang w:val="en-GB"/>
        </w:rPr>
      </w:pPr>
      <w:r>
        <w:rPr>
          <w:lang w:val="en-GB"/>
        </w:rPr>
        <w:t xml:space="preserve">Now that we obtained a way </w:t>
      </w:r>
      <w:r w:rsidR="00A03EDD">
        <w:rPr>
          <w:lang w:val="en-GB"/>
        </w:rPr>
        <w:t xml:space="preserve">to represent this cofactors with only </w:t>
      </w:r>
      <w:r>
        <w:rPr>
          <w:lang w:val="en-GB"/>
        </w:rPr>
        <w:t>matrix multiplication</w:t>
      </w:r>
      <w:r w:rsidR="00A03EDD">
        <w:rPr>
          <w:lang w:val="en-GB"/>
        </w:rPr>
        <w:t>s</w:t>
      </w:r>
      <w:r>
        <w:rPr>
          <w:lang w:val="en-GB"/>
        </w:rPr>
        <w:t>, we need a</w:t>
      </w:r>
      <w:r w:rsidR="00ED131C">
        <w:rPr>
          <w:lang w:val="en-GB"/>
        </w:rPr>
        <w:t xml:space="preserve"> constraint that ensures that always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lang w:val="en-GB"/>
          </w:rPr>
          <m:t>=π</m:t>
        </m:r>
      </m:oMath>
      <w:r w:rsidR="00A03EDD">
        <w:rPr>
          <w:b/>
          <w:lang w:val="en-GB"/>
        </w:rPr>
        <w:t>.</w:t>
      </w:r>
      <w:r w:rsidR="00ED131C">
        <w:rPr>
          <w:lang w:val="en-GB"/>
        </w:rPr>
        <w:t xml:space="preserve"> </w:t>
      </w:r>
      <w:r w:rsidR="00A03EDD">
        <w:rPr>
          <w:lang w:val="en-GB"/>
        </w:rPr>
        <w:t>In other words</w:t>
      </w:r>
      <w:r w:rsidR="00ED131C">
        <w:rPr>
          <w:lang w:val="en-GB"/>
        </w:rPr>
        <w:t>,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 xml:space="preserve">Following this definition, we </w:t>
      </w:r>
      <w:r w:rsidR="00A03EDD">
        <w:rPr>
          <w:lang w:val="en-GB"/>
        </w:rPr>
        <w:t>specify</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E4061D"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2B4CB795"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A03EDD">
        <w:rPr>
          <w:lang w:val="en-GB"/>
        </w:rPr>
        <w:t>It can be noticed that the</w:t>
      </w:r>
      <w:r w:rsidR="0049665D">
        <w:rPr>
          <w:lang w:val="en-GB"/>
        </w:rPr>
        <w:t xml:space="preserve"> only thing we will require</w:t>
      </w:r>
      <w:r w:rsidR="00A03EDD">
        <w:rPr>
          <w:lang w:val="en-GB"/>
        </w:rPr>
        <w:t xml:space="preserve"> now</w:t>
      </w:r>
      <w:r w:rsidR="0049665D">
        <w:rPr>
          <w:lang w:val="en-GB"/>
        </w:rPr>
        <w:t xml:space="preserve"> is</w:t>
      </w:r>
      <w:r w:rsidR="009374ED">
        <w:rPr>
          <w:lang w:val="en-GB"/>
        </w:rPr>
        <w:t xml:space="preserve"> </w:t>
      </w:r>
      <w:r w:rsidR="00846110">
        <w:rPr>
          <w:lang w:val="en-GB"/>
        </w:rPr>
        <w:t>a way to</w:t>
      </w:r>
      <w:r w:rsidR="00995669">
        <w:rPr>
          <w:lang w:val="en-GB"/>
        </w:rPr>
        <w:t xml:space="preserve"> calculate the L2-norm of each of our individual vectors (rows of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995669" w:rsidRPr="00995669">
        <w:rPr>
          <w:lang w:val="en-GB"/>
        </w:rPr>
        <w:t>)</w:t>
      </w:r>
      <w:r w:rsidR="00846110">
        <w:rPr>
          <w:lang w:val="en-GB"/>
        </w:rPr>
        <w:t>,</w:t>
      </w:r>
      <w:r w:rsidR="00A03EDD">
        <w:rPr>
          <w:lang w:val="en-GB"/>
        </w:rPr>
        <w:t xml:space="preserve"> as currently our function </w:t>
      </w:r>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 xml:space="preserve"> </m:t>
                </m:r>
                <m:r>
                  <m:rPr>
                    <m:sty m:val="bi"/>
                  </m:rPr>
                  <w:rPr>
                    <w:rFonts w:ascii="Cambria Math" w:hAnsi="Cambria Math"/>
                    <w:lang w:val="en-GB"/>
                  </w:rPr>
                  <m:t>.</m:t>
                </m:r>
              </m:e>
            </m:d>
          </m:e>
          <m:sub>
            <m:r>
              <w:rPr>
                <w:rFonts w:ascii="Cambria Math" w:hAnsi="Cambria Math"/>
                <w:lang w:val="en-GB"/>
              </w:rPr>
              <m:t>2</m:t>
            </m:r>
          </m:sub>
        </m:sSub>
      </m:oMath>
      <w:r w:rsidR="00A03EDD">
        <w:rPr>
          <w:lang w:val="en-GB"/>
        </w:rPr>
        <w:t xml:space="preserve"> returns a scalar which represents the L2-Norm of the matrix</w:t>
      </w:r>
      <w:r w:rsidR="00995669">
        <w:rPr>
          <w:lang w:val="en-GB"/>
        </w:rPr>
        <w:t>, however we need the L2 norm for each of the individual groups</w:t>
      </w:r>
      <w:r w:rsidR="00846110">
        <w:rPr>
          <w:lang w:val="en-GB"/>
        </w:rPr>
        <w:t xml:space="preserve">. </w:t>
      </w:r>
      <w:r w:rsidR="00484F88">
        <w:rPr>
          <w:lang w:val="en-GB"/>
        </w:rPr>
        <w:t xml:space="preserve">This is a very simple thing </w:t>
      </w:r>
      <w:r w:rsidR="00995669">
        <w:rPr>
          <w:lang w:val="en-GB"/>
        </w:rPr>
        <w:t xml:space="preserve">to do, which can be achieved with the formula </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9374ED">
        <w:rPr>
          <w:lang w:val="en-GB"/>
        </w:rPr>
        <w:t>.</w:t>
      </w:r>
      <w:r w:rsidR="00A70645">
        <w:rPr>
          <w:lang w:val="en-GB"/>
        </w:rPr>
        <w:t xml:space="preserve"> This allows us to transform our second cofactor into:</w:t>
      </w:r>
    </w:p>
    <w:p w14:paraId="06FB525B" w14:textId="77777777" w:rsidR="00050373" w:rsidRDefault="00050373" w:rsidP="00B5246C">
      <w:pPr>
        <w:jc w:val="both"/>
        <w:rPr>
          <w:lang w:val="en-GB"/>
        </w:rPr>
      </w:pPr>
    </w:p>
    <w:p w14:paraId="56CE069E" w14:textId="7F6C8F70" w:rsidR="008159F1" w:rsidRPr="009374ED" w:rsidRDefault="00A70645" w:rsidP="00A70645">
      <w:pPr>
        <w:jc w:val="center"/>
        <w:rPr>
          <w:u w:val="single"/>
          <w:lang w:val="en-GB"/>
        </w:rPr>
      </w:pPr>
      <w:r w:rsidRPr="00A70645">
        <w:rPr>
          <w:lang w:val="en-GB"/>
        </w:rPr>
        <w:t>sum(</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0B60A6DC" w14:textId="77777777" w:rsidR="00050373" w:rsidRDefault="00050373" w:rsidP="00B5246C">
      <w:pPr>
        <w:jc w:val="both"/>
        <w:rPr>
          <w:lang w:val="en-GB"/>
        </w:rPr>
      </w:pPr>
    </w:p>
    <w:p w14:paraId="15EDFBE0" w14:textId="65E46B75" w:rsidR="00050373" w:rsidRDefault="00050373" w:rsidP="00F856D1">
      <w:pPr>
        <w:pStyle w:val="Heading3"/>
        <w:ind w:left="1440" w:hanging="1440"/>
      </w:pPr>
      <w:bookmarkStart w:id="40" w:name="_Toc260472129"/>
      <w:r>
        <w:t>Model Definition</w:t>
      </w:r>
      <w:bookmarkEnd w:id="40"/>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CD58D79" w14:textId="2DD4D638" w:rsidR="008D52B0" w:rsidRDefault="008D52B0" w:rsidP="008D52B0">
      <w:pPr>
        <w:pStyle w:val="Caption"/>
        <w:keepNext/>
      </w:pPr>
      <w:r>
        <w:t xml:space="preserve">Equation </w:t>
      </w:r>
      <w:fldSimple w:instr=" SEQ Equation \* ARABIC ">
        <w:r w:rsidR="00381553">
          <w:rPr>
            <w:noProof/>
          </w:rPr>
          <w:t>11</w:t>
        </w:r>
      </w:fldSimple>
      <w:r>
        <w:t xml:space="preserve"> - Zero-Constrained Group Lasso</w:t>
      </w:r>
    </w:p>
    <w:p w14:paraId="2BF05797" w14:textId="760D9C6D" w:rsidR="00A70645" w:rsidRPr="009374ED" w:rsidRDefault="00E4061D" w:rsidP="00A70645">
      <w:pPr>
        <w:jc w:val="center"/>
        <w:rPr>
          <w:u w:val="single"/>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λ*</m:t>
              </m:r>
            </m:e>
          </m:func>
          <m:r>
            <w:rPr>
              <w:rFonts w:ascii="Cambria Math" w:hAnsi="Cambria Math"/>
              <w:lang w:val="en-GB"/>
            </w:rPr>
            <m:t xml:space="preserve"> 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e>
          </m:d>
        </m:oMath>
      </m:oMathPara>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t>s.t.</w:t>
      </w:r>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674E32DB" w14:textId="6E3C4364" w:rsidR="00584084" w:rsidRPr="00584084" w:rsidRDefault="00484F88" w:rsidP="00B5246C">
      <w:pPr>
        <w:jc w:val="both"/>
        <w:rPr>
          <w:lang w:val="en-GB"/>
        </w:rPr>
      </w:pPr>
      <w:r>
        <w:rPr>
          <w:lang w:val="en-GB"/>
        </w:rPr>
        <w:t>Which is equivalent to the lasso formulation presented earlier, however, all the computations are all done through matrix multiplications, which makes it s</w:t>
      </w:r>
      <w:r w:rsidR="00584084">
        <w:rPr>
          <w:lang w:val="en-GB"/>
        </w:rPr>
        <w:t>uitable for our implementation. An implementation of the algorithm can be found in the annex in the repository.</w:t>
      </w:r>
    </w:p>
    <w:p w14:paraId="1ED811AC" w14:textId="77777777" w:rsidR="00584084" w:rsidRDefault="00584084" w:rsidP="00B5246C">
      <w:pPr>
        <w:jc w:val="both"/>
        <w:rPr>
          <w:lang w:val="en-GB"/>
        </w:rPr>
      </w:pPr>
    </w:p>
    <w:p w14:paraId="336FE3F1" w14:textId="6EB89B61" w:rsidR="003B52C6" w:rsidRPr="003974B4" w:rsidRDefault="003F7D64" w:rsidP="003F7D64">
      <w:pPr>
        <w:pStyle w:val="Heading1"/>
      </w:pPr>
      <w:r>
        <w:br w:type="column"/>
      </w:r>
      <w:bookmarkStart w:id="41" w:name="_Toc259920838"/>
      <w:bookmarkStart w:id="42" w:name="_Toc260472130"/>
      <w:r w:rsidR="00D97C2C" w:rsidRPr="003974B4">
        <w:t>Implementation</w:t>
      </w:r>
      <w:bookmarkEnd w:id="41"/>
      <w:bookmarkEnd w:id="42"/>
    </w:p>
    <w:p w14:paraId="1ADB705F" w14:textId="3378AF7F" w:rsidR="008075C6" w:rsidRPr="003974B4" w:rsidRDefault="008075C6" w:rsidP="00B5246C">
      <w:pPr>
        <w:jc w:val="both"/>
        <w:rPr>
          <w:lang w:val="en-GB"/>
        </w:rPr>
      </w:pPr>
      <w:r w:rsidRPr="003974B4">
        <w:rPr>
          <w:lang w:val="en-GB"/>
        </w:rPr>
        <w:t xml:space="preserve">This section assumes that the reader has an appropriate understanding on </w:t>
      </w:r>
      <w:r w:rsidR="00D63673">
        <w:rPr>
          <w:lang w:val="en-GB"/>
        </w:rPr>
        <w:t>the financial terms and regression models used throughout this paper</w:t>
      </w:r>
      <w:r w:rsidRPr="003974B4">
        <w:rPr>
          <w:lang w:val="en-GB"/>
        </w:rPr>
        <w:t>,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4515ED02" w:rsidR="008075C6" w:rsidRDefault="008075C6" w:rsidP="00B5246C">
      <w:pPr>
        <w:jc w:val="both"/>
        <w:rPr>
          <w:lang w:val="en-GB"/>
        </w:rPr>
      </w:pPr>
      <w:r w:rsidRPr="003974B4">
        <w:rPr>
          <w:lang w:val="en-GB"/>
        </w:rPr>
        <w:t xml:space="preserve">This section begins with a description of the </w:t>
      </w:r>
      <w:r w:rsidR="00D63673">
        <w:rPr>
          <w:lang w:val="en-GB"/>
        </w:rPr>
        <w:t>development</w:t>
      </w:r>
      <w:r w:rsidRPr="003974B4">
        <w:rPr>
          <w:lang w:val="en-GB"/>
        </w:rPr>
        <w:t xml:space="preserve"> environment in which the code snippets w</w:t>
      </w:r>
      <w:r w:rsidR="00995669">
        <w:rPr>
          <w:lang w:val="en-GB"/>
        </w:rPr>
        <w:t xml:space="preserve">ere ran and tested, as well as </w:t>
      </w:r>
      <w:r w:rsidRPr="003974B4">
        <w:rPr>
          <w:lang w:val="en-GB"/>
        </w:rPr>
        <w:t>information on the mathematical libraries used to obtain such results.</w:t>
      </w:r>
      <w:r w:rsidR="00995669">
        <w:rPr>
          <w:lang w:val="en-GB"/>
        </w:rPr>
        <w:t xml:space="preserve"> This section will then follow with the implementation of the feature regression models, and finally the group regression models.  </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GitHub, and can be downloaded at http://github.com/axsauze/sparse. </w:t>
      </w:r>
    </w:p>
    <w:p w14:paraId="54ABF3F5" w14:textId="1DD3E284" w:rsidR="00B07127" w:rsidRPr="003974B4" w:rsidRDefault="00E94691" w:rsidP="00E94691">
      <w:pPr>
        <w:pStyle w:val="Heading2"/>
        <w:rPr>
          <w:lang w:val="en-GB"/>
        </w:rPr>
      </w:pPr>
      <w:bookmarkStart w:id="43" w:name="_Toc259920839"/>
      <w:bookmarkStart w:id="44" w:name="_Toc260472131"/>
      <w:r w:rsidRPr="003974B4">
        <w:rPr>
          <w:lang w:val="en-GB"/>
        </w:rPr>
        <w:t>Working Environment</w:t>
      </w:r>
      <w:bookmarkEnd w:id="43"/>
      <w:bookmarkEnd w:id="44"/>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All code is written in Matlab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45" w:name="_Toc259920840"/>
      <w:bookmarkStart w:id="46" w:name="_Toc260472132"/>
      <w:r w:rsidRPr="003974B4">
        <w:rPr>
          <w:lang w:val="en-GB"/>
        </w:rPr>
        <w:t>CVX</w:t>
      </w:r>
      <w:bookmarkEnd w:id="45"/>
      <w:bookmarkEnd w:id="46"/>
    </w:p>
    <w:p w14:paraId="1EADB2F7" w14:textId="49EBEC55" w:rsidR="000A610B" w:rsidRPr="00B5246C" w:rsidRDefault="003974B4" w:rsidP="00B5246C">
      <w:pPr>
        <w:jc w:val="both"/>
      </w:pPr>
      <w:r w:rsidRPr="003974B4">
        <w:rPr>
          <w:lang w:val="en-GB"/>
        </w:rPr>
        <w:t>CVX is a Machine Learning library for Matlab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Matlab code. </w:t>
      </w:r>
      <w:r w:rsidR="00B5246C">
        <w:t xml:space="preserve"> </w:t>
      </w:r>
      <w:r w:rsidR="000A610B">
        <w:rPr>
          <w:lang w:val="en-GB"/>
        </w:rPr>
        <w:t>This library allows great flexibility when it comes to solving simple regression problems such as least-squares,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1C1F73">
            <w:pPr>
              <w:jc w:val="cente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1C1F73">
            <w:pPr>
              <w:jc w:val="cente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5EF02A0A" w14:textId="3E89A750" w:rsidR="00CA405E" w:rsidRPr="003974B4" w:rsidRDefault="00CA405E" w:rsidP="00CA405E">
      <w:pPr>
        <w:pStyle w:val="Heading3"/>
        <w:rPr>
          <w:lang w:val="en-GB"/>
        </w:rPr>
      </w:pPr>
      <w:bookmarkStart w:id="47" w:name="_Toc259920841"/>
      <w:bookmarkStart w:id="48" w:name="_Toc260472133"/>
      <w:r w:rsidRPr="003974B4">
        <w:rPr>
          <w:lang w:val="en-GB"/>
        </w:rPr>
        <w:t>SPAMS</w:t>
      </w:r>
      <w:bookmarkEnd w:id="47"/>
      <w:bookmarkEnd w:id="48"/>
    </w:p>
    <w:p w14:paraId="241A3E47" w14:textId="41488FD2" w:rsidR="00E94691" w:rsidRDefault="001C1F73" w:rsidP="00B5246C">
      <w:pPr>
        <w:jc w:val="both"/>
      </w:pPr>
      <w:r>
        <w:rPr>
          <w:lang w:val="en-GB"/>
        </w:rPr>
        <w:t>There are very few implementations</w:t>
      </w:r>
      <w:r w:rsidR="00D63673">
        <w:rPr>
          <w:lang w:val="en-GB"/>
        </w:rPr>
        <w:t xml:space="preserve"> out there</w:t>
      </w:r>
      <w:r>
        <w:rPr>
          <w:lang w:val="en-GB"/>
        </w:rPr>
        <w:t xml:space="preserve"> for accurate group selection models. T</w:t>
      </w:r>
      <w:r w:rsidR="00C81E0A">
        <w:rPr>
          <w:lang w:val="en-GB"/>
        </w:rPr>
        <w:t xml:space="preserve">he Sparse Modelling Software (SPAMS) library released in 2010 </w:t>
      </w:r>
      <w:r>
        <w:rPr>
          <w:lang w:val="en-GB"/>
        </w:rPr>
        <w:t>is one of the few libraries that provide a very wide range of sparse regression tools. Unfortunately the library is compiled, and has a lot of dependencies, so it’s more of a black box</w:t>
      </w:r>
      <w:r w:rsidR="00D63673">
        <w:rPr>
          <w:lang w:val="en-GB"/>
        </w:rPr>
        <w:t>, and can’t be tweaked to adapt it to our needs</w:t>
      </w:r>
      <w:r>
        <w:rPr>
          <w:lang w:val="en-GB"/>
        </w:rPr>
        <w:t xml:space="preserve">. The implementation of these models in financial data </w:t>
      </w:r>
      <w:r w:rsidR="00D63673">
        <w:rPr>
          <w:lang w:val="en-GB"/>
        </w:rPr>
        <w:t>is also not as accurate</w:t>
      </w:r>
      <w:r>
        <w:rPr>
          <w:lang w:val="en-GB"/>
        </w:rPr>
        <w:t xml:space="preserve"> as the CVX modelling toolbox, however, it is very worth mentio</w:t>
      </w:r>
      <w:r w:rsidR="00D63673">
        <w:rPr>
          <w:lang w:val="en-GB"/>
        </w:rPr>
        <w:t>ning this library, as it provided a better understanding on some sparse concepts applied in this paper</w:t>
      </w:r>
      <w:r>
        <w:rPr>
          <w:lang w:val="en-GB"/>
        </w:rPr>
        <w:t>.</w:t>
      </w:r>
      <w:r w:rsidR="00C81E0A">
        <w:t xml:space="preserve"> These tools are based on a paper released by the same creators of this library [</w:t>
      </w:r>
      <w:r w:rsidR="00215B41">
        <w:t>15</w:t>
      </w:r>
      <w:r w:rsidR="00C81E0A">
        <w:t xml:space="preserve">],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48F7334B" w14:textId="4213426B" w:rsidR="00492314" w:rsidRDefault="00492314" w:rsidP="001C1F73">
      <w:pPr>
        <w:jc w:val="both"/>
      </w:pPr>
      <w:r>
        <w:t>Although this library takes several approaches to achieve convergence in its constituent regression models, Lasso related models utilize an algorithm devised in [</w:t>
      </w:r>
      <w:r w:rsidR="008D52B0">
        <w:t>1</w:t>
      </w:r>
      <w:r w:rsidR="00215B41">
        <w:t>4</w:t>
      </w:r>
      <w:r>
        <w:t>]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49" w:name="_Toc259920842"/>
      <w:bookmarkStart w:id="50" w:name="_Toc260472134"/>
      <w:r>
        <w:t xml:space="preserve">Implementation </w:t>
      </w:r>
      <w:r w:rsidR="004C3AB3">
        <w:t>Design</w:t>
      </w:r>
      <w:bookmarkEnd w:id="49"/>
      <w:bookmarkEnd w:id="50"/>
      <w:r w:rsidR="004C3AB3">
        <w:t xml:space="preserve"> </w:t>
      </w:r>
    </w:p>
    <w:p w14:paraId="1B656B64" w14:textId="543DA39C" w:rsidR="00623247" w:rsidRDefault="00AB0CD1" w:rsidP="00623247">
      <w:pPr>
        <w:pStyle w:val="Heading3"/>
      </w:pPr>
      <w:bookmarkStart w:id="51" w:name="_Toc260472135"/>
      <w:r>
        <w:t>Financial Implementation</w:t>
      </w:r>
      <w:bookmarkEnd w:id="51"/>
    </w:p>
    <w:p w14:paraId="2944B61C" w14:textId="313860E2" w:rsidR="007D510F"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w:t>
      </w:r>
      <w:r w:rsidR="00E803C1">
        <w:rPr>
          <w:lang w:val="en-GB"/>
        </w:rPr>
        <w:t>simulated</w:t>
      </w:r>
      <w:r w:rsidR="007D510F">
        <w:rPr>
          <w:lang w:val="en-GB"/>
        </w:rPr>
        <w:t xml:space="preserve"> </w:t>
      </w:r>
      <w:r w:rsidR="00DE7164">
        <w:rPr>
          <w:lang w:val="en-GB"/>
        </w:rPr>
        <w:t>financial data.</w:t>
      </w:r>
      <w:r w:rsidR="00C4166A">
        <w:rPr>
          <w:lang w:val="en-GB"/>
        </w:rPr>
        <w:t xml:space="preserve">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075A6B6A" w14:textId="4D9AA8B9" w:rsidR="004231FD" w:rsidRDefault="00C4166A" w:rsidP="00411972">
      <w:pPr>
        <w:jc w:val="both"/>
        <w:rPr>
          <w:lang w:val="en-GB"/>
        </w:rPr>
      </w:pPr>
      <w:r>
        <w:rPr>
          <w:lang w:val="en-GB"/>
        </w:rPr>
        <w:t>In this paper, the Market Index to be analysed will be the FTSE100</w:t>
      </w:r>
      <w:r w:rsidR="00067389">
        <w:rPr>
          <w:lang w:val="en-GB"/>
        </w:rPr>
        <w:t>, which is obtained through the Yahoo Finance API. O</w:t>
      </w:r>
      <w:r w:rsidR="004231FD">
        <w:rPr>
          <w:lang w:val="en-GB"/>
        </w:rPr>
        <w:t>ur data will consist of the 100 stocks that comprise this index</w:t>
      </w:r>
      <w:r>
        <w:rPr>
          <w:lang w:val="en-GB"/>
        </w:rPr>
        <w:t xml:space="preserve"> </w:t>
      </w:r>
      <w:r w:rsidR="00D63673">
        <w:rPr>
          <w:lang w:val="en-GB"/>
        </w:rPr>
        <w:t>for a</w:t>
      </w:r>
      <w:r>
        <w:rPr>
          <w:lang w:val="en-GB"/>
        </w:rPr>
        <w:t xml:space="preserve"> time </w:t>
      </w:r>
      <w:r w:rsidR="00D63673">
        <w:rPr>
          <w:lang w:val="en-GB"/>
        </w:rPr>
        <w:t>window o</w:t>
      </w:r>
      <w:r>
        <w:rPr>
          <w:lang w:val="en-GB"/>
        </w:rPr>
        <w:t xml:space="preserve">f </w:t>
      </w:r>
      <w:r w:rsidR="007D510F">
        <w:rPr>
          <w:lang w:val="en-GB"/>
        </w:rPr>
        <w:t>T=</w:t>
      </w:r>
      <w:r w:rsidR="004231FD">
        <w:rPr>
          <w:lang w:val="en-GB"/>
        </w:rPr>
        <w:t>274 working days (</w:t>
      </w:r>
      <w:r>
        <w:rPr>
          <w:lang w:val="en-GB"/>
        </w:rPr>
        <w:t xml:space="preserve">starting from </w:t>
      </w:r>
      <w:r w:rsidR="007D510F" w:rsidRPr="003974B4">
        <w:rPr>
          <w:lang w:val="en-GB"/>
        </w:rPr>
        <w:t>1</w:t>
      </w:r>
      <w:r w:rsidR="007D510F" w:rsidRPr="003974B4">
        <w:rPr>
          <w:vertAlign w:val="superscript"/>
          <w:lang w:val="en-GB"/>
        </w:rPr>
        <w:t>st</w:t>
      </w:r>
      <w:r w:rsidR="007D510F" w:rsidRPr="003974B4">
        <w:rPr>
          <w:lang w:val="en-GB"/>
        </w:rPr>
        <w:t xml:space="preserve"> of November, 2011, until the 1</w:t>
      </w:r>
      <w:r w:rsidR="007D510F" w:rsidRPr="003974B4">
        <w:rPr>
          <w:vertAlign w:val="superscript"/>
          <w:lang w:val="en-GB"/>
        </w:rPr>
        <w:t>st</w:t>
      </w:r>
      <w:r w:rsidR="007D510F" w:rsidRPr="003974B4">
        <w:rPr>
          <w:lang w:val="en-GB"/>
        </w:rPr>
        <w:t xml:space="preserve"> of December, 2012</w:t>
      </w:r>
      <w:r w:rsidR="004231FD">
        <w:rPr>
          <w:lang w:val="en-GB"/>
        </w:rPr>
        <w:t xml:space="preserve">). This allows us to form our matrix of returns </w:t>
      </w:r>
      <w:r w:rsidR="004231FD" w:rsidRPr="003974B4">
        <w:rPr>
          <w:b/>
          <w:lang w:val="en-GB"/>
        </w:rPr>
        <w:t>R</w:t>
      </w:r>
      <w:r w:rsidR="004231FD">
        <w:rPr>
          <w:b/>
          <w:lang w:val="en-GB"/>
        </w:rPr>
        <w:t xml:space="preserve"> </w:t>
      </w:r>
      <w:r w:rsidR="004231FD" w:rsidRPr="003974B4">
        <w:rPr>
          <w:rFonts w:ascii="Cambria" w:eastAsia="Times New Roman" w:hAnsi="Cambria" w:cs="Lucida Sans Unicode"/>
          <w:lang w:val="en-GB"/>
        </w:rPr>
        <w:t xml:space="preserve">∈ </w:t>
      </w:r>
      <w:r w:rsidR="004231FD" w:rsidRPr="003974B4">
        <w:rPr>
          <w:rFonts w:ascii="Menlo Regular" w:eastAsia="Times New Roman" w:hAnsi="Menlo Regular" w:cs="Menlo Regular"/>
          <w:b/>
          <w:lang w:val="en-GB"/>
        </w:rPr>
        <w:t>ℝ</w:t>
      </w:r>
      <w:r w:rsidR="004231FD">
        <w:rPr>
          <w:rFonts w:ascii="Menlo Regular" w:eastAsia="Times New Roman" w:hAnsi="Menlo Regular" w:cs="Menlo Regular"/>
          <w:vertAlign w:val="superscript"/>
          <w:lang w:val="en-GB"/>
        </w:rPr>
        <w:t xml:space="preserve">Txn </w:t>
      </w:r>
      <w:r w:rsidR="004231FD">
        <w:rPr>
          <w:lang w:val="en-GB"/>
        </w:rPr>
        <w:t xml:space="preserve">such that </w:t>
      </w:r>
      <w:r w:rsidR="004231FD" w:rsidRPr="003974B4">
        <w:rPr>
          <w:b/>
          <w:lang w:val="en-GB"/>
        </w:rPr>
        <w:t>R</w:t>
      </w:r>
      <w:r w:rsidR="004231FD" w:rsidRPr="003974B4">
        <w:rPr>
          <w:vertAlign w:val="subscript"/>
          <w:lang w:val="en-GB"/>
        </w:rPr>
        <w:t>t</w:t>
      </w:r>
      <w:r w:rsidR="004231FD" w:rsidRPr="003974B4">
        <w:rPr>
          <w:b/>
          <w:lang w:val="en-GB"/>
        </w:rPr>
        <w:t xml:space="preserve"> </w:t>
      </w:r>
      <w:r w:rsidR="004231FD">
        <w:rPr>
          <w:lang w:val="en-GB"/>
        </w:rPr>
        <w:t xml:space="preserve">is a vector of the returns of all the stocks at time t, defined as </w:t>
      </w:r>
      <w:r w:rsidR="004231FD" w:rsidRPr="003974B4">
        <w:rPr>
          <w:b/>
          <w:lang w:val="en-GB"/>
        </w:rPr>
        <w:t>R</w:t>
      </w:r>
      <w:r w:rsidR="004231FD" w:rsidRPr="003974B4">
        <w:rPr>
          <w:vertAlign w:val="subscript"/>
          <w:lang w:val="en-GB"/>
        </w:rPr>
        <w:t>t</w:t>
      </w:r>
      <w:r w:rsidR="004231FD" w:rsidRPr="003974B4">
        <w:rPr>
          <w:lang w:val="en-GB"/>
        </w:rPr>
        <w:t xml:space="preserve"> </w:t>
      </w:r>
      <w:r w:rsidR="004231FD">
        <w:rPr>
          <w:lang w:val="en-GB"/>
        </w:rPr>
        <w:t xml:space="preserve">= </w:t>
      </w:r>
      <w:r w:rsidR="004231FD" w:rsidRPr="003974B4">
        <w:rPr>
          <w:lang w:val="en-GB"/>
        </w:rPr>
        <w:t>(</w:t>
      </w:r>
      <w:r w:rsidR="004231FD" w:rsidRPr="003974B4">
        <w:rPr>
          <w:b/>
          <w:lang w:val="en-GB"/>
        </w:rPr>
        <w:t>R</w:t>
      </w:r>
      <w:r w:rsidR="004231FD" w:rsidRPr="003974B4">
        <w:rPr>
          <w:vertAlign w:val="subscript"/>
          <w:lang w:val="en-GB"/>
        </w:rPr>
        <w:t>t,1</w:t>
      </w:r>
      <w:r w:rsidR="004231FD" w:rsidRPr="003974B4">
        <w:rPr>
          <w:lang w:val="en-GB"/>
        </w:rPr>
        <w:t>,</w:t>
      </w:r>
      <w:r w:rsidR="004231FD" w:rsidRPr="003974B4">
        <w:rPr>
          <w:b/>
          <w:lang w:val="en-GB"/>
        </w:rPr>
        <w:t xml:space="preserve"> R</w:t>
      </w:r>
      <w:r w:rsidR="004231FD" w:rsidRPr="003974B4">
        <w:rPr>
          <w:vertAlign w:val="subscript"/>
          <w:lang w:val="en-GB"/>
        </w:rPr>
        <w:t>t,2,</w:t>
      </w:r>
      <w:r w:rsidR="004231FD" w:rsidRPr="003974B4">
        <w:rPr>
          <w:lang w:val="en-GB"/>
        </w:rPr>
        <w:t xml:space="preserve"> …, </w:t>
      </w:r>
      <w:r w:rsidR="004231FD" w:rsidRPr="003974B4">
        <w:rPr>
          <w:b/>
          <w:lang w:val="en-GB"/>
        </w:rPr>
        <w:t>R</w:t>
      </w:r>
      <w:r w:rsidR="004231FD" w:rsidRPr="003974B4">
        <w:rPr>
          <w:vertAlign w:val="subscript"/>
          <w:lang w:val="en-GB"/>
        </w:rPr>
        <w:t>t,n</w:t>
      </w:r>
      <w:r w:rsidR="004231FD" w:rsidRPr="003974B4">
        <w:rPr>
          <w:lang w:val="en-GB"/>
        </w:rPr>
        <w:t>)</w:t>
      </w:r>
      <w:r w:rsidR="004231FD" w:rsidRPr="003974B4">
        <w:rPr>
          <w:rFonts w:ascii="Cambria" w:hAnsi="Cambria"/>
          <w:vertAlign w:val="superscript"/>
          <w:lang w:val="en-GB"/>
        </w:rPr>
        <w:t>Τ</w:t>
      </w:r>
      <w:r w:rsidR="007D510F">
        <w:rPr>
          <w:lang w:val="en-GB"/>
        </w:rPr>
        <w:t>.</w:t>
      </w:r>
      <w:r w:rsidR="004231FD">
        <w:rPr>
          <w:lang w:val="en-GB"/>
        </w:rPr>
        <w:t xml:space="preserve"> As stated previously, our Market Index </w:t>
      </w:r>
      <m:oMath>
        <m:r>
          <m:rPr>
            <m:sty m:val="bi"/>
          </m:rPr>
          <w:rPr>
            <w:rFonts w:ascii="Cambria Math" w:hAnsi="Cambria Math" w:cs="Adobe Hebrew"/>
            <w:lang w:val="en-GB"/>
          </w:rPr>
          <m:t>I</m:t>
        </m:r>
      </m:oMath>
      <w:r w:rsidR="004231FD">
        <w:rPr>
          <w:lang w:val="en-GB"/>
        </w:rPr>
        <w:t xml:space="preserve">, or target data, is computed by </w:t>
      </w:r>
      <w:r w:rsidR="005C1881">
        <w:rPr>
          <w:lang w:val="en-GB"/>
        </w:rPr>
        <w:t>multiplying</w:t>
      </w:r>
      <w:r w:rsidR="004231FD">
        <w:rPr>
          <w:lang w:val="en-GB"/>
        </w:rPr>
        <w:t xml:space="preserve">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r>
          <m:rPr>
            <m:sty m:val="bi"/>
          </m:rPr>
          <w:rPr>
            <w:rFonts w:ascii="Cambria Math" w:hAnsi="Cambria Math"/>
            <w:lang w:val="en-GB"/>
          </w:rPr>
          <m:t>'</m:t>
        </m:r>
      </m:oMath>
      <w:r w:rsidR="004231FD" w:rsidRPr="004231FD">
        <w:rPr>
          <w:lang w:val="en-GB"/>
        </w:rPr>
        <w:t>,</w:t>
      </w:r>
      <w:r w:rsidR="004231FD">
        <w:rPr>
          <w:lang w:val="en-GB"/>
        </w:rPr>
        <w:t xml:space="preserve"> where </w:t>
      </w:r>
      <m:oMath>
        <m:sSub>
          <m:sSubPr>
            <m:ctrlPr>
              <w:rPr>
                <w:rFonts w:ascii="Cambria Math" w:hAnsi="Cambria Math"/>
                <w:b/>
                <w:i/>
                <w:lang w:val="en-GB"/>
              </w:rPr>
            </m:ctrlPr>
          </m:sSubPr>
          <m:e>
            <m:r>
              <m:rPr>
                <m:sty m:val="bi"/>
              </m:rPr>
              <w:rPr>
                <w:rFonts w:ascii="Cambria Math" w:hAnsi="Cambria Math"/>
                <w:lang w:val="en-GB"/>
              </w:rPr>
              <m:t>π</m:t>
            </m:r>
            <m:r>
              <m:rPr>
                <m:sty m:val="bi"/>
              </m:rPr>
              <w:rPr>
                <w:rFonts w:ascii="Cambria Math" w:hAnsi="Cambria Math"/>
                <w:lang w:val="en-GB"/>
              </w:rPr>
              <m:t>'</m:t>
            </m:r>
          </m:e>
          <m:sub>
            <m:r>
              <w:rPr>
                <w:rFonts w:ascii="Cambria Math" w:hAnsi="Cambria Math"/>
                <w:lang w:val="en-GB"/>
              </w:rPr>
              <m:t>i</m:t>
            </m:r>
          </m:sub>
        </m:sSub>
        <m:r>
          <m:rPr>
            <m:sty m:val="bi"/>
          </m:rPr>
          <w:rPr>
            <w:rFonts w:ascii="Cambria Math" w:hAnsi="Cambria Math"/>
            <w:lang w:val="en-GB"/>
          </w:rPr>
          <m:t>=</m:t>
        </m:r>
        <m:r>
          <w:rPr>
            <w:rFonts w:ascii="Cambria Math" w:hAnsi="Cambria Math"/>
            <w:lang w:val="en-GB"/>
          </w:rPr>
          <m:t>1/n</m:t>
        </m:r>
      </m:oMath>
      <w:r w:rsidR="004231FD">
        <w:rPr>
          <w:lang w:val="en-GB"/>
        </w:rPr>
        <w:t xml:space="preserve"> for I = {0,…,n}.</w:t>
      </w:r>
    </w:p>
    <w:p w14:paraId="537CDA1D" w14:textId="73532A2F" w:rsidR="00623247" w:rsidRDefault="002D6667" w:rsidP="00623247">
      <w:pPr>
        <w:pStyle w:val="Heading4"/>
        <w:rPr>
          <w:lang w:val="en-GB"/>
        </w:rPr>
      </w:pPr>
      <w:r>
        <w:rPr>
          <w:lang w:val="en-GB"/>
        </w:rPr>
        <w:t>Simulated</w:t>
      </w:r>
      <w:r w:rsidR="00623247">
        <w:rPr>
          <w:lang w:val="en-GB"/>
        </w:rPr>
        <w:t xml:space="preserve"> Financial Data</w:t>
      </w:r>
    </w:p>
    <w:p w14:paraId="1EA928E0" w14:textId="6DB488B2" w:rsidR="00FA7CF1" w:rsidRDefault="00D63673" w:rsidP="00411972">
      <w:pPr>
        <w:jc w:val="both"/>
        <w:rPr>
          <w:lang w:val="en-GB"/>
        </w:rPr>
      </w:pPr>
      <w:r>
        <w:rPr>
          <w:lang w:val="en-GB"/>
        </w:rPr>
        <w:t xml:space="preserve">Similarly, </w:t>
      </w:r>
      <w:r w:rsidR="00425FDE">
        <w:rPr>
          <w:lang w:val="en-GB"/>
        </w:rPr>
        <w:t>simulated</w:t>
      </w:r>
      <w:r w:rsidR="00FA7CF1">
        <w:rPr>
          <w:lang w:val="en-GB"/>
        </w:rPr>
        <w:t xml:space="preserve"> data will </w:t>
      </w:r>
      <w:r w:rsidR="00067389">
        <w:rPr>
          <w:lang w:val="en-GB"/>
        </w:rPr>
        <w:t>be defined by the same mathematical notation as the Market Financial data, and will consist of a number of n=200 s</w:t>
      </w:r>
      <w:r w:rsidR="0028344E">
        <w:rPr>
          <w:lang w:val="en-GB"/>
        </w:rPr>
        <w:t>to</w:t>
      </w:r>
      <w:r w:rsidR="000B001A">
        <w:rPr>
          <w:lang w:val="en-GB"/>
        </w:rPr>
        <w:t>cks for a time window T=300. Several</w:t>
      </w:r>
      <w:r w:rsidR="0028344E">
        <w:rPr>
          <w:lang w:val="en-GB"/>
        </w:rPr>
        <w:t xml:space="preserve"> time-series data </w:t>
      </w:r>
      <w:r w:rsidR="000B001A">
        <w:rPr>
          <w:lang w:val="en-GB"/>
        </w:rPr>
        <w:t>generation models were</w:t>
      </w:r>
      <w:r w:rsidR="000F48B8">
        <w:rPr>
          <w:lang w:val="en-GB"/>
        </w:rPr>
        <w:t xml:space="preserve"> </w:t>
      </w:r>
      <w:r w:rsidR="00FA2D76">
        <w:rPr>
          <w:lang w:val="en-GB"/>
        </w:rPr>
        <w:t xml:space="preserve">considered and </w:t>
      </w:r>
      <w:r w:rsidR="000F48B8">
        <w:rPr>
          <w:lang w:val="en-GB"/>
        </w:rPr>
        <w:t xml:space="preserve">tested in order to find the most </w:t>
      </w:r>
      <w:r w:rsidR="00FA2D76">
        <w:rPr>
          <w:lang w:val="en-GB"/>
        </w:rPr>
        <w:t>efficient</w:t>
      </w:r>
      <w:r w:rsidR="000F48B8">
        <w:rPr>
          <w:lang w:val="en-GB"/>
        </w:rPr>
        <w:t xml:space="preserve"> model for this </w:t>
      </w:r>
      <w:r w:rsidR="00FA2D76">
        <w:rPr>
          <w:lang w:val="en-GB"/>
        </w:rPr>
        <w:t>paper</w:t>
      </w:r>
      <w:r w:rsidR="000F48B8">
        <w:rPr>
          <w:lang w:val="en-GB"/>
        </w:rPr>
        <w:t xml:space="preserve">. These models </w:t>
      </w:r>
      <w:r w:rsidR="00FA2D76">
        <w:rPr>
          <w:lang w:val="en-GB"/>
        </w:rPr>
        <w:t>include</w:t>
      </w:r>
      <w:r w:rsidR="000F48B8">
        <w:rPr>
          <w:lang w:val="en-GB"/>
        </w:rPr>
        <w:t xml:space="preserve"> the </w:t>
      </w:r>
      <w:r w:rsidR="00C327AC">
        <w:rPr>
          <w:lang w:val="en-GB"/>
        </w:rPr>
        <w:t>GARCH</w:t>
      </w:r>
      <w:r w:rsidR="000F48B8">
        <w:rPr>
          <w:lang w:val="en-GB"/>
        </w:rPr>
        <w:t xml:space="preserve">, </w:t>
      </w:r>
      <w:r w:rsidR="00C327AC">
        <w:rPr>
          <w:lang w:val="en-GB"/>
        </w:rPr>
        <w:t>ARMAX,</w:t>
      </w:r>
      <w:r w:rsidR="000F48B8">
        <w:rPr>
          <w:lang w:val="en-GB"/>
        </w:rPr>
        <w:t xml:space="preserve"> EULER</w:t>
      </w:r>
      <w:r w:rsidR="006345EA">
        <w:rPr>
          <w:lang w:val="en-GB"/>
        </w:rPr>
        <w:t>, and finally Monte Carlo</w:t>
      </w:r>
      <w:r w:rsidR="000F48B8">
        <w:rPr>
          <w:lang w:val="en-GB"/>
        </w:rPr>
        <w:t xml:space="preserve">. The model chosen for the implementations in this </w:t>
      </w:r>
      <w:r w:rsidR="00FA2D76">
        <w:rPr>
          <w:lang w:val="en-GB"/>
        </w:rPr>
        <w:t>paper</w:t>
      </w:r>
      <w:r w:rsidR="000F48B8">
        <w:rPr>
          <w:lang w:val="en-GB"/>
        </w:rPr>
        <w:t xml:space="preserve"> was the </w:t>
      </w:r>
      <w:r w:rsidR="00FA2D76">
        <w:rPr>
          <w:lang w:val="en-GB"/>
        </w:rPr>
        <w:t>Monte Carlo</w:t>
      </w:r>
      <w:r w:rsidR="000F48B8">
        <w:rPr>
          <w:lang w:val="en-GB"/>
        </w:rPr>
        <w:t xml:space="preserve"> mod</w:t>
      </w:r>
      <w:r w:rsidR="00FA2D76">
        <w:rPr>
          <w:lang w:val="en-GB"/>
        </w:rPr>
        <w:t xml:space="preserve">el, as the results proved to simulate </w:t>
      </w:r>
      <w:r w:rsidR="000F48B8">
        <w:rPr>
          <w:lang w:val="en-GB"/>
        </w:rPr>
        <w:t>our FTSE100 data</w:t>
      </w:r>
      <w:r w:rsidR="00FA2D76">
        <w:rPr>
          <w:lang w:val="en-GB"/>
        </w:rPr>
        <w:t xml:space="preserve"> better</w:t>
      </w:r>
      <w:r w:rsidR="000F48B8">
        <w:rPr>
          <w:lang w:val="en-GB"/>
        </w:rPr>
        <w:t xml:space="preserve"> in regards to group correlations within the data. </w:t>
      </w:r>
      <w:r w:rsidR="002B30C9">
        <w:rPr>
          <w:lang w:val="en-GB"/>
        </w:rPr>
        <w:t>These group correlations</w:t>
      </w:r>
      <w:r w:rsidR="000F48B8">
        <w:rPr>
          <w:lang w:val="en-GB"/>
        </w:rPr>
        <w:t xml:space="preserve"> were analysed with the spectral clustering algorithm we </w:t>
      </w:r>
      <w:r w:rsidR="00F22EF8">
        <w:rPr>
          <w:lang w:val="en-GB"/>
        </w:rPr>
        <w:t>introduced</w:t>
      </w:r>
      <w:r w:rsidR="000F48B8">
        <w:rPr>
          <w:lang w:val="en-GB"/>
        </w:rPr>
        <w:t xml:space="preserve"> to find groups of correlated stocks.</w:t>
      </w:r>
      <w:r w:rsidR="00084C9B">
        <w:rPr>
          <w:lang w:val="en-GB"/>
        </w:rPr>
        <w:t xml:space="preserve"> </w:t>
      </w:r>
      <w:r w:rsidR="006345EA">
        <w:rPr>
          <w:lang w:val="en-GB"/>
        </w:rPr>
        <w:t>More detailed definitions and applications of these models are found in the annex in the repository.</w:t>
      </w:r>
    </w:p>
    <w:p w14:paraId="0AA8194F" w14:textId="3D25B51F" w:rsidR="00D51B2C" w:rsidRDefault="000F48B8" w:rsidP="00411972">
      <w:pPr>
        <w:jc w:val="both"/>
        <w:rPr>
          <w:lang w:val="en-GB"/>
        </w:rPr>
      </w:pPr>
      <w:r>
        <w:rPr>
          <w:lang w:val="en-GB"/>
        </w:rPr>
        <w:t xml:space="preserve">  </w:t>
      </w:r>
    </w:p>
    <w:p w14:paraId="6DDFABAF" w14:textId="1D422200" w:rsidR="00D51B2C" w:rsidRDefault="00AB0CD1" w:rsidP="00AB0CD1">
      <w:pPr>
        <w:pStyle w:val="Heading4"/>
      </w:pPr>
      <w:r>
        <w:t>Data Grouping</w:t>
      </w:r>
    </w:p>
    <w:p w14:paraId="58E76EE5" w14:textId="3CA8989B" w:rsidR="00AB0CD1" w:rsidRDefault="009D2660" w:rsidP="00FF3B49">
      <w:r>
        <w:t xml:space="preserve">The grouping </w:t>
      </w:r>
      <w:r w:rsidR="00FF3B49">
        <w:t>approaches</w:t>
      </w:r>
      <w:r>
        <w:t xml:space="preserve"> in this paper </w:t>
      </w:r>
      <w:r w:rsidR="00FF3B49">
        <w:t>are</w:t>
      </w:r>
      <w:r>
        <w:t xml:space="preserve"> based in the assumption introduced in section </w:t>
      </w:r>
      <w:r w:rsidR="006345EA">
        <w:t>1</w:t>
      </w:r>
      <w:r w:rsidR="00872372">
        <w:t xml:space="preserve"> where correlations </w:t>
      </w:r>
      <w:r>
        <w:t>between the stocks within groups of financial categories</w:t>
      </w:r>
      <w:r w:rsidR="00872372" w:rsidRPr="00872372">
        <w:t xml:space="preserve"> </w:t>
      </w:r>
      <w:r w:rsidR="00872372">
        <w:t>are present</w:t>
      </w:r>
      <w:r w:rsidR="00FF3B49">
        <w:t xml:space="preserve"> </w:t>
      </w:r>
      <w:r w:rsidR="00872372">
        <w:t>(Groups can include</w:t>
      </w:r>
      <w:r w:rsidR="00FF3B49">
        <w:t xml:space="preserve"> stock industry</w:t>
      </w:r>
      <w:r w:rsidR="00872372">
        <w:t xml:space="preserve">, </w:t>
      </w:r>
      <w:r w:rsidR="00B876E9">
        <w:t>sector</w:t>
      </w:r>
      <w:r w:rsidR="00872372">
        <w:t>, etc)</w:t>
      </w:r>
      <w:r w:rsidR="00FF3B49">
        <w:t>[9]</w:t>
      </w:r>
      <w:r w:rsidR="002805EF">
        <w:t>.</w:t>
      </w:r>
      <w:r>
        <w:t xml:space="preserve"> </w:t>
      </w:r>
      <w:r w:rsidR="008963D3">
        <w:t xml:space="preserve">In this paper, the grouping categories considered are namely the </w:t>
      </w:r>
      <w:r w:rsidR="002343AF">
        <w:t>sector</w:t>
      </w:r>
      <w:r w:rsidR="008963D3">
        <w:t xml:space="preserve"> of the underlying stocks, as well as </w:t>
      </w:r>
      <w:r w:rsidR="002343AF">
        <w:t>groupings</w:t>
      </w:r>
      <w:r w:rsidR="006D2937">
        <w:t xml:space="preserve"> obtained</w:t>
      </w:r>
      <w:r w:rsidR="002343AF">
        <w:t xml:space="preserve"> through </w:t>
      </w:r>
      <w:r w:rsidR="00B876E9">
        <w:t>a spectral clustering algorithm</w:t>
      </w:r>
      <w:r w:rsidR="00872372">
        <w:t xml:space="preserve"> based on the respective stock correlation matrix</w:t>
      </w:r>
      <w:r w:rsidR="002343AF">
        <w:t>.</w:t>
      </w:r>
      <w:r w:rsidR="008963D3">
        <w:t xml:space="preserve">   </w:t>
      </w:r>
      <w:r w:rsidR="00373051">
        <w:t xml:space="preserve"> </w:t>
      </w:r>
      <w:r>
        <w:t xml:space="preserve"> </w:t>
      </w:r>
    </w:p>
    <w:p w14:paraId="3091798F" w14:textId="77777777" w:rsidR="00AB0CD1" w:rsidRDefault="00AB0CD1" w:rsidP="00AB0CD1">
      <w:bookmarkStart w:id="52" w:name="_Toc259920846"/>
    </w:p>
    <w:p w14:paraId="003A1A9C" w14:textId="16EEA4B8" w:rsidR="00AB0CD1" w:rsidRDefault="00AB0CD1" w:rsidP="00AB0CD1">
      <w:pPr>
        <w:pStyle w:val="Heading4"/>
      </w:pPr>
      <w:r>
        <w:t>Error Measurement</w:t>
      </w:r>
    </w:p>
    <w:p w14:paraId="4D52AD49" w14:textId="43ACE202" w:rsidR="000110D2" w:rsidRDefault="00AB0CD1" w:rsidP="006345EA">
      <w:pPr>
        <w:rPr>
          <w:rFonts w:ascii="Cambria" w:hAnsi="Cambria"/>
          <w:lang w:val="en-GB"/>
        </w:rPr>
      </w:pPr>
      <w:r>
        <w:t xml:space="preserve">For all </w:t>
      </w:r>
      <w:r w:rsidR="009D563F">
        <w:t xml:space="preserve">the </w:t>
      </w:r>
      <w:r>
        <w:t>regression models</w:t>
      </w:r>
      <w:r w:rsidR="009D563F">
        <w:t xml:space="preserve"> implemented in this paper</w:t>
      </w:r>
      <w:r>
        <w:t xml:space="preserve">, </w:t>
      </w:r>
      <w:r w:rsidR="00FE2EB3">
        <w:t xml:space="preserve">our </w:t>
      </w:r>
      <w:r w:rsidR="009D563F">
        <w:t xml:space="preserve">input data </w:t>
      </w:r>
      <w:r w:rsidR="009D563F" w:rsidRPr="003974B4">
        <w:rPr>
          <w:b/>
          <w:lang w:val="en-GB"/>
        </w:rPr>
        <w:t>R</w:t>
      </w:r>
      <w:r w:rsidR="009D563F">
        <w:rPr>
          <w:lang w:val="en-GB"/>
        </w:rPr>
        <w:t xml:space="preserve"> will be divided into </w:t>
      </w:r>
      <w:r w:rsidR="009D563F">
        <w:rPr>
          <w:b/>
          <w:lang w:val="en-GB"/>
        </w:rPr>
        <w:t>R_train</w:t>
      </w:r>
      <w:r w:rsidR="009D563F">
        <w:rPr>
          <w:lang w:val="en-GB"/>
        </w:rPr>
        <w:t xml:space="preserve"> and </w:t>
      </w:r>
      <w:r w:rsidR="009D563F">
        <w:rPr>
          <w:b/>
          <w:lang w:val="en-GB"/>
        </w:rPr>
        <w:t>R_test</w:t>
      </w:r>
      <w:r w:rsidR="00FE2EB3">
        <w:rPr>
          <w:lang w:val="en-GB"/>
        </w:rPr>
        <w:t>,</w:t>
      </w:r>
      <w:r w:rsidR="009D563F">
        <w:rPr>
          <w:lang w:val="en-GB"/>
        </w:rPr>
        <w:t xml:space="preserve"> </w:t>
      </w:r>
      <w:r w:rsidR="00DE2739">
        <w:rPr>
          <w:lang w:val="en-GB"/>
        </w:rPr>
        <w:t>accounting</w:t>
      </w:r>
      <w:r w:rsidR="009D563F">
        <w:rPr>
          <w:lang w:val="en-GB"/>
        </w:rPr>
        <w:t xml:space="preserve"> </w:t>
      </w:r>
      <w:r w:rsidR="00DE2739">
        <w:rPr>
          <w:lang w:val="en-GB"/>
        </w:rPr>
        <w:t xml:space="preserve">for </w:t>
      </w:r>
      <w:r w:rsidR="009D563F">
        <w:rPr>
          <w:lang w:val="en-GB"/>
        </w:rPr>
        <w:t xml:space="preserve">the first 75% and the last 25% of the original data respectively. The variable </w:t>
      </w:r>
      <m:oMath>
        <m:r>
          <m:rPr>
            <m:sty m:val="bi"/>
          </m:rPr>
          <w:rPr>
            <w:rFonts w:ascii="Cambria Math" w:hAnsi="Cambria Math"/>
            <w:lang w:val="en-GB"/>
          </w:rPr>
          <m:t>π</m:t>
        </m:r>
      </m:oMath>
      <w:r w:rsidR="009D563F">
        <w:rPr>
          <w:lang w:val="en-GB"/>
        </w:rPr>
        <w:t xml:space="preserve"> will be trained on </w:t>
      </w:r>
      <w:r w:rsidR="009D563F">
        <w:rPr>
          <w:b/>
          <w:lang w:val="en-GB"/>
        </w:rPr>
        <w:t>R_train</w:t>
      </w:r>
      <w:r w:rsidR="009D563F">
        <w:rPr>
          <w:lang w:val="en-GB"/>
        </w:rPr>
        <w:t xml:space="preserve">, and the tracking error (test error) will be measured with the offset </w:t>
      </w:r>
      <w:r w:rsidR="00CA75D0">
        <w:rPr>
          <w:lang w:val="en-GB"/>
        </w:rPr>
        <w:t>or</w:t>
      </w:r>
      <w:r w:rsidR="009D563F">
        <w:rPr>
          <w:lang w:val="en-GB"/>
        </w:rPr>
        <w:t xml:space="preserve"> </w:t>
      </w:r>
      <w:r w:rsidR="009D563F">
        <w:rPr>
          <w:b/>
          <w:lang w:val="en-GB"/>
        </w:rPr>
        <w:t>R_test</w:t>
      </w:r>
      <w:r w:rsidR="00CA75D0">
        <w:rPr>
          <w:b/>
          <w:lang w:val="en-GB"/>
        </w:rPr>
        <w:t xml:space="preserve"> </w:t>
      </w:r>
      <w:r w:rsidR="00CA75D0">
        <w:rPr>
          <w:lang w:val="en-GB"/>
        </w:rPr>
        <w:t xml:space="preserve">with our market index </w:t>
      </w:r>
      <w:r w:rsidR="00CA75D0">
        <w:rPr>
          <w:b/>
          <w:lang w:val="en-GB"/>
        </w:rPr>
        <w:t>I</w:t>
      </w:r>
      <w:r w:rsidR="009D563F">
        <w:rPr>
          <w:lang w:val="en-GB"/>
        </w:rPr>
        <w:t xml:space="preserve">. Given that </w:t>
      </w:r>
      <w:r w:rsidR="009D563F">
        <w:rPr>
          <w:b/>
          <w:lang w:val="en-GB"/>
        </w:rPr>
        <w:t>R_train</w:t>
      </w:r>
      <w:r w:rsidR="009D563F">
        <w:rPr>
          <w:lang w:val="en-GB"/>
        </w:rPr>
        <w:t xml:space="preserve"> comprises the first section of data, and </w:t>
      </w:r>
      <w:r w:rsidR="009D563F">
        <w:rPr>
          <w:b/>
          <w:lang w:val="en-GB"/>
        </w:rPr>
        <w:t>R_test</w:t>
      </w:r>
      <w:r w:rsidR="009D563F">
        <w:rPr>
          <w:lang w:val="en-GB"/>
        </w:rPr>
        <w:t xml:space="preserve"> the last section, this will account for how well the model predicts the behaviour of future stock price data.</w:t>
      </w:r>
      <w:bookmarkEnd w:id="52"/>
    </w:p>
    <w:p w14:paraId="4F9138BF" w14:textId="55DFBB44" w:rsidR="000110D2" w:rsidRPr="00EC648E" w:rsidRDefault="00AC2F30" w:rsidP="000110D2">
      <w:pPr>
        <w:pStyle w:val="Heading2"/>
      </w:pPr>
      <w:bookmarkStart w:id="53" w:name="_Toc260472136"/>
      <w:r>
        <w:t>Feature-Level Regression Models</w:t>
      </w:r>
      <w:bookmarkEnd w:id="53"/>
    </w:p>
    <w:p w14:paraId="7CD833BF" w14:textId="71D004D7" w:rsidR="00354926" w:rsidRDefault="000110D2" w:rsidP="002D0A01">
      <w:pPr>
        <w:jc w:val="both"/>
        <w:rPr>
          <w:rFonts w:ascii="Cambria" w:hAnsi="Cambria"/>
          <w:lang w:val="en-GB"/>
        </w:rPr>
      </w:pPr>
      <w:r>
        <w:rPr>
          <w:rFonts w:ascii="Cambria" w:hAnsi="Cambria"/>
          <w:lang w:val="en-GB"/>
        </w:rPr>
        <w:t>In this section we im</w:t>
      </w:r>
      <w:r w:rsidR="00CA75D0">
        <w:rPr>
          <w:rFonts w:ascii="Cambria" w:hAnsi="Cambria"/>
          <w:lang w:val="en-GB"/>
        </w:rPr>
        <w:t>plement the Abs, Squares, Ridge and</w:t>
      </w:r>
      <w:r w:rsidR="00AC2F30">
        <w:rPr>
          <w:rFonts w:ascii="Cambria" w:hAnsi="Cambria"/>
          <w:lang w:val="en-GB"/>
        </w:rPr>
        <w:t xml:space="preserve"> </w:t>
      </w:r>
      <w:r>
        <w:rPr>
          <w:rFonts w:ascii="Cambria" w:hAnsi="Cambria"/>
          <w:lang w:val="en-GB"/>
        </w:rPr>
        <w:t xml:space="preserve">CVaR regression models with an L0-norm (cardinality) constraint, </w:t>
      </w:r>
      <w:r w:rsidR="00AC2F30">
        <w:rPr>
          <w:rFonts w:ascii="Cambria" w:hAnsi="Cambria"/>
          <w:lang w:val="en-GB"/>
        </w:rPr>
        <w:t>(</w:t>
      </w:r>
      <w:r>
        <w:rPr>
          <w:rFonts w:ascii="Cambria" w:hAnsi="Cambria"/>
          <w:lang w:val="en-GB"/>
        </w:rPr>
        <w:t xml:space="preserve">applied through the </w:t>
      </w:r>
      <w:r w:rsidR="00D80CC1">
        <w:rPr>
          <w:rFonts w:ascii="Cambria" w:hAnsi="Cambria"/>
          <w:lang w:val="en-GB"/>
        </w:rPr>
        <w:t>GFS</w:t>
      </w:r>
      <w:r w:rsidR="00354926">
        <w:rPr>
          <w:rFonts w:ascii="Cambria" w:hAnsi="Cambria"/>
          <w:lang w:val="en-GB"/>
        </w:rPr>
        <w:t xml:space="preserve"> </w:t>
      </w:r>
      <w:r>
        <w:rPr>
          <w:rFonts w:ascii="Cambria" w:hAnsi="Cambria"/>
          <w:lang w:val="en-GB"/>
        </w:rPr>
        <w:t xml:space="preserve">approach </w:t>
      </w:r>
      <w:r w:rsidR="007F41AE">
        <w:rPr>
          <w:rFonts w:ascii="Cambria" w:hAnsi="Cambria"/>
          <w:lang w:val="en-GB"/>
        </w:rPr>
        <w:t>proposed</w:t>
      </w:r>
      <w:r w:rsidR="00F910EA">
        <w:rPr>
          <w:rFonts w:ascii="Cambria" w:hAnsi="Cambria"/>
          <w:lang w:val="en-GB"/>
        </w:rPr>
        <w:t xml:space="preserve"> in [1</w:t>
      </w:r>
      <w:r>
        <w:rPr>
          <w:rFonts w:ascii="Cambria" w:hAnsi="Cambria"/>
          <w:lang w:val="en-GB"/>
        </w:rPr>
        <w:t>]</w:t>
      </w:r>
      <w:r w:rsidR="004E5AF8">
        <w:rPr>
          <w:rFonts w:ascii="Cambria" w:hAnsi="Cambria"/>
          <w:lang w:val="en-GB"/>
        </w:rPr>
        <w:t>).</w:t>
      </w:r>
    </w:p>
    <w:p w14:paraId="56FC3F18" w14:textId="77777777" w:rsidR="004E5AF8" w:rsidRDefault="004E5AF8" w:rsidP="002D0A01">
      <w:pPr>
        <w:jc w:val="both"/>
        <w:rPr>
          <w:rFonts w:ascii="Cambria" w:hAnsi="Cambria"/>
          <w:lang w:val="en-GB"/>
        </w:rPr>
      </w:pPr>
    </w:p>
    <w:p w14:paraId="5B955EDB" w14:textId="5A673267" w:rsidR="000110D2" w:rsidRPr="006345EA" w:rsidRDefault="002D0A01" w:rsidP="002D0A01">
      <w:pPr>
        <w:jc w:val="both"/>
        <w:rPr>
          <w:rFonts w:ascii="Cambria" w:hAnsi="Cambria"/>
          <w:lang w:val="en-GB"/>
        </w:rPr>
      </w:pPr>
      <w:r w:rsidRPr="006345EA">
        <w:rPr>
          <w:rFonts w:ascii="Cambria" w:hAnsi="Cambria"/>
          <w:lang w:val="en-GB"/>
        </w:rPr>
        <w:t>It is worth mentioning that t</w:t>
      </w:r>
      <w:r w:rsidR="000110D2" w:rsidRPr="006345EA">
        <w:rPr>
          <w:rFonts w:ascii="Cambria" w:hAnsi="Cambria"/>
          <w:lang w:val="en-GB"/>
        </w:rPr>
        <w:t xml:space="preserve">he reason why </w:t>
      </w:r>
      <w:r w:rsidR="004E5AF8" w:rsidRPr="006345EA">
        <w:rPr>
          <w:rFonts w:ascii="Cambria" w:hAnsi="Cambria"/>
          <w:lang w:val="en-GB"/>
        </w:rPr>
        <w:t>the GFS approach</w:t>
      </w:r>
      <w:r w:rsidRPr="006345EA">
        <w:rPr>
          <w:rFonts w:ascii="Cambria" w:hAnsi="Cambria"/>
          <w:lang w:val="en-GB"/>
        </w:rPr>
        <w:t xml:space="preserve"> was needed</w:t>
      </w:r>
      <w:r w:rsidR="00354926" w:rsidRPr="006345EA">
        <w:rPr>
          <w:rFonts w:ascii="Cambria" w:hAnsi="Cambria"/>
          <w:lang w:val="en-GB"/>
        </w:rPr>
        <w:t xml:space="preserve"> for the L0-norm constraint</w:t>
      </w:r>
      <w:r w:rsidRPr="006345EA">
        <w:rPr>
          <w:rFonts w:ascii="Cambria" w:hAnsi="Cambria"/>
          <w:lang w:val="en-GB"/>
        </w:rPr>
        <w:t xml:space="preserve"> was</w:t>
      </w:r>
      <w:r w:rsidR="000110D2" w:rsidRPr="006345EA">
        <w:rPr>
          <w:rFonts w:ascii="Cambria" w:hAnsi="Cambria"/>
          <w:lang w:val="en-GB"/>
        </w:rPr>
        <w:t xml:space="preserve"> due to </w:t>
      </w:r>
      <w:r w:rsidR="00354926" w:rsidRPr="006345EA">
        <w:rPr>
          <w:rFonts w:ascii="Cambria" w:hAnsi="Cambria"/>
          <w:lang w:val="en-GB"/>
        </w:rPr>
        <w:t>its</w:t>
      </w:r>
      <w:r w:rsidR="000110D2" w:rsidRPr="006345EA">
        <w:rPr>
          <w:rFonts w:ascii="Cambria" w:hAnsi="Cambria"/>
          <w:lang w:val="en-GB"/>
        </w:rPr>
        <w:t xml:space="preserve"> exponential </w:t>
      </w:r>
      <w:r w:rsidR="00354926" w:rsidRPr="006345EA">
        <w:rPr>
          <w:rFonts w:ascii="Cambria" w:hAnsi="Cambria"/>
          <w:lang w:val="en-GB"/>
        </w:rPr>
        <w:t>nature</w:t>
      </w:r>
      <w:r w:rsidR="00D80CC1" w:rsidRPr="006345EA">
        <w:rPr>
          <w:rFonts w:ascii="Cambria" w:hAnsi="Cambria"/>
          <w:lang w:val="en-GB"/>
        </w:rPr>
        <w:t>; i</w:t>
      </w:r>
      <w:r w:rsidRPr="006345EA">
        <w:rPr>
          <w:rFonts w:ascii="Cambria" w:hAnsi="Cambria"/>
          <w:lang w:val="en-GB"/>
        </w:rPr>
        <w:t xml:space="preserve">n order to find </w:t>
      </w:r>
      <w:r w:rsidR="008B7814" w:rsidRPr="006345EA">
        <w:rPr>
          <w:rFonts w:ascii="Cambria" w:hAnsi="Cambria"/>
          <w:lang w:val="en-GB"/>
        </w:rPr>
        <w:t xml:space="preserve">the </w:t>
      </w:r>
      <w:r w:rsidR="00D80CC1" w:rsidRPr="006345EA">
        <w:rPr>
          <w:rFonts w:ascii="Cambria" w:hAnsi="Cambria"/>
          <w:lang w:val="en-GB"/>
        </w:rPr>
        <w:t>‘</w:t>
      </w:r>
      <w:r w:rsidRPr="006345EA">
        <w:rPr>
          <w:rFonts w:ascii="Cambria" w:hAnsi="Cambria"/>
          <w:lang w:val="en-GB"/>
        </w:rPr>
        <w:t>optimal</w:t>
      </w:r>
      <w:r w:rsidR="00D80CC1" w:rsidRPr="006345EA">
        <w:rPr>
          <w:rFonts w:ascii="Cambria" w:hAnsi="Cambria"/>
          <w:lang w:val="en-GB"/>
        </w:rPr>
        <w:t>’</w:t>
      </w:r>
      <w:r w:rsidRPr="006345EA">
        <w:rPr>
          <w:rFonts w:ascii="Cambria" w:hAnsi="Cambria"/>
          <w:lang w:val="en-GB"/>
        </w:rPr>
        <w:t xml:space="preserve"> </w:t>
      </w:r>
      <w:r w:rsidR="00D80CC1" w:rsidRPr="006345EA">
        <w:rPr>
          <w:rFonts w:ascii="Cambria" w:hAnsi="Cambria"/>
          <w:lang w:val="en-GB"/>
        </w:rPr>
        <w:t>subset</w:t>
      </w:r>
      <w:r w:rsidRPr="006345EA">
        <w:rPr>
          <w:rFonts w:ascii="Cambria" w:hAnsi="Cambria"/>
          <w:lang w:val="en-GB"/>
        </w:rPr>
        <w:t xml:space="preserve">, </w:t>
      </w:r>
      <w:r w:rsidR="008B7814" w:rsidRPr="006345EA">
        <w:rPr>
          <w:rFonts w:ascii="Cambria" w:hAnsi="Cambria"/>
          <w:lang w:val="en-GB"/>
        </w:rPr>
        <w:t>we</w:t>
      </w:r>
      <w:r w:rsidRPr="006345EA">
        <w:rPr>
          <w:rFonts w:ascii="Cambria" w:hAnsi="Cambria"/>
          <w:lang w:val="en-GB"/>
        </w:rPr>
        <w:t xml:space="preserve"> would require a full </w:t>
      </w:r>
      <w:r w:rsidR="00354926" w:rsidRPr="006345EA">
        <w:rPr>
          <w:rFonts w:ascii="Cambria" w:hAnsi="Cambria"/>
          <w:lang w:val="en-GB"/>
        </w:rPr>
        <w:t xml:space="preserve">search </w:t>
      </w:r>
      <w:r w:rsidR="00D80CC1" w:rsidRPr="006345EA">
        <w:rPr>
          <w:rFonts w:ascii="Cambria" w:hAnsi="Cambria"/>
          <w:lang w:val="en-GB"/>
        </w:rPr>
        <w:t>considering</w:t>
      </w:r>
      <w:r w:rsidR="00354926" w:rsidRPr="006345EA">
        <w:rPr>
          <w:rFonts w:ascii="Cambria" w:hAnsi="Cambria"/>
          <w:lang w:val="en-GB"/>
        </w:rPr>
        <w:t xml:space="preserve"> the possible</w:t>
      </w:r>
      <w:r w:rsidRPr="006345EA">
        <w:rPr>
          <w:rFonts w:ascii="Cambria" w:hAnsi="Cambria"/>
          <w:lang w:val="en-GB"/>
        </w:rPr>
        <w:t xml:space="preserve"> combination of stocks, making this impossible for any portfolio larger than 20 stocks. </w:t>
      </w:r>
    </w:p>
    <w:p w14:paraId="0C64E94E" w14:textId="77777777" w:rsidR="000110D2" w:rsidRDefault="000110D2" w:rsidP="000110D2">
      <w:pPr>
        <w:jc w:val="both"/>
        <w:rPr>
          <w:rFonts w:ascii="Cambria" w:hAnsi="Cambria"/>
          <w:lang w:val="en-GB"/>
        </w:rPr>
      </w:pPr>
    </w:p>
    <w:p w14:paraId="226D3715" w14:textId="4953C98B" w:rsidR="000110D2" w:rsidRPr="002D0A01" w:rsidRDefault="002D0A01" w:rsidP="002D0A01">
      <w:pPr>
        <w:pStyle w:val="Heading3"/>
      </w:pPr>
      <w:bookmarkStart w:id="54" w:name="_Toc260472137"/>
      <w:r>
        <w:t xml:space="preserve">L0-norm constrained </w:t>
      </w:r>
      <w:r w:rsidR="00354926">
        <w:t>models</w:t>
      </w:r>
      <w:bookmarkEnd w:id="54"/>
    </w:p>
    <w:p w14:paraId="1C703EB0" w14:textId="4E11084E" w:rsidR="00184622" w:rsidRDefault="003E713A" w:rsidP="00061421">
      <w:pPr>
        <w:jc w:val="both"/>
        <w:rPr>
          <w:rFonts w:ascii="Cambria" w:hAnsi="Cambria"/>
          <w:lang w:val="en-GB"/>
        </w:rPr>
      </w:pPr>
      <w:r>
        <w:rPr>
          <w:rFonts w:ascii="Cambria" w:hAnsi="Cambria"/>
          <w:lang w:val="en-GB"/>
        </w:rPr>
        <w:t>In this section, the</w:t>
      </w:r>
      <w:r w:rsidR="00D80CC1">
        <w:rPr>
          <w:rFonts w:ascii="Cambria" w:hAnsi="Cambria"/>
          <w:lang w:val="en-GB"/>
        </w:rPr>
        <w:t xml:space="preserve"> GFS algorithm</w:t>
      </w:r>
      <w:r w:rsidR="00197B56">
        <w:rPr>
          <w:rFonts w:ascii="Cambria" w:hAnsi="Cambria"/>
          <w:lang w:val="en-GB"/>
        </w:rPr>
        <w:t xml:space="preserve"> </w:t>
      </w:r>
      <w:r>
        <w:rPr>
          <w:rFonts w:ascii="Cambria" w:hAnsi="Cambria"/>
          <w:lang w:val="en-GB"/>
        </w:rPr>
        <w:t>is</w:t>
      </w:r>
      <w:r w:rsidR="00197B56">
        <w:rPr>
          <w:rFonts w:ascii="Cambria" w:hAnsi="Cambria"/>
          <w:lang w:val="en-GB"/>
        </w:rPr>
        <w:t xml:space="preserve"> implemented in both market and stochastic data for</w:t>
      </w:r>
      <w:r w:rsidR="00D80CC1">
        <w:rPr>
          <w:rFonts w:ascii="Cambria" w:hAnsi="Cambria"/>
          <w:lang w:val="en-GB"/>
        </w:rPr>
        <w:t xml:space="preserve"> </w:t>
      </w:r>
      <w:r w:rsidR="00197B56">
        <w:rPr>
          <w:rFonts w:ascii="Cambria" w:hAnsi="Cambria"/>
          <w:lang w:val="en-GB"/>
        </w:rPr>
        <w:t>n</w:t>
      </w:r>
      <w:r w:rsidR="00D80CC1">
        <w:rPr>
          <w:rFonts w:ascii="Cambria" w:hAnsi="Cambria"/>
          <w:lang w:val="en-GB"/>
        </w:rPr>
        <w:t xml:space="preserve"> iteratio</w:t>
      </w:r>
      <w:r w:rsidR="00197B56">
        <w:rPr>
          <w:rFonts w:ascii="Cambria" w:hAnsi="Cambria"/>
          <w:lang w:val="en-GB"/>
        </w:rPr>
        <w:t xml:space="preserve">ns. </w:t>
      </w:r>
      <w:r>
        <w:rPr>
          <w:rFonts w:ascii="Cambria" w:hAnsi="Cambria"/>
          <w:lang w:val="en-GB"/>
        </w:rPr>
        <w:t xml:space="preserve">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 xml:space="preserve"> </m:t>
                </m:r>
                <m:r>
                  <m:rPr>
                    <m:sty m:val="bi"/>
                  </m:rPr>
                  <w:rPr>
                    <w:rFonts w:ascii="Cambria Math" w:hAnsi="Cambria Math"/>
                    <w:lang w:val="en-GB"/>
                  </w:rPr>
                  <m:t>π</m:t>
                </m:r>
              </m:e>
            </m:d>
          </m:e>
          <m:sub>
            <m:r>
              <w:rPr>
                <w:rFonts w:ascii="Cambria Math" w:hAnsi="Cambria Math"/>
                <w:lang w:val="en-GB"/>
              </w:rPr>
              <m:t>1</m:t>
            </m:r>
          </m:sub>
        </m:sSub>
        <m:r>
          <w:rPr>
            <w:rFonts w:ascii="Cambria Math" w:hAnsi="Cambria Math"/>
            <w:lang w:val="en-GB"/>
          </w:rPr>
          <m:t>&lt;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Pr>
          <w:rFonts w:ascii="Cambria" w:hAnsi="Cambria"/>
          <w:lang w:val="en-GB"/>
        </w:rPr>
        <w:t xml:space="preserve"> </w:t>
      </w:r>
      <w:r w:rsidR="005E7BD8">
        <w:rPr>
          <w:rFonts w:ascii="Cambria" w:hAnsi="Cambria"/>
          <w:lang w:val="en-GB"/>
        </w:rPr>
        <w:t>with</w:t>
      </w:r>
      <w:r>
        <w:rPr>
          <w:rFonts w:ascii="Cambria" w:hAnsi="Cambria"/>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r>
          <w:rPr>
            <w:rFonts w:ascii="Cambria Math" w:hAnsi="Cambria Math"/>
            <w:lang w:val="en-GB"/>
          </w:rPr>
          <m:t>0</m:t>
        </m:r>
      </m:oMath>
      <w:r w:rsidR="005E7BD8">
        <w:rPr>
          <w:rFonts w:ascii="Cambria" w:hAnsi="Cambria"/>
          <w:lang w:val="en-GB"/>
        </w:rPr>
        <w:t xml:space="preserve">. On each iteration,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005E7BD8">
        <w:rPr>
          <w:rFonts w:ascii="Cambria" w:hAnsi="Cambria"/>
          <w:lang w:val="en-GB"/>
        </w:rPr>
        <w:t xml:space="preserve"> </w:t>
      </w:r>
      <w:r w:rsidR="00F171FF">
        <w:rPr>
          <w:rFonts w:ascii="Cambria" w:hAnsi="Cambria"/>
          <w:lang w:val="en-GB"/>
        </w:rPr>
        <w:t>increased</w:t>
      </w:r>
      <w:r w:rsidR="005E7BD8">
        <w:rPr>
          <w:rFonts w:ascii="Cambria" w:hAnsi="Cambria"/>
          <w:lang w:val="en-GB"/>
        </w:rPr>
        <w:t xml:space="preserve"> by one, and</w:t>
      </w:r>
      <w:r w:rsidR="00F171FF">
        <w:rPr>
          <w:rFonts w:ascii="Cambria" w:hAnsi="Cambria"/>
          <w:lang w:val="en-GB"/>
        </w:rPr>
        <w:t xml:space="preserve"> </w:t>
      </w:r>
      <w:r w:rsidR="005E7BD8">
        <w:rPr>
          <w:rFonts w:ascii="Cambria" w:hAnsi="Cambria"/>
          <w:lang w:val="en-GB"/>
        </w:rPr>
        <w:t xml:space="preserve">one stock </w:t>
      </w:r>
      <w:r w:rsidR="00061421">
        <w:rPr>
          <w:rFonts w:ascii="Cambria" w:hAnsi="Cambria"/>
          <w:lang w:val="en-GB"/>
        </w:rPr>
        <w:t>is</w:t>
      </w:r>
      <w:r w:rsidR="005E7BD8">
        <w:rPr>
          <w:rFonts w:ascii="Cambria" w:hAnsi="Cambria"/>
          <w:lang w:val="en-GB"/>
        </w:rPr>
        <w:t xml:space="preserve"> added to the subset – </w:t>
      </w:r>
      <w:r w:rsidR="00061421">
        <w:rPr>
          <w:rFonts w:ascii="Cambria" w:hAnsi="Cambria"/>
          <w:lang w:val="en-GB"/>
        </w:rPr>
        <w:t>this</w:t>
      </w:r>
      <w:r w:rsidR="005E7BD8">
        <w:rPr>
          <w:rFonts w:ascii="Cambria" w:hAnsi="Cambria"/>
          <w:lang w:val="en-GB"/>
        </w:rPr>
        <w:t xml:space="preserve"> is, the stock that </w:t>
      </w:r>
      <w:r w:rsidR="00061421">
        <w:rPr>
          <w:rFonts w:ascii="Cambria" w:hAnsi="Cambria"/>
          <w:lang w:val="en-GB"/>
        </w:rPr>
        <w:t>computed</w:t>
      </w:r>
      <w:r w:rsidR="005E7BD8">
        <w:rPr>
          <w:rFonts w:ascii="Cambria" w:hAnsi="Cambria"/>
          <w:lang w:val="en-GB"/>
        </w:rPr>
        <w:t xml:space="preserve"> the lowest </w:t>
      </w:r>
      <w:r w:rsidR="00061421">
        <w:rPr>
          <w:rFonts w:ascii="Cambria" w:hAnsi="Cambria"/>
          <w:lang w:val="en-GB"/>
        </w:rPr>
        <w:t>tracking</w:t>
      </w:r>
      <w:r w:rsidR="005E7BD8">
        <w:rPr>
          <w:rFonts w:ascii="Cambria" w:hAnsi="Cambria"/>
          <w:lang w:val="en-GB"/>
        </w:rPr>
        <w:t xml:space="preserve"> error</w:t>
      </w:r>
      <w:r w:rsidR="00061421">
        <w:rPr>
          <w:rFonts w:ascii="Cambria" w:hAnsi="Cambria"/>
          <w:lang w:val="en-GB"/>
        </w:rPr>
        <w:t xml:space="preserve"> with the regression model chosen</w:t>
      </w:r>
      <w:r w:rsidR="002A1E5B">
        <w:rPr>
          <w:rFonts w:ascii="Cambria" w:hAnsi="Cambria"/>
          <w:lang w:val="en-GB"/>
        </w:rPr>
        <w:t xml:space="preserve">. </w:t>
      </w:r>
      <w:r w:rsidR="00061421">
        <w:rPr>
          <w:rFonts w:ascii="Cambria" w:hAnsi="Cambria"/>
          <w:lang w:val="en-GB"/>
        </w:rPr>
        <w:t xml:space="preserve">Figures [FIGURE] and [FIGURE] show the results for this implementation, where tracking error for the </w:t>
      </w:r>
      <w:r w:rsidR="00061421" w:rsidRPr="002A1E5B">
        <w:rPr>
          <w:rFonts w:ascii="Cambria" w:hAnsi="Cambria"/>
          <w:i/>
          <w:lang w:val="en-GB"/>
        </w:rPr>
        <w:t>Abs</w:t>
      </w:r>
      <w:r w:rsidR="00061421">
        <w:rPr>
          <w:rFonts w:ascii="Cambria" w:hAnsi="Cambria"/>
          <w:lang w:val="en-GB"/>
        </w:rPr>
        <w:t xml:space="preserve">, </w:t>
      </w:r>
      <w:r w:rsidR="00061421" w:rsidRPr="002A1E5B">
        <w:rPr>
          <w:rFonts w:ascii="Cambria" w:hAnsi="Cambria"/>
          <w:i/>
          <w:lang w:val="en-GB"/>
        </w:rPr>
        <w:t>Squares</w:t>
      </w:r>
      <w:r w:rsidR="00061421">
        <w:rPr>
          <w:rFonts w:ascii="Cambria" w:hAnsi="Cambria"/>
          <w:lang w:val="en-GB"/>
        </w:rPr>
        <w:t xml:space="preserve">, </w:t>
      </w:r>
      <w:r w:rsidR="00061421" w:rsidRPr="002A1E5B">
        <w:rPr>
          <w:rFonts w:ascii="Cambria" w:hAnsi="Cambria"/>
          <w:i/>
          <w:lang w:val="en-GB"/>
        </w:rPr>
        <w:t>Ridge</w:t>
      </w:r>
      <w:r w:rsidR="00EC5A0A">
        <w:rPr>
          <w:rFonts w:ascii="Cambria" w:hAnsi="Cambria"/>
          <w:lang w:val="en-GB"/>
        </w:rPr>
        <w:t xml:space="preserve"> (L0+L2-norm constrained model[1</w:t>
      </w:r>
      <w:r w:rsidR="00061421">
        <w:rPr>
          <w:rFonts w:ascii="Cambria" w:hAnsi="Cambria"/>
          <w:lang w:val="en-GB"/>
        </w:rPr>
        <w:t xml:space="preserve">]) and </w:t>
      </w:r>
      <w:r w:rsidR="00061421" w:rsidRPr="002A1E5B">
        <w:rPr>
          <w:rFonts w:ascii="Cambria" w:hAnsi="Cambria"/>
          <w:i/>
          <w:lang w:val="en-GB"/>
        </w:rPr>
        <w:t>CVaR</w:t>
      </w:r>
      <w:r w:rsidR="00061421">
        <w:rPr>
          <w:rFonts w:ascii="Cambria" w:hAnsi="Cambria"/>
          <w:lang w:val="en-GB"/>
        </w:rPr>
        <w:t xml:space="preserve"> regression models is plotted against a linearly growing C</w:t>
      </w:r>
      <w:r w:rsidR="00061421">
        <w:rPr>
          <w:rFonts w:ascii="Cambria" w:hAnsi="Cambria"/>
          <w:vertAlign w:val="subscript"/>
          <w:lang w:val="en-GB"/>
        </w:rPr>
        <w:t>0</w:t>
      </w:r>
      <w:r w:rsidR="00061421">
        <w:rPr>
          <w:rFonts w:ascii="Cambria" w:hAnsi="Cambria"/>
          <w:lang w:val="en-GB"/>
        </w:rPr>
        <w:t xml:space="preserve">. </w:t>
      </w:r>
      <w:r w:rsidR="00184622">
        <w:rPr>
          <w:rFonts w:ascii="Cambria" w:hAnsi="Cambria"/>
          <w:lang w:val="en-GB"/>
        </w:rPr>
        <w:t xml:space="preserve">It should be noted that for the sake of consistency in this paper, the x-axis in the graphs is plotted in an increasing number of zeros (i.e. a decreasing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00184622">
        <w:rPr>
          <w:rFonts w:ascii="Cambria" w:hAnsi="Cambria"/>
          <w:lang w:val="en-GB"/>
        </w:rPr>
        <w:t xml:space="preserve"> constraint). </w:t>
      </w:r>
    </w:p>
    <w:p w14:paraId="3C574307" w14:textId="77777777" w:rsidR="00184622" w:rsidRDefault="00184622" w:rsidP="00061421">
      <w:pPr>
        <w:jc w:val="both"/>
        <w:rPr>
          <w:rFonts w:ascii="Cambria" w:hAnsi="Cambria"/>
          <w:lang w:val="en-GB"/>
        </w:rPr>
      </w:pPr>
    </w:p>
    <w:p w14:paraId="6E14C9EF" w14:textId="1921AF85" w:rsidR="00061421" w:rsidRDefault="00061421" w:rsidP="00061421">
      <w:pPr>
        <w:jc w:val="both"/>
        <w:rPr>
          <w:rFonts w:ascii="Cambria" w:hAnsi="Cambria"/>
          <w:lang w:val="en-GB"/>
        </w:rPr>
      </w:pPr>
      <w:r>
        <w:rPr>
          <w:rFonts w:ascii="Cambria" w:hAnsi="Cambria"/>
          <w:lang w:val="en-GB"/>
        </w:rPr>
        <w:t xml:space="preserve">It is evident that the </w:t>
      </w:r>
      <w:r w:rsidRPr="002A1E5B">
        <w:rPr>
          <w:rFonts w:ascii="Cambria" w:hAnsi="Cambria"/>
          <w:i/>
          <w:lang w:val="en-GB"/>
        </w:rPr>
        <w:t>Ridge</w:t>
      </w:r>
      <w:r>
        <w:rPr>
          <w:rFonts w:ascii="Cambria" w:hAnsi="Cambria"/>
          <w:lang w:val="en-GB"/>
        </w:rPr>
        <w:t xml:space="preserve"> model is the most accurate when it comes to predicting accurately – this followed by </w:t>
      </w:r>
      <w:r w:rsidRPr="002A1E5B">
        <w:rPr>
          <w:rFonts w:ascii="Cambria" w:hAnsi="Cambria"/>
          <w:i/>
          <w:lang w:val="en-GB"/>
        </w:rPr>
        <w:t>CVaR</w:t>
      </w:r>
      <w:r>
        <w:rPr>
          <w:rFonts w:ascii="Cambria" w:hAnsi="Cambria"/>
          <w:lang w:val="en-GB"/>
        </w:rPr>
        <w:t xml:space="preserve">, </w:t>
      </w:r>
      <w:r w:rsidRPr="002A1E5B">
        <w:rPr>
          <w:rFonts w:ascii="Cambria" w:hAnsi="Cambria"/>
          <w:i/>
          <w:lang w:val="en-GB"/>
        </w:rPr>
        <w:t>Ridge</w:t>
      </w:r>
      <w:r>
        <w:rPr>
          <w:rFonts w:ascii="Cambria" w:hAnsi="Cambria"/>
          <w:lang w:val="en-GB"/>
        </w:rPr>
        <w:t xml:space="preserve">, and finally </w:t>
      </w:r>
      <w:r w:rsidRPr="002A1E5B">
        <w:rPr>
          <w:rFonts w:ascii="Cambria" w:hAnsi="Cambria"/>
          <w:i/>
          <w:lang w:val="en-GB"/>
        </w:rPr>
        <w:t>Abs</w:t>
      </w:r>
      <w:r w:rsidRPr="00061421">
        <w:rPr>
          <w:rFonts w:ascii="Cambria" w:hAnsi="Cambria"/>
          <w:lang w:val="en-GB"/>
        </w:rPr>
        <w:t xml:space="preserve"> being the least accurate</w:t>
      </w:r>
      <w:r>
        <w:rPr>
          <w:rFonts w:ascii="Cambria" w:hAnsi="Cambria"/>
          <w:lang w:val="en-GB"/>
        </w:rPr>
        <w:t>.</w:t>
      </w:r>
    </w:p>
    <w:p w14:paraId="52E6F346" w14:textId="627999F9" w:rsidR="000110D2" w:rsidRDefault="002A1E5B" w:rsidP="000110D2">
      <w:pPr>
        <w:jc w:val="both"/>
        <w:rPr>
          <w:rFonts w:ascii="Cambria" w:hAnsi="Cambria"/>
          <w:lang w:val="en-GB"/>
        </w:rPr>
      </w:pPr>
      <w:r>
        <w:rPr>
          <w:rFonts w:ascii="Cambria" w:hAnsi="Cambria"/>
          <w:lang w:val="en-GB"/>
        </w:rPr>
        <w:t xml:space="preserve">  </w:t>
      </w:r>
      <w:r w:rsidR="00D80CC1">
        <w:rPr>
          <w:rFonts w:ascii="Cambria" w:hAnsi="Cambria"/>
          <w:lang w:val="en-GB"/>
        </w:rPr>
        <w:t xml:space="preserve"> </w:t>
      </w:r>
    </w:p>
    <w:p w14:paraId="3CA7CC7B" w14:textId="77777777" w:rsidR="000110D2" w:rsidRDefault="000110D2" w:rsidP="000110D2">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0110D2" w14:paraId="70883868" w14:textId="77777777" w:rsidTr="000110D2">
        <w:tc>
          <w:tcPr>
            <w:tcW w:w="5580" w:type="dxa"/>
          </w:tcPr>
          <w:p w14:paraId="70078275" w14:textId="747BAB00" w:rsidR="0055270D" w:rsidRDefault="0055270D" w:rsidP="0055270D">
            <w:pPr>
              <w:pStyle w:val="Caption"/>
              <w:keepNext/>
            </w:pPr>
            <w:r>
              <w:t xml:space="preserve">Figure </w:t>
            </w:r>
            <w:fldSimple w:instr=" SEQ Figure \* ARABIC ">
              <w:r w:rsidR="00381553">
                <w:rPr>
                  <w:noProof/>
                </w:rPr>
                <w:t>1</w:t>
              </w:r>
            </w:fldSimple>
            <w:r>
              <w:t xml:space="preserve"> - FTSE100</w:t>
            </w:r>
          </w:p>
          <w:p w14:paraId="0C5C5AB6" w14:textId="60AA7F03" w:rsidR="000110D2" w:rsidRPr="008F35E1" w:rsidRDefault="0099277E" w:rsidP="00612D8C">
            <w:pPr>
              <w:jc w:val="center"/>
              <w:rPr>
                <w:rFonts w:ascii="Cambria" w:hAnsi="Cambria"/>
                <w:u w:val="single"/>
                <w:lang w:val="en-GB"/>
              </w:rPr>
            </w:pPr>
            <w:r w:rsidRPr="0099277E">
              <w:rPr>
                <w:rFonts w:ascii="Cambria" w:hAnsi="Cambria"/>
                <w:noProof/>
              </w:rPr>
              <w:drawing>
                <wp:inline distT="0" distB="0" distL="0" distR="0" wp14:anchorId="08A1E435" wp14:editId="22DEEA38">
                  <wp:extent cx="3403600" cy="2548255"/>
                  <wp:effectExtent l="0" t="0" r="0" b="0"/>
                  <wp:docPr id="30" name="Picture 30" descr="Macintosh HD:Users:axsauze:IdeaProjects:matlab:SPAMS:Correct:FeatureSelection:FTSE:Zero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xsauze:IdeaProjects:matlab:SPAMS:Correct:FeatureSelection:FTSE:ZerosErr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3600" cy="2548255"/>
                          </a:xfrm>
                          <a:prstGeom prst="rect">
                            <a:avLst/>
                          </a:prstGeom>
                          <a:noFill/>
                          <a:ln>
                            <a:noFill/>
                          </a:ln>
                        </pic:spPr>
                      </pic:pic>
                    </a:graphicData>
                  </a:graphic>
                </wp:inline>
              </w:drawing>
            </w:r>
          </w:p>
        </w:tc>
        <w:tc>
          <w:tcPr>
            <w:tcW w:w="5310" w:type="dxa"/>
          </w:tcPr>
          <w:p w14:paraId="6D5C1B7C" w14:textId="55305BE9" w:rsidR="0055270D" w:rsidRDefault="0055270D" w:rsidP="0055270D">
            <w:pPr>
              <w:pStyle w:val="Caption"/>
              <w:keepNext/>
            </w:pPr>
            <w:r>
              <w:t xml:space="preserve">Figure </w:t>
            </w:r>
            <w:fldSimple w:instr=" SEQ Figure \* ARABIC ">
              <w:r w:rsidR="00381553">
                <w:rPr>
                  <w:noProof/>
                </w:rPr>
                <w:t>2</w:t>
              </w:r>
            </w:fldSimple>
            <w:r>
              <w:t xml:space="preserve"> - Monte Carlo</w:t>
            </w:r>
          </w:p>
          <w:p w14:paraId="4E10AB4B" w14:textId="2A1D596F" w:rsidR="000110D2" w:rsidRPr="008F35E1" w:rsidRDefault="005E60CF" w:rsidP="000110D2">
            <w:pPr>
              <w:jc w:val="center"/>
              <w:rPr>
                <w:rFonts w:ascii="Cambria" w:hAnsi="Cambria"/>
                <w:u w:val="single"/>
                <w:lang w:val="en-GB"/>
              </w:rPr>
            </w:pPr>
            <w:r w:rsidRPr="005E60CF">
              <w:rPr>
                <w:rFonts w:ascii="Cambria" w:hAnsi="Cambria"/>
                <w:noProof/>
              </w:rPr>
              <w:drawing>
                <wp:inline distT="0" distB="0" distL="0" distR="0" wp14:anchorId="40FFD283" wp14:editId="3F08C998">
                  <wp:extent cx="3225800" cy="2421255"/>
                  <wp:effectExtent l="0" t="0" r="0" b="0"/>
                  <wp:docPr id="31" name="Picture 31" descr="Macintosh HD:Users:axsauze:IdeaProjects:matlab:SPAMS:Correct:FeatureSelection:Naive:Zer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xsauze:IdeaProjects:matlab:SPAMS:Correct:FeatureSelection:Naive:ZeroErr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800" cy="2421255"/>
                          </a:xfrm>
                          <a:prstGeom prst="rect">
                            <a:avLst/>
                          </a:prstGeom>
                          <a:noFill/>
                          <a:ln>
                            <a:noFill/>
                          </a:ln>
                        </pic:spPr>
                      </pic:pic>
                    </a:graphicData>
                  </a:graphic>
                </wp:inline>
              </w:drawing>
            </w:r>
          </w:p>
        </w:tc>
      </w:tr>
    </w:tbl>
    <w:p w14:paraId="34E8D7A8" w14:textId="77777777" w:rsidR="000110D2" w:rsidRDefault="000110D2" w:rsidP="000110D2">
      <w:pPr>
        <w:jc w:val="both"/>
        <w:rPr>
          <w:rFonts w:ascii="Cambria" w:hAnsi="Cambria"/>
          <w:lang w:val="en-GB"/>
        </w:rPr>
      </w:pPr>
    </w:p>
    <w:p w14:paraId="46A1E97B" w14:textId="4A3633DB" w:rsidR="000110D2" w:rsidRDefault="002B6293" w:rsidP="000110D2">
      <w:pPr>
        <w:jc w:val="both"/>
      </w:pPr>
      <w:r>
        <w:t>An interesting observation was</w:t>
      </w:r>
      <w:r w:rsidR="00F66728">
        <w:t xml:space="preserve"> the order </w:t>
      </w:r>
      <w:r w:rsidR="00184622">
        <w:t>in which the stocks were chosen on every iteration by each of these regression models</w:t>
      </w:r>
      <w:r w:rsidR="000110D2">
        <w:t xml:space="preserve">. </w:t>
      </w:r>
      <w:r w:rsidR="00F66728">
        <w:t>In order to quantify this, it was required to</w:t>
      </w:r>
      <w:r w:rsidR="000110D2">
        <w:t xml:space="preserve"> </w:t>
      </w:r>
      <w:r w:rsidR="006A7F6B">
        <w:t>calculate</w:t>
      </w:r>
      <w:r w:rsidR="000110D2">
        <w:t xml:space="preserve"> the size of the union of each of the subsets at each. To make this clear, </w:t>
      </w:r>
      <w:r w:rsidR="00F66728">
        <w:t>let’s say that</w:t>
      </w:r>
      <w:r w:rsidR="000110D2">
        <w:t xml:space="preserve"> on our 3</w:t>
      </w:r>
      <w:r w:rsidR="000110D2">
        <w:rPr>
          <w:vertAlign w:val="superscript"/>
        </w:rPr>
        <w:t>rd</w:t>
      </w:r>
      <w:r w:rsidR="000110D2">
        <w:t xml:space="preserve"> iteration</w:t>
      </w:r>
      <w:r w:rsidR="00F66728">
        <w:t>, if</w:t>
      </w:r>
      <w:r w:rsidR="000110D2">
        <w:t xml:space="preserve"> the stocks chosen are Abs={1,2,3}, Squres={2,3,4}, Ridge={2,3,5}, CVaR={2,3,6}, then the union of this subsets is {2,3}, which means that there are two stocks that have been chosen in all subsets</w:t>
      </w:r>
      <w:r w:rsidR="00F66728">
        <w:t xml:space="preserve">, and hence 2/3 = 66% </w:t>
      </w:r>
      <w:r w:rsidR="00184622">
        <w:t>of the stocks have been chosen in all four models on the 3</w:t>
      </w:r>
      <w:r w:rsidR="00184622" w:rsidRPr="00184622">
        <w:rPr>
          <w:vertAlign w:val="superscript"/>
        </w:rPr>
        <w:t>rd</w:t>
      </w:r>
      <w:r w:rsidR="00184622">
        <w:t xml:space="preserve"> iteration</w:t>
      </w:r>
      <w:r w:rsidR="000110D2">
        <w:t xml:space="preserve">.  </w:t>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0110D2" w14:paraId="51CAF7B7" w14:textId="77777777" w:rsidTr="000110D2">
        <w:tc>
          <w:tcPr>
            <w:tcW w:w="10890" w:type="dxa"/>
            <w:gridSpan w:val="2"/>
          </w:tcPr>
          <w:p w14:paraId="6EE8A422" w14:textId="77777777" w:rsidR="000110D2" w:rsidRDefault="000110D2" w:rsidP="000110D2">
            <w:pPr>
              <w:jc w:val="center"/>
              <w:rPr>
                <w:rFonts w:ascii="Cambria" w:hAnsi="Cambria"/>
                <w:b/>
                <w:lang w:val="en-GB"/>
              </w:rPr>
            </w:pPr>
            <w:r w:rsidRPr="0029702B">
              <w:rPr>
                <w:rFonts w:ascii="Cambria" w:hAnsi="Cambria"/>
                <w:b/>
                <w:lang w:val="en-GB"/>
              </w:rPr>
              <w:t>Percentage of Same Elements in Subsets</w:t>
            </w:r>
          </w:p>
          <w:p w14:paraId="6DEDAB21" w14:textId="77777777" w:rsidR="000110D2" w:rsidRPr="0029702B" w:rsidRDefault="000110D2" w:rsidP="000110D2">
            <w:pPr>
              <w:jc w:val="center"/>
              <w:rPr>
                <w:rFonts w:ascii="Cambria" w:hAnsi="Cambria"/>
                <w:b/>
                <w:lang w:val="en-GB"/>
              </w:rPr>
            </w:pPr>
          </w:p>
        </w:tc>
      </w:tr>
      <w:tr w:rsidR="000110D2" w14:paraId="788434D3" w14:textId="77777777" w:rsidTr="000110D2">
        <w:tc>
          <w:tcPr>
            <w:tcW w:w="5580" w:type="dxa"/>
          </w:tcPr>
          <w:p w14:paraId="4D037664" w14:textId="70EA09C1" w:rsidR="000110D2" w:rsidRPr="008F35E1" w:rsidRDefault="0055270D" w:rsidP="0055270D">
            <w:pPr>
              <w:jc w:val="center"/>
              <w:rPr>
                <w:rFonts w:ascii="Cambria" w:hAnsi="Cambria"/>
                <w:u w:val="single"/>
                <w:lang w:val="en-GB"/>
              </w:rPr>
            </w:pPr>
            <w:r>
              <w:rPr>
                <w:noProof/>
              </w:rPr>
              <mc:AlternateContent>
                <mc:Choice Requires="wps">
                  <w:drawing>
                    <wp:anchor distT="0" distB="0" distL="114300" distR="114300" simplePos="0" relativeHeight="251745280" behindDoc="0" locked="0" layoutInCell="1" allowOverlap="1" wp14:anchorId="5D851A03" wp14:editId="5643CA51">
                      <wp:simplePos x="0" y="0"/>
                      <wp:positionH relativeFrom="column">
                        <wp:posOffset>331470</wp:posOffset>
                      </wp:positionH>
                      <wp:positionV relativeFrom="paragraph">
                        <wp:posOffset>-257175</wp:posOffset>
                      </wp:positionV>
                      <wp:extent cx="3041650" cy="457200"/>
                      <wp:effectExtent l="0" t="0" r="0" b="0"/>
                      <wp:wrapThrough wrapText="bothSides">
                        <wp:wrapPolygon edited="0">
                          <wp:start x="0" y="0"/>
                          <wp:lineTo x="0" y="0"/>
                          <wp:lineTo x="0" y="0"/>
                        </wp:wrapPolygon>
                      </wp:wrapThrough>
                      <wp:docPr id="141" name="Text Box 141"/>
                      <wp:cNvGraphicFramePr/>
                      <a:graphic xmlns:a="http://schemas.openxmlformats.org/drawingml/2006/main">
                        <a:graphicData uri="http://schemas.microsoft.com/office/word/2010/wordprocessingShape">
                          <wps:wsp>
                            <wps:cNvSpPr txBox="1"/>
                            <wps:spPr>
                              <a:xfrm>
                                <a:off x="0" y="0"/>
                                <a:ext cx="304165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7F9E56" w14:textId="4CC9F745" w:rsidR="00381553" w:rsidRDefault="00381553" w:rsidP="0055270D">
                                  <w:pPr>
                                    <w:pStyle w:val="Caption"/>
                                    <w:rPr>
                                      <w:noProof/>
                                    </w:rPr>
                                  </w:pPr>
                                  <w:r>
                                    <w:t xml:space="preserve">Figure </w:t>
                                  </w:r>
                                  <w:fldSimple w:instr=" SEQ Figure \* ARABIC ">
                                    <w:r>
                                      <w:rPr>
                                        <w:noProof/>
                                      </w:rPr>
                                      <w:t>3</w:t>
                                    </w:r>
                                  </w:fldSimple>
                                  <w:r>
                                    <w:t xml:space="preserve"> - FTSE100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41" o:spid="_x0000_s1026" type="#_x0000_t202" style="position:absolute;left:0;text-align:left;margin-left:26.1pt;margin-top:-20.2pt;width:239.5pt;height:36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" stroked="f">
                      <v:textbox inset="0,0,0,0">
                        <w:txbxContent>
                          <w:p w14:paraId="2E7F9E56" w14:textId="4CC9F745" w:rsidR="00381553" w:rsidRDefault="00381553" w:rsidP="0055270D">
                            <w:pPr>
                              <w:pStyle w:val="Caption"/>
                              <w:rPr>
                                <w:noProof/>
                              </w:rPr>
                            </w:pPr>
                            <w:r>
                              <w:t xml:space="preserve">Figure </w:t>
                            </w:r>
                            <w:fldSimple w:instr=" SEQ Figure \* ARABIC ">
                              <w:r>
                                <w:rPr>
                                  <w:noProof/>
                                </w:rPr>
                                <w:t>3</w:t>
                              </w:r>
                            </w:fldSimple>
                            <w:r>
                              <w:t xml:space="preserve"> - FTSE100</w:t>
                            </w:r>
                          </w:p>
                        </w:txbxContent>
                      </v:textbox>
                      <w10:wrap type="through"/>
                    </v:shape>
                  </w:pict>
                </mc:Fallback>
              </mc:AlternateContent>
            </w:r>
            <w:r w:rsidR="000110D2">
              <w:rPr>
                <w:noProof/>
              </w:rPr>
              <w:drawing>
                <wp:anchor distT="0" distB="0" distL="114300" distR="114300" simplePos="0" relativeHeight="251724800" behindDoc="0" locked="0" layoutInCell="1" allowOverlap="1" wp14:anchorId="29AB7C1C" wp14:editId="32C4FF5C">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0D2">
              <w:br w:type="column"/>
            </w:r>
            <w:r w:rsidRPr="008F35E1">
              <w:rPr>
                <w:rFonts w:ascii="Cambria" w:hAnsi="Cambria"/>
                <w:u w:val="single"/>
                <w:lang w:val="en-GB"/>
              </w:rPr>
              <w:t xml:space="preserve"> </w:t>
            </w:r>
          </w:p>
        </w:tc>
        <w:tc>
          <w:tcPr>
            <w:tcW w:w="5310" w:type="dxa"/>
          </w:tcPr>
          <w:p w14:paraId="275C1530" w14:textId="22AC9D30" w:rsidR="000110D2" w:rsidRDefault="0055270D" w:rsidP="000110D2">
            <w:pPr>
              <w:jc w:val="center"/>
              <w:rPr>
                <w:rFonts w:ascii="Cambria" w:hAnsi="Cambria"/>
                <w:u w:val="single"/>
                <w:lang w:val="en-GB"/>
              </w:rPr>
            </w:pPr>
            <w:r>
              <w:rPr>
                <w:noProof/>
              </w:rPr>
              <mc:AlternateContent>
                <mc:Choice Requires="wps">
                  <w:drawing>
                    <wp:anchor distT="0" distB="0" distL="114300" distR="114300" simplePos="0" relativeHeight="251747328" behindDoc="0" locked="0" layoutInCell="1" allowOverlap="1" wp14:anchorId="53170CC9" wp14:editId="365254C9">
                      <wp:simplePos x="0" y="0"/>
                      <wp:positionH relativeFrom="column">
                        <wp:posOffset>-68580</wp:posOffset>
                      </wp:positionH>
                      <wp:positionV relativeFrom="paragraph">
                        <wp:posOffset>-255905</wp:posOffset>
                      </wp:positionV>
                      <wp:extent cx="3041650" cy="457200"/>
                      <wp:effectExtent l="0" t="0" r="0" b="0"/>
                      <wp:wrapThrough wrapText="bothSides">
                        <wp:wrapPolygon edited="0">
                          <wp:start x="0" y="0"/>
                          <wp:lineTo x="0" y="0"/>
                          <wp:lineTo x="0" y="0"/>
                        </wp:wrapPolygon>
                      </wp:wrapThrough>
                      <wp:docPr id="142" name="Text Box 142"/>
                      <wp:cNvGraphicFramePr/>
                      <a:graphic xmlns:a="http://schemas.openxmlformats.org/drawingml/2006/main">
                        <a:graphicData uri="http://schemas.microsoft.com/office/word/2010/wordprocessingShape">
                          <wps:wsp>
                            <wps:cNvSpPr txBox="1"/>
                            <wps:spPr>
                              <a:xfrm>
                                <a:off x="0" y="0"/>
                                <a:ext cx="304165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3C4195" w14:textId="076414A0" w:rsidR="00381553" w:rsidRDefault="00381553" w:rsidP="0055270D">
                                  <w:pPr>
                                    <w:pStyle w:val="Caption"/>
                                    <w:rPr>
                                      <w:noProof/>
                                    </w:rPr>
                                  </w:pPr>
                                  <w:r>
                                    <w:t xml:space="preserve">Figure </w:t>
                                  </w:r>
                                  <w:fldSimple w:instr=" SEQ Figure \* ARABIC ">
                                    <w:r>
                                      <w:rPr>
                                        <w:noProof/>
                                      </w:rPr>
                                      <w:t>4</w:t>
                                    </w:r>
                                  </w:fldSimple>
                                  <w:r>
                                    <w:t xml:space="preserve"> - Monte Carlo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42" o:spid="_x0000_s1027" type="#_x0000_t202" style="position:absolute;left:0;text-align:left;margin-left:-5.35pt;margin-top:-20.1pt;width:239.5pt;height:36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" stroked="f">
                      <v:textbox inset="0,0,0,0">
                        <w:txbxContent>
                          <w:p w14:paraId="003C4195" w14:textId="076414A0" w:rsidR="00381553" w:rsidRDefault="00381553" w:rsidP="0055270D">
                            <w:pPr>
                              <w:pStyle w:val="Caption"/>
                              <w:rPr>
                                <w:noProof/>
                              </w:rPr>
                            </w:pPr>
                            <w:r>
                              <w:t xml:space="preserve">Figure </w:t>
                            </w:r>
                            <w:fldSimple w:instr=" SEQ Figure \* ARABIC ">
                              <w:r>
                                <w:rPr>
                                  <w:noProof/>
                                </w:rPr>
                                <w:t>4</w:t>
                              </w:r>
                            </w:fldSimple>
                            <w:r>
                              <w:t xml:space="preserve"> - Monte Carlo</w:t>
                            </w:r>
                          </w:p>
                        </w:txbxContent>
                      </v:textbox>
                      <w10:wrap type="through"/>
                    </v:shape>
                  </w:pict>
                </mc:Fallback>
              </mc:AlternateContent>
            </w:r>
            <w:r w:rsidR="00F33817">
              <w:rPr>
                <w:noProof/>
              </w:rPr>
              <w:drawing>
                <wp:anchor distT="0" distB="0" distL="114300" distR="114300" simplePos="0" relativeHeight="251728896" behindDoc="0" locked="0" layoutInCell="1" allowOverlap="1" wp14:anchorId="5C5073CB" wp14:editId="6F786BBF">
                  <wp:simplePos x="0" y="0"/>
                  <wp:positionH relativeFrom="column">
                    <wp:posOffset>-68580</wp:posOffset>
                  </wp:positionH>
                  <wp:positionV relativeFrom="paragraph">
                    <wp:posOffset>201295</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011E" w14:textId="77777777" w:rsidR="0055270D" w:rsidRDefault="0055270D" w:rsidP="000110D2">
            <w:pPr>
              <w:jc w:val="center"/>
              <w:rPr>
                <w:rFonts w:ascii="Cambria" w:hAnsi="Cambria"/>
                <w:u w:val="single"/>
                <w:lang w:val="en-GB"/>
              </w:rPr>
            </w:pPr>
          </w:p>
          <w:p w14:paraId="12A5AA55" w14:textId="656AC746" w:rsidR="000110D2" w:rsidRPr="008F35E1" w:rsidRDefault="000110D2" w:rsidP="000110D2">
            <w:pPr>
              <w:jc w:val="center"/>
              <w:rPr>
                <w:rFonts w:ascii="Cambria" w:hAnsi="Cambria"/>
                <w:u w:val="single"/>
                <w:lang w:val="en-GB"/>
              </w:rPr>
            </w:pPr>
          </w:p>
        </w:tc>
      </w:tr>
    </w:tbl>
    <w:p w14:paraId="105CABE5" w14:textId="15D64A75" w:rsidR="00F66728" w:rsidRDefault="008E42F9" w:rsidP="000110D2">
      <w:pPr>
        <w:jc w:val="both"/>
      </w:pPr>
      <w:r>
        <w:t>It is possible to observe in figures</w:t>
      </w:r>
      <w:r w:rsidR="0055270D">
        <w:t xml:space="preserve"> 3</w:t>
      </w:r>
      <w:r>
        <w:t xml:space="preserve"> and</w:t>
      </w:r>
      <w:r w:rsidR="0055270D">
        <w:t xml:space="preserve"> 4</w:t>
      </w:r>
      <w:r>
        <w:t xml:space="preserve"> that</w:t>
      </w:r>
      <w:r w:rsidR="00F66728">
        <w:t xml:space="preserve"> for all our iterations, at least </w:t>
      </w:r>
      <w:r w:rsidR="00516F5D">
        <w:t>5</w:t>
      </w:r>
      <w:r>
        <w:t>0</w:t>
      </w:r>
      <w:r w:rsidR="00516F5D">
        <w:t>%</w:t>
      </w:r>
      <w:r w:rsidR="00F66728">
        <w:t xml:space="preserve"> of all the subsets consisted of the same stocks</w:t>
      </w:r>
      <w:r w:rsidR="00A31C9A">
        <w:t xml:space="preserve"> in all the four models at </w:t>
      </w:r>
      <w:r>
        <w:t>each iteration</w:t>
      </w:r>
      <w:r w:rsidR="00A31C9A">
        <w:t xml:space="preserve">. This shows that there are stocks that </w:t>
      </w:r>
      <w:r>
        <w:t>there are certainly stocks that are more correlated to the market index, and these are selected no matter which regression model is used</w:t>
      </w:r>
      <w:r w:rsidR="00153235">
        <w:t>.</w:t>
      </w:r>
      <w:r w:rsidR="007C70F0">
        <w:t xml:space="preserve"> </w:t>
      </w:r>
      <w:r w:rsidR="004A590D">
        <w:t>This will be recalled later on in the paper.</w:t>
      </w:r>
    </w:p>
    <w:p w14:paraId="4E3B3BDE" w14:textId="77777777" w:rsidR="00F66728" w:rsidRDefault="00F66728" w:rsidP="000110D2">
      <w:pPr>
        <w:jc w:val="both"/>
      </w:pPr>
    </w:p>
    <w:p w14:paraId="77CEB20B" w14:textId="0B1C07B2" w:rsidR="000110D2" w:rsidRPr="007C70F0" w:rsidRDefault="004A590D" w:rsidP="00EC648E">
      <w:pPr>
        <w:jc w:val="both"/>
      </w:pPr>
      <w:r>
        <w:t>The time taken for computing these results should be emphasized</w:t>
      </w:r>
      <w:r w:rsidR="000110D2">
        <w:t xml:space="preserve">. Although </w:t>
      </w:r>
      <w:r w:rsidR="00C95549">
        <w:t>the GFS approach</w:t>
      </w:r>
      <w:r w:rsidR="000110D2">
        <w:t xml:space="preserve"> taken made the computations of this section possible, it still </w:t>
      </w:r>
      <w:r w:rsidR="00CA2E34">
        <w:t>did</w:t>
      </w:r>
      <w:r w:rsidR="000110D2">
        <w:t xml:space="preserve"> not account fully for the huge </w:t>
      </w:r>
      <w:r w:rsidR="00717161">
        <w:t xml:space="preserve">time required </w:t>
      </w:r>
      <w:r w:rsidR="00CA2E34">
        <w:t>for computation</w:t>
      </w:r>
      <w:r w:rsidR="000110D2">
        <w:t xml:space="preserve">. The </w:t>
      </w:r>
      <w:r w:rsidR="00FC5001">
        <w:t>FTSE100 dataset by</w:t>
      </w:r>
      <w:r w:rsidR="000110D2">
        <w:t xml:space="preserve"> </w:t>
      </w:r>
      <w:r w:rsidR="00FC5001">
        <w:t>itself</w:t>
      </w:r>
      <w:r w:rsidR="000110D2">
        <w:t xml:space="preserve"> </w:t>
      </w:r>
      <w:r w:rsidR="00FC5001">
        <w:t>consists only</w:t>
      </w:r>
      <w:r w:rsidR="000110D2">
        <w:t xml:space="preserve"> of 100 elements</w:t>
      </w:r>
      <w:r w:rsidR="00FC5001">
        <w:t>, and the Monte Carlo dataset of 200 – it took more than an hour and more than 6 hours to compute these respectively. Baring in min</w:t>
      </w:r>
      <w:r w:rsidR="00E40BAB">
        <w:t>d that in the financial markets</w:t>
      </w:r>
      <w:r w:rsidR="00FC5001">
        <w:t xml:space="preserve"> the smallest market inde</w:t>
      </w:r>
      <w:r w:rsidR="00E40BAB">
        <w:t>xes would consist of 100 stocks, with an average of 250, this approach would be infeasible as a day-to-day trading  tool. Computational times will be revi</w:t>
      </w:r>
      <w:r w:rsidR="00532791">
        <w:t>sited more in depth in section 4.1.3</w:t>
      </w:r>
      <w:r w:rsidR="00E40BAB">
        <w:t>.</w:t>
      </w:r>
    </w:p>
    <w:p w14:paraId="2DB2FC1E" w14:textId="16FD5F94" w:rsidR="00717161" w:rsidRDefault="001C10AA" w:rsidP="00E40BAB">
      <w:pPr>
        <w:pStyle w:val="Heading3"/>
      </w:pPr>
      <w:bookmarkStart w:id="55" w:name="_Toc260472138"/>
      <w:r>
        <w:t>The Lasso</w:t>
      </w:r>
      <w:bookmarkStart w:id="56" w:name="_Toc259920848"/>
      <w:r w:rsidRPr="001C10AA">
        <w:t xml:space="preserve"> </w:t>
      </w:r>
      <w:r>
        <w:t>sparse inducing model</w:t>
      </w:r>
      <w:bookmarkEnd w:id="56"/>
      <w:bookmarkEnd w:id="55"/>
    </w:p>
    <w:p w14:paraId="000CF941" w14:textId="5EC31D74" w:rsidR="005C79B9" w:rsidRDefault="002A1627" w:rsidP="00212F8C">
      <w:pPr>
        <w:jc w:val="both"/>
      </w:pPr>
      <w:r>
        <w:t>The Lasso model</w:t>
      </w:r>
      <w:r w:rsidR="00FA7967">
        <w:t>,</w:t>
      </w:r>
      <w:r w:rsidR="00212F8C">
        <w:t xml:space="preserve"> as introduced previously</w:t>
      </w:r>
      <w:r w:rsidR="00FA7967">
        <w:t>,</w:t>
      </w:r>
      <w:r w:rsidR="00212F8C">
        <w:t xml:space="preserve"> is</w:t>
      </w:r>
      <w:r w:rsidR="00E40BAB">
        <w:t xml:space="preserve"> a potential alternative to the L0-constraint</w:t>
      </w:r>
      <w:r w:rsidR="0045770C">
        <w:t xml:space="preserve"> implemented in the previous section which proposes a solution</w:t>
      </w:r>
      <w:r w:rsidR="00E40BAB">
        <w:t xml:space="preserve"> to achieve sparsity in our Index Tracking problem.</w:t>
      </w:r>
      <w:r w:rsidR="00212F8C">
        <w:t xml:space="preserve"> </w:t>
      </w:r>
      <w:r w:rsidR="0045770C">
        <w:t>This is one</w:t>
      </w:r>
      <w:r w:rsidR="00212F8C">
        <w:t xml:space="preserve"> of the simplest and yet</w:t>
      </w:r>
      <w:r w:rsidR="00552C2E">
        <w:t xml:space="preserve"> one of the</w:t>
      </w:r>
      <w:r w:rsidR="00212F8C">
        <w:t xml:space="preserve"> most efficient sparsity inducing regression models. This model can be efficiently solved through</w:t>
      </w:r>
      <w:r>
        <w:t xml:space="preserve"> the LARS, FISTA and </w:t>
      </w:r>
      <w:r w:rsidR="00A34280">
        <w:t>sev</w:t>
      </w:r>
      <w:r w:rsidR="0045770C">
        <w:t>eral primal and dual approaches. Descendent approaches from the two latter ones,</w:t>
      </w:r>
      <w:r w:rsidR="00A34280">
        <w:t xml:space="preserve"> which are implemented by t</w:t>
      </w:r>
      <w:r w:rsidR="00212F8C">
        <w:t>he CVX library that is used for the implementation</w:t>
      </w:r>
      <w:r w:rsidR="00A34280">
        <w:t>.</w:t>
      </w:r>
      <w:r w:rsidR="00212F8C">
        <w:t xml:space="preserve"> In</w:t>
      </w:r>
      <w:r w:rsidR="003401AE">
        <w:t xml:space="preserve"> the following figures it is</w:t>
      </w:r>
      <w:r w:rsidR="00212F8C">
        <w:t xml:space="preserve"> possible to observe the behavior of the </w:t>
      </w:r>
      <w:r w:rsidR="00552C2E">
        <w:t>Lasso model</w:t>
      </w:r>
      <w:r w:rsidR="00212F8C">
        <w:t xml:space="preserve"> as the value of </w:t>
      </w:r>
      <m:oMath>
        <m:r>
          <w:rPr>
            <w:rFonts w:ascii="Cambria Math" w:hAnsi="Cambria Math"/>
          </w:rPr>
          <m:t>λ</m:t>
        </m:r>
      </m:oMath>
      <w:r w:rsidR="00212F8C">
        <w:t xml:space="preserve"> increases.</w:t>
      </w:r>
    </w:p>
    <w:p w14:paraId="5D7DA017" w14:textId="77777777" w:rsidR="00DF5D13" w:rsidRDefault="00DF5D13" w:rsidP="009B6D94">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F13BEF" w14:paraId="67DDD799" w14:textId="77777777" w:rsidTr="00F13BEF">
        <w:tc>
          <w:tcPr>
            <w:tcW w:w="4428" w:type="dxa"/>
          </w:tcPr>
          <w:p w14:paraId="242D20B8" w14:textId="153EEA44" w:rsidR="00532791" w:rsidRDefault="00532791" w:rsidP="00532791">
            <w:pPr>
              <w:pStyle w:val="Caption"/>
              <w:keepNext/>
            </w:pPr>
            <w:r>
              <w:t xml:space="preserve">Figure </w:t>
            </w:r>
            <w:fldSimple w:instr=" SEQ Figure \* ARABIC ">
              <w:r w:rsidR="00381553">
                <w:rPr>
                  <w:noProof/>
                </w:rPr>
                <w:t>5</w:t>
              </w:r>
            </w:fldSimple>
            <w:r>
              <w:t xml:space="preserve"> - FTSE100</w:t>
            </w:r>
          </w:p>
          <w:p w14:paraId="0E2B77CC" w14:textId="39E6EA88" w:rsidR="00F13BEF" w:rsidRPr="002421BD" w:rsidRDefault="00F13BEF" w:rsidP="00F13BEF">
            <w:pPr>
              <w:jc w:val="center"/>
              <w:rPr>
                <w:noProof/>
              </w:rPr>
            </w:pPr>
            <w:r w:rsidRPr="002421BD">
              <w:rPr>
                <w:noProof/>
              </w:rPr>
              <w:drawing>
                <wp:inline distT="0" distB="0" distL="0" distR="0" wp14:anchorId="6AC03F0B" wp14:editId="6C3F6874">
                  <wp:extent cx="2436206" cy="1828800"/>
                  <wp:effectExtent l="0" t="0" r="2540" b="0"/>
                  <wp:docPr id="33" name="Picture 33" descr="Macintosh HD:Users:axsauze:IdeaProjects:matlab:SPAMS:Correct:Lasso:FTSE:Zero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xsauze:IdeaProjects:matlab:SPAMS:Correct:Lasso:FTSE:ZerosErr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206" cy="1828800"/>
                          </a:xfrm>
                          <a:prstGeom prst="rect">
                            <a:avLst/>
                          </a:prstGeom>
                          <a:noFill/>
                          <a:ln>
                            <a:noFill/>
                          </a:ln>
                        </pic:spPr>
                      </pic:pic>
                    </a:graphicData>
                  </a:graphic>
                </wp:inline>
              </w:drawing>
            </w:r>
          </w:p>
        </w:tc>
        <w:tc>
          <w:tcPr>
            <w:tcW w:w="4428" w:type="dxa"/>
          </w:tcPr>
          <w:p w14:paraId="04AE6DD8" w14:textId="56C081A1" w:rsidR="00532791" w:rsidRDefault="00532791" w:rsidP="00532791">
            <w:pPr>
              <w:pStyle w:val="Caption"/>
              <w:keepNext/>
            </w:pPr>
            <w:r>
              <w:t xml:space="preserve">Figure </w:t>
            </w:r>
            <w:fldSimple w:instr=" SEQ Figure \* ARABIC ">
              <w:r w:rsidR="00381553">
                <w:rPr>
                  <w:noProof/>
                </w:rPr>
                <w:t>6</w:t>
              </w:r>
            </w:fldSimple>
            <w:r>
              <w:t xml:space="preserve"> - Monte Carlo</w:t>
            </w:r>
          </w:p>
          <w:p w14:paraId="349F8C80" w14:textId="579713B7" w:rsidR="00F13BEF" w:rsidRDefault="00F13BEF" w:rsidP="00F13BEF">
            <w:pPr>
              <w:jc w:val="center"/>
              <w:rPr>
                <w:noProof/>
              </w:rPr>
            </w:pPr>
            <w:r>
              <w:rPr>
                <w:noProof/>
              </w:rPr>
              <w:drawing>
                <wp:inline distT="0" distB="0" distL="0" distR="0" wp14:anchorId="59DC2AC5" wp14:editId="6E61B8DB">
                  <wp:extent cx="2436207" cy="1828800"/>
                  <wp:effectExtent l="0" t="0" r="2540" b="0"/>
                  <wp:docPr id="36" name="Picture 36" descr="Macintosh HD:Users:axsauze:IdeaProjects:matlab:SPAMS:Correct:Lasso:MonteCarlo:Zero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xsauze:IdeaProjects:matlab:SPAMS:Correct:Lasso:MonteCarlo:ZerosErr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6207" cy="1828800"/>
                          </a:xfrm>
                          <a:prstGeom prst="rect">
                            <a:avLst/>
                          </a:prstGeom>
                          <a:noFill/>
                          <a:ln>
                            <a:noFill/>
                          </a:ln>
                        </pic:spPr>
                      </pic:pic>
                    </a:graphicData>
                  </a:graphic>
                </wp:inline>
              </w:drawing>
            </w:r>
          </w:p>
        </w:tc>
      </w:tr>
    </w:tbl>
    <w:p w14:paraId="55588ABB" w14:textId="77777777" w:rsidR="00CD28DE" w:rsidRDefault="00CD28DE" w:rsidP="00A6247A">
      <w:pPr>
        <w:jc w:val="both"/>
      </w:pPr>
    </w:p>
    <w:p w14:paraId="5D0D8B74" w14:textId="00629531" w:rsidR="00532791" w:rsidRDefault="00532791" w:rsidP="00532791">
      <w:pPr>
        <w:pStyle w:val="Caption"/>
        <w:keepNext/>
      </w:pPr>
    </w:p>
    <w:tbl>
      <w:tblPr>
        <w:tblStyle w:val="TableGrid"/>
        <w:tblpPr w:leftFromText="180" w:rightFromText="180" w:vertAnchor="text" w:horzAnchor="page" w:tblpX="6769" w:tblpY="901"/>
        <w:tblW w:w="3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1170"/>
        <w:gridCol w:w="920"/>
        <w:gridCol w:w="1077"/>
      </w:tblGrid>
      <w:tr w:rsidR="00532791" w14:paraId="08B21A67" w14:textId="77777777" w:rsidTr="00225EA1">
        <w:tc>
          <w:tcPr>
            <w:tcW w:w="3995" w:type="dxa"/>
            <w:gridSpan w:val="4"/>
            <w:vAlign w:val="bottom"/>
          </w:tcPr>
          <w:p w14:paraId="71B7D645" w14:textId="77777777" w:rsidR="00532791" w:rsidRDefault="00532791" w:rsidP="0095791E">
            <w:pPr>
              <w:rPr>
                <w:rFonts w:ascii="Calibri" w:eastAsia="Times New Roman" w:hAnsi="Calibri" w:cs="Times New Roman"/>
                <w:color w:val="000000"/>
                <w:sz w:val="20"/>
                <w:szCs w:val="20"/>
              </w:rPr>
            </w:pPr>
            <w:r w:rsidRPr="004C6000">
              <w:rPr>
                <w:rFonts w:ascii="Calibri" w:eastAsia="Times New Roman" w:hAnsi="Calibri" w:cs="Times New Roman"/>
                <w:color w:val="000000"/>
                <w:sz w:val="20"/>
                <w:szCs w:val="20"/>
              </w:rPr>
              <w:t xml:space="preserve">   </w:t>
            </w:r>
          </w:p>
          <w:p w14:paraId="6F83F04A" w14:textId="1316578E" w:rsidR="00532791" w:rsidRPr="00532791" w:rsidRDefault="00532791" w:rsidP="0095791E">
            <w:pPr>
              <w:jc w:val="center"/>
              <w:rPr>
                <w:rFonts w:ascii="Calibri" w:eastAsia="Times New Roman" w:hAnsi="Calibri" w:cs="Times New Roman"/>
                <w:b/>
                <w:color w:val="000000"/>
                <w:sz w:val="18"/>
                <w:szCs w:val="18"/>
                <w:u w:val="single"/>
              </w:rPr>
            </w:pPr>
            <w:r w:rsidRPr="00532791">
              <w:rPr>
                <w:b/>
                <w:sz w:val="18"/>
                <w:szCs w:val="18"/>
              </w:rPr>
              <w:t xml:space="preserve">Figure </w:t>
            </w:r>
            <w:r w:rsidRPr="00532791">
              <w:rPr>
                <w:b/>
                <w:sz w:val="18"/>
                <w:szCs w:val="18"/>
              </w:rPr>
              <w:fldChar w:fldCharType="begin"/>
            </w:r>
            <w:r w:rsidRPr="00532791">
              <w:rPr>
                <w:b/>
                <w:sz w:val="18"/>
                <w:szCs w:val="18"/>
              </w:rPr>
              <w:instrText xml:space="preserve"> SEQ Figure \* ARABIC </w:instrText>
            </w:r>
            <w:r w:rsidRPr="00532791">
              <w:rPr>
                <w:b/>
                <w:sz w:val="18"/>
                <w:szCs w:val="18"/>
              </w:rPr>
              <w:fldChar w:fldCharType="separate"/>
            </w:r>
            <w:r w:rsidR="00381553">
              <w:rPr>
                <w:b/>
                <w:noProof/>
                <w:sz w:val="18"/>
                <w:szCs w:val="18"/>
              </w:rPr>
              <w:t>7</w:t>
            </w:r>
            <w:r w:rsidRPr="00532791">
              <w:rPr>
                <w:b/>
                <w:sz w:val="18"/>
                <w:szCs w:val="18"/>
              </w:rPr>
              <w:fldChar w:fldCharType="end"/>
            </w:r>
            <w:r w:rsidRPr="00532791">
              <w:rPr>
                <w:b/>
                <w:sz w:val="18"/>
                <w:szCs w:val="18"/>
              </w:rPr>
              <w:t xml:space="preserve"> - Zeros Errors Table</w:t>
            </w:r>
            <w:r w:rsidRPr="00532791">
              <w:rPr>
                <w:rFonts w:ascii="Calibri" w:eastAsia="Times New Roman" w:hAnsi="Calibri" w:cs="Times New Roman"/>
                <w:b/>
                <w:color w:val="000000"/>
                <w:sz w:val="18"/>
                <w:szCs w:val="18"/>
                <w:u w:val="single"/>
              </w:rPr>
              <w:t xml:space="preserve"> </w:t>
            </w:r>
          </w:p>
          <w:p w14:paraId="33A62A50" w14:textId="77777777" w:rsidR="00532791" w:rsidRPr="004C6000" w:rsidRDefault="00532791" w:rsidP="0095791E">
            <w:pPr>
              <w:jc w:val="both"/>
              <w:rPr>
                <w:sz w:val="20"/>
                <w:szCs w:val="20"/>
              </w:rPr>
            </w:pPr>
          </w:p>
        </w:tc>
      </w:tr>
      <w:tr w:rsidR="0095791E" w14:paraId="7085E0FC" w14:textId="77777777" w:rsidTr="0095791E">
        <w:tc>
          <w:tcPr>
            <w:tcW w:w="828" w:type="dxa"/>
            <w:tcBorders>
              <w:bottom w:val="single" w:sz="4" w:space="0" w:color="auto"/>
              <w:right w:val="single" w:sz="4" w:space="0" w:color="auto"/>
            </w:tcBorders>
            <w:vAlign w:val="bottom"/>
          </w:tcPr>
          <w:p w14:paraId="33ABA501" w14:textId="77777777" w:rsidR="0095791E" w:rsidRPr="004C6000" w:rsidRDefault="0095791E" w:rsidP="0095791E">
            <w:pPr>
              <w:jc w:val="right"/>
              <w:rPr>
                <w:rFonts w:ascii="Calibri" w:eastAsia="Times New Roman" w:hAnsi="Calibri" w:cs="Times New Roman"/>
                <w:color w:val="000000"/>
                <w:sz w:val="20"/>
                <w:szCs w:val="20"/>
                <w:u w:val="single"/>
              </w:rPr>
            </w:pPr>
            <w:r w:rsidRPr="004C6000">
              <w:rPr>
                <w:rFonts w:ascii="Calibri" w:eastAsia="Times New Roman" w:hAnsi="Calibri" w:cs="Times New Roman"/>
                <w:b/>
                <w:bCs/>
                <w:color w:val="000000"/>
                <w:sz w:val="20"/>
                <w:szCs w:val="20"/>
              </w:rPr>
              <w:t># Zeros</w:t>
            </w:r>
          </w:p>
        </w:tc>
        <w:tc>
          <w:tcPr>
            <w:tcW w:w="1170" w:type="dxa"/>
            <w:tcBorders>
              <w:left w:val="single" w:sz="4" w:space="0" w:color="auto"/>
              <w:bottom w:val="single" w:sz="4" w:space="0" w:color="auto"/>
            </w:tcBorders>
            <w:vAlign w:val="bottom"/>
          </w:tcPr>
          <w:p w14:paraId="5AE5EB0F" w14:textId="77777777" w:rsidR="0095791E" w:rsidRPr="004C6000" w:rsidRDefault="0095791E" w:rsidP="0095791E">
            <w:pPr>
              <w:jc w:val="both"/>
              <w:rPr>
                <w:sz w:val="20"/>
                <w:szCs w:val="20"/>
              </w:rPr>
            </w:pPr>
            <w:r w:rsidRPr="004C6000">
              <w:rPr>
                <w:rFonts w:ascii="Calibri" w:eastAsia="Times New Roman" w:hAnsi="Calibri" w:cs="Times New Roman"/>
                <w:b/>
                <w:bCs/>
                <w:color w:val="000000"/>
                <w:sz w:val="20"/>
                <w:szCs w:val="20"/>
              </w:rPr>
              <w:t>Tracking Error</w:t>
            </w:r>
          </w:p>
        </w:tc>
        <w:tc>
          <w:tcPr>
            <w:tcW w:w="920" w:type="dxa"/>
            <w:tcBorders>
              <w:bottom w:val="single" w:sz="4" w:space="0" w:color="auto"/>
              <w:right w:val="single" w:sz="4" w:space="0" w:color="auto"/>
            </w:tcBorders>
            <w:vAlign w:val="bottom"/>
          </w:tcPr>
          <w:p w14:paraId="4177742B" w14:textId="77777777" w:rsidR="0095791E" w:rsidRPr="004C6000" w:rsidRDefault="0095791E" w:rsidP="0095791E">
            <w:pPr>
              <w:jc w:val="right"/>
              <w:rPr>
                <w:sz w:val="20"/>
                <w:szCs w:val="20"/>
              </w:rPr>
            </w:pPr>
            <w:r w:rsidRPr="004C6000">
              <w:rPr>
                <w:rFonts w:ascii="Calibri" w:eastAsia="Times New Roman" w:hAnsi="Calibri" w:cs="Times New Roman"/>
                <w:b/>
                <w:bCs/>
                <w:color w:val="000000"/>
                <w:sz w:val="20"/>
                <w:szCs w:val="20"/>
              </w:rPr>
              <w:t># Zeros</w:t>
            </w:r>
          </w:p>
        </w:tc>
        <w:tc>
          <w:tcPr>
            <w:tcW w:w="1077" w:type="dxa"/>
            <w:tcBorders>
              <w:left w:val="single" w:sz="4" w:space="0" w:color="auto"/>
              <w:bottom w:val="single" w:sz="4" w:space="0" w:color="auto"/>
            </w:tcBorders>
            <w:vAlign w:val="bottom"/>
          </w:tcPr>
          <w:p w14:paraId="1EB067AC" w14:textId="77777777" w:rsidR="0095791E" w:rsidRPr="004C6000" w:rsidRDefault="0095791E" w:rsidP="0095791E">
            <w:pPr>
              <w:jc w:val="both"/>
              <w:rPr>
                <w:sz w:val="20"/>
                <w:szCs w:val="20"/>
              </w:rPr>
            </w:pPr>
            <w:r w:rsidRPr="004C6000">
              <w:rPr>
                <w:rFonts w:ascii="Calibri" w:eastAsia="Times New Roman" w:hAnsi="Calibri" w:cs="Times New Roman"/>
                <w:b/>
                <w:bCs/>
                <w:color w:val="000000"/>
                <w:sz w:val="20"/>
                <w:szCs w:val="20"/>
              </w:rPr>
              <w:t>Tracking Error</w:t>
            </w:r>
          </w:p>
        </w:tc>
      </w:tr>
      <w:tr w:rsidR="0095791E" w14:paraId="78CA0AE8" w14:textId="77777777" w:rsidTr="0095791E">
        <w:tc>
          <w:tcPr>
            <w:tcW w:w="828" w:type="dxa"/>
            <w:tcBorders>
              <w:top w:val="single" w:sz="4" w:space="0" w:color="auto"/>
              <w:right w:val="single" w:sz="4" w:space="0" w:color="auto"/>
            </w:tcBorders>
            <w:vAlign w:val="bottom"/>
          </w:tcPr>
          <w:p w14:paraId="5B1529E4" w14:textId="77777777" w:rsidR="0095791E" w:rsidRPr="005530C4" w:rsidRDefault="0095791E" w:rsidP="0095791E">
            <w:pPr>
              <w:jc w:val="right"/>
              <w:rPr>
                <w:rFonts w:ascii="Calibri" w:eastAsia="Times New Roman" w:hAnsi="Calibri" w:cs="Times New Roman"/>
                <w:b/>
                <w:bCs/>
                <w:color w:val="000000"/>
                <w:sz w:val="20"/>
                <w:szCs w:val="20"/>
              </w:rPr>
            </w:pPr>
            <w:r w:rsidRPr="005530C4">
              <w:rPr>
                <w:rFonts w:ascii="Calibri" w:eastAsia="Times New Roman" w:hAnsi="Calibri" w:cs="Times New Roman"/>
                <w:color w:val="000000"/>
                <w:sz w:val="20"/>
                <w:szCs w:val="20"/>
              </w:rPr>
              <w:t>0</w:t>
            </w:r>
          </w:p>
        </w:tc>
        <w:tc>
          <w:tcPr>
            <w:tcW w:w="1170" w:type="dxa"/>
            <w:tcBorders>
              <w:top w:val="single" w:sz="4" w:space="0" w:color="auto"/>
              <w:left w:val="single" w:sz="4" w:space="0" w:color="auto"/>
            </w:tcBorders>
            <w:vAlign w:val="bottom"/>
          </w:tcPr>
          <w:p w14:paraId="55F503E4" w14:textId="77777777" w:rsidR="0095791E" w:rsidRPr="005530C4" w:rsidRDefault="0095791E" w:rsidP="0095791E">
            <w:pPr>
              <w:jc w:val="both"/>
              <w:rPr>
                <w:rFonts w:ascii="Calibri" w:eastAsia="Times New Roman" w:hAnsi="Calibri" w:cs="Times New Roman"/>
                <w:b/>
                <w:bCs/>
                <w:color w:val="000000"/>
                <w:sz w:val="20"/>
                <w:szCs w:val="20"/>
              </w:rPr>
            </w:pPr>
            <w:r w:rsidRPr="005530C4">
              <w:rPr>
                <w:rFonts w:ascii="Calibri" w:eastAsia="Times New Roman" w:hAnsi="Calibri" w:cs="Times New Roman"/>
                <w:color w:val="000000"/>
                <w:sz w:val="20"/>
                <w:szCs w:val="20"/>
              </w:rPr>
              <w:t>0.0000</w:t>
            </w:r>
          </w:p>
        </w:tc>
        <w:tc>
          <w:tcPr>
            <w:tcW w:w="920" w:type="dxa"/>
            <w:tcBorders>
              <w:top w:val="single" w:sz="4" w:space="0" w:color="auto"/>
              <w:right w:val="single" w:sz="4" w:space="0" w:color="auto"/>
            </w:tcBorders>
            <w:vAlign w:val="bottom"/>
          </w:tcPr>
          <w:p w14:paraId="33A32988" w14:textId="77777777" w:rsidR="0095791E" w:rsidRPr="005530C4" w:rsidRDefault="0095791E" w:rsidP="0095791E">
            <w:pPr>
              <w:jc w:val="right"/>
              <w:rPr>
                <w:rFonts w:ascii="Calibri" w:eastAsia="Times New Roman" w:hAnsi="Calibri" w:cs="Times New Roman"/>
                <w:b/>
                <w:bCs/>
                <w:color w:val="000000"/>
                <w:sz w:val="20"/>
                <w:szCs w:val="20"/>
              </w:rPr>
            </w:pPr>
            <w:r w:rsidRPr="005530C4">
              <w:rPr>
                <w:rFonts w:ascii="Calibri" w:eastAsia="Times New Roman" w:hAnsi="Calibri" w:cs="Times New Roman"/>
                <w:color w:val="000000"/>
                <w:sz w:val="20"/>
                <w:szCs w:val="20"/>
              </w:rPr>
              <w:t>0</w:t>
            </w:r>
          </w:p>
        </w:tc>
        <w:tc>
          <w:tcPr>
            <w:tcW w:w="1077" w:type="dxa"/>
            <w:tcBorders>
              <w:top w:val="single" w:sz="4" w:space="0" w:color="auto"/>
              <w:left w:val="single" w:sz="4" w:space="0" w:color="auto"/>
            </w:tcBorders>
            <w:vAlign w:val="bottom"/>
          </w:tcPr>
          <w:p w14:paraId="157D08DF" w14:textId="77777777" w:rsidR="0095791E" w:rsidRPr="005530C4" w:rsidRDefault="0095791E" w:rsidP="0095791E">
            <w:pPr>
              <w:jc w:val="both"/>
              <w:rPr>
                <w:rFonts w:ascii="Calibri" w:eastAsia="Times New Roman" w:hAnsi="Calibri" w:cs="Times New Roman"/>
                <w:b/>
                <w:bCs/>
                <w:color w:val="000000"/>
                <w:sz w:val="20"/>
                <w:szCs w:val="20"/>
              </w:rPr>
            </w:pPr>
            <w:r w:rsidRPr="005530C4">
              <w:rPr>
                <w:rFonts w:ascii="Calibri" w:eastAsia="Times New Roman" w:hAnsi="Calibri" w:cs="Times New Roman"/>
                <w:color w:val="000000"/>
                <w:sz w:val="20"/>
                <w:szCs w:val="20"/>
              </w:rPr>
              <w:t>0.0000</w:t>
            </w:r>
          </w:p>
        </w:tc>
      </w:tr>
      <w:tr w:rsidR="0095791E" w14:paraId="5441E84D" w14:textId="77777777" w:rsidTr="0095791E">
        <w:tc>
          <w:tcPr>
            <w:tcW w:w="828" w:type="dxa"/>
            <w:tcBorders>
              <w:right w:val="single" w:sz="4" w:space="0" w:color="auto"/>
            </w:tcBorders>
            <w:vAlign w:val="bottom"/>
          </w:tcPr>
          <w:p w14:paraId="7A115373"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31</w:t>
            </w:r>
          </w:p>
        </w:tc>
        <w:tc>
          <w:tcPr>
            <w:tcW w:w="1170" w:type="dxa"/>
            <w:tcBorders>
              <w:left w:val="single" w:sz="4" w:space="0" w:color="auto"/>
            </w:tcBorders>
            <w:vAlign w:val="bottom"/>
          </w:tcPr>
          <w:p w14:paraId="05BB55A5"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0.0561</w:t>
            </w:r>
          </w:p>
        </w:tc>
        <w:tc>
          <w:tcPr>
            <w:tcW w:w="920" w:type="dxa"/>
            <w:tcBorders>
              <w:right w:val="single" w:sz="4" w:space="0" w:color="auto"/>
            </w:tcBorders>
            <w:vAlign w:val="bottom"/>
          </w:tcPr>
          <w:p w14:paraId="7ED15FF2"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22</w:t>
            </w:r>
          </w:p>
        </w:tc>
        <w:tc>
          <w:tcPr>
            <w:tcW w:w="1077" w:type="dxa"/>
            <w:tcBorders>
              <w:left w:val="single" w:sz="4" w:space="0" w:color="auto"/>
            </w:tcBorders>
            <w:vAlign w:val="bottom"/>
          </w:tcPr>
          <w:p w14:paraId="415AD248"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0.0714</w:t>
            </w:r>
          </w:p>
        </w:tc>
      </w:tr>
      <w:tr w:rsidR="0095791E" w14:paraId="3B6BFAF4" w14:textId="77777777" w:rsidTr="0095791E">
        <w:tc>
          <w:tcPr>
            <w:tcW w:w="828" w:type="dxa"/>
            <w:tcBorders>
              <w:right w:val="single" w:sz="4" w:space="0" w:color="auto"/>
            </w:tcBorders>
            <w:vAlign w:val="bottom"/>
          </w:tcPr>
          <w:p w14:paraId="7F79AB22"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42</w:t>
            </w:r>
          </w:p>
        </w:tc>
        <w:tc>
          <w:tcPr>
            <w:tcW w:w="1170" w:type="dxa"/>
            <w:tcBorders>
              <w:left w:val="single" w:sz="4" w:space="0" w:color="auto"/>
            </w:tcBorders>
            <w:vAlign w:val="bottom"/>
          </w:tcPr>
          <w:p w14:paraId="79A73D65"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0.0754</w:t>
            </w:r>
          </w:p>
        </w:tc>
        <w:tc>
          <w:tcPr>
            <w:tcW w:w="920" w:type="dxa"/>
            <w:tcBorders>
              <w:right w:val="single" w:sz="4" w:space="0" w:color="auto"/>
            </w:tcBorders>
            <w:vAlign w:val="bottom"/>
          </w:tcPr>
          <w:p w14:paraId="1FEB4A3F"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39</w:t>
            </w:r>
          </w:p>
        </w:tc>
        <w:tc>
          <w:tcPr>
            <w:tcW w:w="1077" w:type="dxa"/>
            <w:tcBorders>
              <w:left w:val="single" w:sz="4" w:space="0" w:color="auto"/>
            </w:tcBorders>
            <w:vAlign w:val="bottom"/>
          </w:tcPr>
          <w:p w14:paraId="208C24C9"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0.0909</w:t>
            </w:r>
          </w:p>
        </w:tc>
      </w:tr>
      <w:tr w:rsidR="0095791E" w14:paraId="3BE4F60A" w14:textId="77777777" w:rsidTr="0095791E">
        <w:tc>
          <w:tcPr>
            <w:tcW w:w="828" w:type="dxa"/>
            <w:tcBorders>
              <w:right w:val="single" w:sz="4" w:space="0" w:color="auto"/>
            </w:tcBorders>
            <w:vAlign w:val="bottom"/>
          </w:tcPr>
          <w:p w14:paraId="38872481"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54</w:t>
            </w:r>
          </w:p>
        </w:tc>
        <w:tc>
          <w:tcPr>
            <w:tcW w:w="1170" w:type="dxa"/>
            <w:tcBorders>
              <w:left w:val="single" w:sz="4" w:space="0" w:color="auto"/>
            </w:tcBorders>
            <w:vAlign w:val="bottom"/>
          </w:tcPr>
          <w:p w14:paraId="339035BE"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0.0883</w:t>
            </w:r>
          </w:p>
        </w:tc>
        <w:tc>
          <w:tcPr>
            <w:tcW w:w="920" w:type="dxa"/>
            <w:tcBorders>
              <w:right w:val="single" w:sz="4" w:space="0" w:color="auto"/>
            </w:tcBorders>
            <w:vAlign w:val="bottom"/>
          </w:tcPr>
          <w:p w14:paraId="3E6A7B70"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46</w:t>
            </w:r>
          </w:p>
        </w:tc>
        <w:tc>
          <w:tcPr>
            <w:tcW w:w="1077" w:type="dxa"/>
            <w:tcBorders>
              <w:left w:val="single" w:sz="4" w:space="0" w:color="auto"/>
            </w:tcBorders>
            <w:vAlign w:val="bottom"/>
          </w:tcPr>
          <w:p w14:paraId="160E411F"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0.1051</w:t>
            </w:r>
          </w:p>
        </w:tc>
      </w:tr>
      <w:tr w:rsidR="0095791E" w14:paraId="19D94C9B" w14:textId="77777777" w:rsidTr="0095791E">
        <w:tc>
          <w:tcPr>
            <w:tcW w:w="828" w:type="dxa"/>
            <w:tcBorders>
              <w:right w:val="single" w:sz="4" w:space="0" w:color="auto"/>
            </w:tcBorders>
            <w:vAlign w:val="bottom"/>
          </w:tcPr>
          <w:p w14:paraId="59BFA4D0"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59</w:t>
            </w:r>
          </w:p>
        </w:tc>
        <w:tc>
          <w:tcPr>
            <w:tcW w:w="1170" w:type="dxa"/>
            <w:tcBorders>
              <w:left w:val="single" w:sz="4" w:space="0" w:color="auto"/>
            </w:tcBorders>
            <w:vAlign w:val="bottom"/>
          </w:tcPr>
          <w:p w14:paraId="2822AED5"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0.0965</w:t>
            </w:r>
          </w:p>
        </w:tc>
        <w:tc>
          <w:tcPr>
            <w:tcW w:w="920" w:type="dxa"/>
            <w:tcBorders>
              <w:right w:val="single" w:sz="4" w:space="0" w:color="auto"/>
            </w:tcBorders>
            <w:vAlign w:val="bottom"/>
          </w:tcPr>
          <w:p w14:paraId="5599F11A"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51</w:t>
            </w:r>
          </w:p>
        </w:tc>
        <w:tc>
          <w:tcPr>
            <w:tcW w:w="1077" w:type="dxa"/>
            <w:tcBorders>
              <w:left w:val="single" w:sz="4" w:space="0" w:color="auto"/>
            </w:tcBorders>
            <w:vAlign w:val="bottom"/>
          </w:tcPr>
          <w:p w14:paraId="0DC3567A"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0.1199</w:t>
            </w:r>
          </w:p>
        </w:tc>
      </w:tr>
      <w:tr w:rsidR="0095791E" w14:paraId="62D3E087" w14:textId="77777777" w:rsidTr="0095791E">
        <w:tc>
          <w:tcPr>
            <w:tcW w:w="828" w:type="dxa"/>
            <w:tcBorders>
              <w:right w:val="single" w:sz="4" w:space="0" w:color="auto"/>
            </w:tcBorders>
            <w:vAlign w:val="bottom"/>
          </w:tcPr>
          <w:p w14:paraId="405C9852"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63</w:t>
            </w:r>
          </w:p>
        </w:tc>
        <w:tc>
          <w:tcPr>
            <w:tcW w:w="1170" w:type="dxa"/>
            <w:tcBorders>
              <w:left w:val="single" w:sz="4" w:space="0" w:color="auto"/>
            </w:tcBorders>
            <w:vAlign w:val="bottom"/>
          </w:tcPr>
          <w:p w14:paraId="3B4C5C9A"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0.1030</w:t>
            </w:r>
          </w:p>
        </w:tc>
        <w:tc>
          <w:tcPr>
            <w:tcW w:w="920" w:type="dxa"/>
            <w:tcBorders>
              <w:right w:val="single" w:sz="4" w:space="0" w:color="auto"/>
            </w:tcBorders>
            <w:vAlign w:val="bottom"/>
          </w:tcPr>
          <w:p w14:paraId="7B895F7A"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57</w:t>
            </w:r>
          </w:p>
        </w:tc>
        <w:tc>
          <w:tcPr>
            <w:tcW w:w="1077" w:type="dxa"/>
            <w:tcBorders>
              <w:left w:val="single" w:sz="4" w:space="0" w:color="auto"/>
            </w:tcBorders>
            <w:vAlign w:val="bottom"/>
          </w:tcPr>
          <w:p w14:paraId="6020BBDC"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0.1350</w:t>
            </w:r>
          </w:p>
        </w:tc>
      </w:tr>
      <w:tr w:rsidR="0095791E" w14:paraId="3C23D7C1" w14:textId="77777777" w:rsidTr="0095791E">
        <w:tc>
          <w:tcPr>
            <w:tcW w:w="828" w:type="dxa"/>
            <w:tcBorders>
              <w:right w:val="single" w:sz="4" w:space="0" w:color="auto"/>
            </w:tcBorders>
            <w:vAlign w:val="bottom"/>
          </w:tcPr>
          <w:p w14:paraId="755993AD"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65</w:t>
            </w:r>
          </w:p>
        </w:tc>
        <w:tc>
          <w:tcPr>
            <w:tcW w:w="1170" w:type="dxa"/>
            <w:tcBorders>
              <w:left w:val="single" w:sz="4" w:space="0" w:color="auto"/>
            </w:tcBorders>
            <w:vAlign w:val="bottom"/>
          </w:tcPr>
          <w:p w14:paraId="08833EA0"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0.1085</w:t>
            </w:r>
          </w:p>
        </w:tc>
        <w:tc>
          <w:tcPr>
            <w:tcW w:w="920" w:type="dxa"/>
            <w:tcBorders>
              <w:right w:val="single" w:sz="4" w:space="0" w:color="auto"/>
            </w:tcBorders>
            <w:vAlign w:val="bottom"/>
          </w:tcPr>
          <w:p w14:paraId="2E062D75"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60</w:t>
            </w:r>
          </w:p>
        </w:tc>
        <w:tc>
          <w:tcPr>
            <w:tcW w:w="1077" w:type="dxa"/>
            <w:tcBorders>
              <w:left w:val="single" w:sz="4" w:space="0" w:color="auto"/>
            </w:tcBorders>
            <w:vAlign w:val="bottom"/>
          </w:tcPr>
          <w:p w14:paraId="3E0AB739"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0.1476</w:t>
            </w:r>
          </w:p>
        </w:tc>
      </w:tr>
      <w:tr w:rsidR="0095791E" w14:paraId="76598B58" w14:textId="77777777" w:rsidTr="0095791E">
        <w:tc>
          <w:tcPr>
            <w:tcW w:w="828" w:type="dxa"/>
            <w:tcBorders>
              <w:right w:val="single" w:sz="4" w:space="0" w:color="auto"/>
            </w:tcBorders>
            <w:vAlign w:val="bottom"/>
          </w:tcPr>
          <w:p w14:paraId="4618DCFB"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68</w:t>
            </w:r>
          </w:p>
        </w:tc>
        <w:tc>
          <w:tcPr>
            <w:tcW w:w="1170" w:type="dxa"/>
            <w:tcBorders>
              <w:left w:val="single" w:sz="4" w:space="0" w:color="auto"/>
            </w:tcBorders>
            <w:vAlign w:val="bottom"/>
          </w:tcPr>
          <w:p w14:paraId="42E2692B"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0.1142</w:t>
            </w:r>
          </w:p>
        </w:tc>
        <w:tc>
          <w:tcPr>
            <w:tcW w:w="920" w:type="dxa"/>
            <w:tcBorders>
              <w:right w:val="single" w:sz="4" w:space="0" w:color="auto"/>
            </w:tcBorders>
            <w:vAlign w:val="bottom"/>
          </w:tcPr>
          <w:p w14:paraId="02E96440"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64</w:t>
            </w:r>
          </w:p>
        </w:tc>
        <w:tc>
          <w:tcPr>
            <w:tcW w:w="1077" w:type="dxa"/>
            <w:tcBorders>
              <w:left w:val="single" w:sz="4" w:space="0" w:color="auto"/>
            </w:tcBorders>
            <w:vAlign w:val="bottom"/>
          </w:tcPr>
          <w:p w14:paraId="4EB7A59E"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0.1587</w:t>
            </w:r>
          </w:p>
        </w:tc>
      </w:tr>
      <w:tr w:rsidR="0095791E" w14:paraId="69B1FCE6" w14:textId="77777777" w:rsidTr="0095791E">
        <w:tc>
          <w:tcPr>
            <w:tcW w:w="828" w:type="dxa"/>
            <w:tcBorders>
              <w:right w:val="single" w:sz="4" w:space="0" w:color="auto"/>
            </w:tcBorders>
            <w:vAlign w:val="bottom"/>
          </w:tcPr>
          <w:p w14:paraId="6443A3DB"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69</w:t>
            </w:r>
          </w:p>
        </w:tc>
        <w:tc>
          <w:tcPr>
            <w:tcW w:w="1170" w:type="dxa"/>
            <w:tcBorders>
              <w:left w:val="single" w:sz="4" w:space="0" w:color="auto"/>
            </w:tcBorders>
            <w:vAlign w:val="bottom"/>
          </w:tcPr>
          <w:p w14:paraId="11F1F030"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0.1189</w:t>
            </w:r>
          </w:p>
        </w:tc>
        <w:tc>
          <w:tcPr>
            <w:tcW w:w="920" w:type="dxa"/>
            <w:tcBorders>
              <w:right w:val="single" w:sz="4" w:space="0" w:color="auto"/>
            </w:tcBorders>
            <w:vAlign w:val="bottom"/>
          </w:tcPr>
          <w:p w14:paraId="09981CEF"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66</w:t>
            </w:r>
          </w:p>
        </w:tc>
        <w:tc>
          <w:tcPr>
            <w:tcW w:w="1077" w:type="dxa"/>
            <w:tcBorders>
              <w:left w:val="single" w:sz="4" w:space="0" w:color="auto"/>
            </w:tcBorders>
            <w:vAlign w:val="bottom"/>
          </w:tcPr>
          <w:p w14:paraId="2B9AB8D8"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0.1670</w:t>
            </w:r>
          </w:p>
        </w:tc>
      </w:tr>
      <w:tr w:rsidR="0095791E" w14:paraId="3CFB1507" w14:textId="77777777" w:rsidTr="0095791E">
        <w:tc>
          <w:tcPr>
            <w:tcW w:w="828" w:type="dxa"/>
            <w:tcBorders>
              <w:right w:val="single" w:sz="4" w:space="0" w:color="auto"/>
            </w:tcBorders>
            <w:vAlign w:val="bottom"/>
          </w:tcPr>
          <w:p w14:paraId="6C3FF9DD"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71</w:t>
            </w:r>
          </w:p>
        </w:tc>
        <w:tc>
          <w:tcPr>
            <w:tcW w:w="1170" w:type="dxa"/>
            <w:tcBorders>
              <w:left w:val="single" w:sz="4" w:space="0" w:color="auto"/>
            </w:tcBorders>
            <w:vAlign w:val="bottom"/>
          </w:tcPr>
          <w:p w14:paraId="6D618C38"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0.1243</w:t>
            </w:r>
          </w:p>
        </w:tc>
        <w:tc>
          <w:tcPr>
            <w:tcW w:w="920" w:type="dxa"/>
            <w:tcBorders>
              <w:right w:val="single" w:sz="4" w:space="0" w:color="auto"/>
            </w:tcBorders>
            <w:vAlign w:val="bottom"/>
          </w:tcPr>
          <w:p w14:paraId="524D20C7" w14:textId="77777777" w:rsidR="0095791E" w:rsidRPr="005530C4" w:rsidRDefault="0095791E" w:rsidP="0095791E">
            <w:pPr>
              <w:jc w:val="right"/>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67</w:t>
            </w:r>
          </w:p>
        </w:tc>
        <w:tc>
          <w:tcPr>
            <w:tcW w:w="1077" w:type="dxa"/>
            <w:tcBorders>
              <w:left w:val="single" w:sz="4" w:space="0" w:color="auto"/>
            </w:tcBorders>
            <w:vAlign w:val="bottom"/>
          </w:tcPr>
          <w:p w14:paraId="73EF4370" w14:textId="77777777" w:rsidR="0095791E" w:rsidRPr="005530C4" w:rsidRDefault="0095791E" w:rsidP="0095791E">
            <w:pPr>
              <w:jc w:val="both"/>
              <w:rPr>
                <w:rFonts w:ascii="Calibri" w:eastAsia="Times New Roman" w:hAnsi="Calibri" w:cs="Times New Roman"/>
                <w:color w:val="000000"/>
                <w:sz w:val="20"/>
                <w:szCs w:val="20"/>
              </w:rPr>
            </w:pPr>
            <w:r w:rsidRPr="005530C4">
              <w:rPr>
                <w:rFonts w:ascii="Calibri" w:eastAsia="Times New Roman" w:hAnsi="Calibri" w:cs="Times New Roman"/>
                <w:color w:val="000000"/>
                <w:sz w:val="20"/>
                <w:szCs w:val="20"/>
              </w:rPr>
              <w:t>0.1766</w:t>
            </w:r>
          </w:p>
        </w:tc>
      </w:tr>
    </w:tbl>
    <w:p w14:paraId="0B4CF51C" w14:textId="6A237D06" w:rsidR="0044672E" w:rsidRDefault="0095791E" w:rsidP="00A6247A">
      <w:pPr>
        <w:jc w:val="both"/>
      </w:pPr>
      <w:r>
        <w:t xml:space="preserve"> </w:t>
      </w:r>
      <w:r w:rsidR="000365A1">
        <w:t>The</w:t>
      </w:r>
      <w:r w:rsidR="0044672E">
        <w:t xml:space="preserve"> results</w:t>
      </w:r>
      <w:r>
        <w:t xml:space="preserve"> shown</w:t>
      </w:r>
      <w:r w:rsidR="00F13BEF">
        <w:t xml:space="preserve"> in </w:t>
      </w:r>
      <w:r>
        <w:t>graphs</w:t>
      </w:r>
      <w:r w:rsidR="00287939">
        <w:t xml:space="preserve"> </w:t>
      </w:r>
      <w:r w:rsidR="00532791">
        <w:t>5</w:t>
      </w:r>
      <w:r w:rsidR="00287939">
        <w:t xml:space="preserve"> </w:t>
      </w:r>
      <w:r w:rsidR="00AF7C5D">
        <w:t>and</w:t>
      </w:r>
      <w:r w:rsidR="00F13BEF">
        <w:t xml:space="preserve"> </w:t>
      </w:r>
      <w:r w:rsidR="00532791">
        <w:t>5</w:t>
      </w:r>
      <w:r w:rsidR="003B133D">
        <w:t xml:space="preserve"> were </w:t>
      </w:r>
      <w:r w:rsidR="0044672E">
        <w:t xml:space="preserve">as expected in terms of </w:t>
      </w:r>
      <w:r w:rsidR="00F13BEF">
        <w:t xml:space="preserve">the </w:t>
      </w:r>
      <w:r w:rsidR="0044672E">
        <w:t>behavior</w:t>
      </w:r>
      <w:r w:rsidR="00F13BEF">
        <w:t xml:space="preserve"> of the Lasso model –</w:t>
      </w:r>
      <w:r w:rsidR="00AF7C5D">
        <w:t xml:space="preserve"> </w:t>
      </w:r>
      <w:r w:rsidR="00F13BEF">
        <w:t xml:space="preserve">an increase in the number of zeros as </w:t>
      </w:r>
      <m:oMath>
        <m:r>
          <w:rPr>
            <w:rFonts w:ascii="Cambria Math" w:hAnsi="Cambria Math"/>
          </w:rPr>
          <m:t>λ</m:t>
        </m:r>
      </m:oMath>
      <w:r w:rsidR="00050FCE">
        <w:t xml:space="preserve"> </w:t>
      </w:r>
      <w:r w:rsidR="00F13BEF">
        <w:t>increases and vice-versa.</w:t>
      </w:r>
      <w:r w:rsidR="0044672E">
        <w:t xml:space="preserve"> </w:t>
      </w:r>
      <w:r w:rsidR="00050FCE">
        <w:t>These results are als</w:t>
      </w:r>
      <w:r w:rsidR="00225EA1">
        <w:t>o shown in the table in figure 7</w:t>
      </w:r>
      <w:r w:rsidR="00050FCE">
        <w:t>. What</w:t>
      </w:r>
      <w:r w:rsidR="00F13BEF">
        <w:t xml:space="preserve"> should be noticed is the </w:t>
      </w:r>
      <w:r w:rsidR="00050FCE">
        <w:t>lower training error achieved compared to the L0-</w:t>
      </w:r>
      <w:r>
        <w:t>norm constrained approach implemented previously</w:t>
      </w:r>
      <w:r w:rsidR="0044672E">
        <w:t>.</w:t>
      </w:r>
    </w:p>
    <w:p w14:paraId="18D7F661" w14:textId="77777777" w:rsidR="00CF752D" w:rsidRDefault="00CF752D" w:rsidP="00A6247A">
      <w:pPr>
        <w:jc w:val="both"/>
      </w:pPr>
    </w:p>
    <w:p w14:paraId="289EE733" w14:textId="7814D594" w:rsidR="00941CA1" w:rsidRDefault="00552C2E" w:rsidP="000110D2">
      <w:pPr>
        <w:jc w:val="both"/>
      </w:pPr>
      <w:r>
        <w:t xml:space="preserve">Once again, </w:t>
      </w:r>
      <w:r w:rsidR="0095791E">
        <w:t xml:space="preserve">it </w:t>
      </w:r>
      <w:r>
        <w:t>is worth mentioning</w:t>
      </w:r>
      <w:r w:rsidR="0095791E">
        <w:t xml:space="preserve"> computation time</w:t>
      </w:r>
      <w:r w:rsidR="00F13BEF">
        <w:t xml:space="preserve">. </w:t>
      </w:r>
      <w:r w:rsidR="0095791E">
        <w:t xml:space="preserve">The </w:t>
      </w:r>
      <w:r w:rsidR="00F13BEF">
        <w:t>the</w:t>
      </w:r>
      <w:r w:rsidR="00EC59D6">
        <w:t xml:space="preserve"> average</w:t>
      </w:r>
      <w:r w:rsidR="00F13BEF">
        <w:t xml:space="preserve"> length</w:t>
      </w:r>
      <w:r w:rsidR="00EC59D6">
        <w:t xml:space="preserve"> of</w:t>
      </w:r>
      <w:r w:rsidR="0095791E">
        <w:t xml:space="preserve"> time take</w:t>
      </w:r>
      <w:r w:rsidR="00F13BEF">
        <w:t xml:space="preserve">n </w:t>
      </w:r>
      <w:r w:rsidR="0095791E">
        <w:t>was</w:t>
      </w:r>
      <w:r w:rsidR="00EC59D6">
        <w:t xml:space="preserve"> 7.6657 seconds, with a standard deviation of 0.7138 seconds</w:t>
      </w:r>
      <w:r w:rsidR="0095791E">
        <w:t>. Unlike the GFS approach, this algorithm has a much lower computation time as sparsity is induced with the actual implementation of the model without requiring any extra subset selection algorithms</w:t>
      </w:r>
      <w:r w:rsidR="00EC59D6">
        <w:t>.</w:t>
      </w:r>
      <w:r w:rsidR="0095791E">
        <w:t xml:space="preserve"> </w:t>
      </w:r>
    </w:p>
    <w:p w14:paraId="2A444613" w14:textId="77777777" w:rsidR="005C79B9" w:rsidRDefault="005C79B9" w:rsidP="00A61160"/>
    <w:p w14:paraId="0E408B21" w14:textId="7D395537" w:rsidR="007C046E" w:rsidRDefault="00AC2F30" w:rsidP="007C046E">
      <w:pPr>
        <w:pStyle w:val="Heading2"/>
      </w:pPr>
      <w:bookmarkStart w:id="57" w:name="_Toc260472139"/>
      <w:r>
        <w:t>Group-Level Regression Models</w:t>
      </w:r>
      <w:bookmarkEnd w:id="57"/>
    </w:p>
    <w:p w14:paraId="76A89FC8" w14:textId="57F9A71E" w:rsidR="00233216" w:rsidRDefault="008B5CE4" w:rsidP="00A6247A">
      <w:pPr>
        <w:jc w:val="both"/>
      </w:pPr>
      <w:r>
        <w:t xml:space="preserve">In this section we aim to obtain </w:t>
      </w:r>
      <w:r w:rsidR="008A3A92">
        <w:t xml:space="preserve">relevant </w:t>
      </w:r>
      <w:r>
        <w:t>results that show</w:t>
      </w:r>
      <w:r w:rsidR="00233216">
        <w:t xml:space="preserve"> the effects of using </w:t>
      </w:r>
      <w:r w:rsidR="007551B2">
        <w:t>stock</w:t>
      </w:r>
      <w:r w:rsidR="00233216">
        <w:t xml:space="preserve"> </w:t>
      </w:r>
      <w:r>
        <w:t xml:space="preserve">grouping </w:t>
      </w:r>
      <w:r w:rsidR="007551B2">
        <w:t>information</w:t>
      </w:r>
      <w:r w:rsidR="00233216">
        <w:t xml:space="preserve"> of the </w:t>
      </w:r>
      <w:r w:rsidR="007551B2">
        <w:t>stocks</w:t>
      </w:r>
      <w:r w:rsidR="00233216">
        <w:t xml:space="preserve"> </w:t>
      </w:r>
      <w:r w:rsidR="001F3144">
        <w:t>in portfolio optimization</w:t>
      </w:r>
      <w:r w:rsidR="00233216">
        <w:t xml:space="preserve">. There are several approaches in this section to </w:t>
      </w:r>
      <w:r w:rsidR="001F3144">
        <w:t>observe these effects</w:t>
      </w:r>
      <w:r w:rsidR="00233216">
        <w:t xml:space="preserve">, </w:t>
      </w:r>
      <w:r w:rsidR="00CB7F0A">
        <w:t>as well as</w:t>
      </w:r>
      <w:r w:rsidR="00233216">
        <w:t xml:space="preserve"> whether </w:t>
      </w:r>
      <w:r w:rsidR="001F3144">
        <w:t xml:space="preserve">this use of extra information </w:t>
      </w:r>
      <w:r w:rsidR="00CB7F0A">
        <w:t xml:space="preserve">will have </w:t>
      </w:r>
      <w:r w:rsidR="001F3144">
        <w:t xml:space="preserve">potential </w:t>
      </w:r>
      <w:r w:rsidR="00CB7F0A">
        <w:t xml:space="preserve">expansion for practical and real life </w:t>
      </w:r>
      <w:r w:rsidR="001F3144">
        <w:t xml:space="preserve">financial </w:t>
      </w:r>
      <w:r w:rsidR="00CB7F0A">
        <w:t>problems</w:t>
      </w:r>
      <w:r w:rsidR="00233216">
        <w:t>.</w:t>
      </w:r>
    </w:p>
    <w:p w14:paraId="7ED414CB" w14:textId="77777777" w:rsidR="00233216" w:rsidRDefault="00233216" w:rsidP="00A6247A">
      <w:pPr>
        <w:jc w:val="both"/>
      </w:pPr>
    </w:p>
    <w:p w14:paraId="24DA6FD1" w14:textId="5BECD973" w:rsidR="00DD7543" w:rsidRDefault="00CB7F0A" w:rsidP="008A3A92">
      <w:pPr>
        <w:jc w:val="both"/>
      </w:pPr>
      <w:r>
        <w:t xml:space="preserve">In this paper group models are approached with two different methods </w:t>
      </w:r>
      <w:r w:rsidR="008A3A92">
        <w:t xml:space="preserve">– a group selection approach </w:t>
      </w:r>
      <w:r>
        <w:t>and a sparse group regression model</w:t>
      </w:r>
      <w:r w:rsidR="008A3A92">
        <w:t>.</w:t>
      </w:r>
    </w:p>
    <w:p w14:paraId="6168138C" w14:textId="77777777" w:rsidR="00DD7543" w:rsidRPr="00233216" w:rsidRDefault="00DD7543" w:rsidP="00233216"/>
    <w:p w14:paraId="3BC387FC" w14:textId="77777777" w:rsidR="00EC648E" w:rsidRDefault="00EC648E" w:rsidP="00EC648E">
      <w:pPr>
        <w:pStyle w:val="Heading3"/>
      </w:pPr>
      <w:bookmarkStart w:id="58" w:name="_Toc259920854"/>
      <w:bookmarkStart w:id="59" w:name="_Toc260472140"/>
      <w:r>
        <w:t>Group Selection</w:t>
      </w:r>
      <w:bookmarkEnd w:id="58"/>
      <w:bookmarkEnd w:id="59"/>
    </w:p>
    <w:p w14:paraId="114606F9" w14:textId="13C259BF" w:rsidR="003512D1" w:rsidRDefault="006D4871" w:rsidP="00A6247A">
      <w:pPr>
        <w:jc w:val="both"/>
      </w:pPr>
      <w:r>
        <w:t>In this section</w:t>
      </w:r>
      <w:r w:rsidR="00A53AEA">
        <w:t xml:space="preserve"> </w:t>
      </w:r>
      <w:r>
        <w:t>the GFS</w:t>
      </w:r>
      <w:r w:rsidR="00DF577C">
        <w:t xml:space="preserve"> individual feature </w:t>
      </w:r>
      <w:r>
        <w:t>concept is expanded</w:t>
      </w:r>
      <w:r w:rsidR="005E0197">
        <w:t xml:space="preserve"> </w:t>
      </w:r>
      <w:r w:rsidR="00CB7F0A">
        <w:t>in</w:t>
      </w:r>
      <w:r w:rsidR="005E0197">
        <w:t xml:space="preserve">to group selection, and a full-search </w:t>
      </w:r>
      <w:r w:rsidR="00CB7F0A">
        <w:t>algorithm</w:t>
      </w:r>
      <w:r w:rsidR="005E0197">
        <w:t xml:space="preserve"> is used instead of the greedy approach taken previously. This </w:t>
      </w:r>
      <w:r>
        <w:t xml:space="preserve">approach is </w:t>
      </w:r>
      <w:r w:rsidR="005E0197">
        <w:t>implemented</w:t>
      </w:r>
      <w:r>
        <w:t xml:space="preserve"> in </w:t>
      </w:r>
      <w:r w:rsidR="00CB7F0A">
        <w:t>our FTSE100 and Monte Carlo datasets; subsets of stocks are</w:t>
      </w:r>
      <w:r w:rsidR="003512D1">
        <w:t xml:space="preserve"> chosen </w:t>
      </w:r>
      <w:r>
        <w:t xml:space="preserve">through </w:t>
      </w:r>
      <w:r w:rsidR="005E0197">
        <w:t>a group-level forward search method, where groups are chosen based on their compound training error</w:t>
      </w:r>
      <w:r>
        <w:t>.</w:t>
      </w:r>
    </w:p>
    <w:p w14:paraId="064EB774" w14:textId="77777777" w:rsidR="00C370FB" w:rsidRDefault="00C370FB" w:rsidP="00A6247A">
      <w:pPr>
        <w:jc w:val="both"/>
      </w:pPr>
    </w:p>
    <w:p w14:paraId="07802A68" w14:textId="11A54A89" w:rsidR="00C370FB" w:rsidRDefault="00DF04C4" w:rsidP="00A6247A">
      <w:pPr>
        <w:jc w:val="both"/>
      </w:pPr>
      <w:r>
        <w:t>This method</w:t>
      </w:r>
      <w:r w:rsidR="00CB7F0A">
        <w:t xml:space="preserve"> is limited</w:t>
      </w:r>
      <w:r w:rsidR="00C370FB">
        <w:t xml:space="preserve"> </w:t>
      </w:r>
      <w:r>
        <w:t xml:space="preserve">due </w:t>
      </w:r>
      <w:r w:rsidR="00C370FB">
        <w:t xml:space="preserve">to </w:t>
      </w:r>
      <w:r w:rsidR="00CB7F0A">
        <w:t>the</w:t>
      </w:r>
      <w:r w:rsidR="005E0197">
        <w:t xml:space="preserve"> large exponential time complexity</w:t>
      </w:r>
      <w:r w:rsidR="00CB7F0A">
        <w:t xml:space="preserve"> of the full-search approach taken</w:t>
      </w:r>
      <w:r w:rsidR="00C370FB">
        <w:t>.</w:t>
      </w:r>
      <w:r w:rsidR="00CB7F0A">
        <w:t xml:space="preserve"> Howeve</w:t>
      </w:r>
      <w:r w:rsidR="008E1B14">
        <w:t>r</w:t>
      </w:r>
      <w:r w:rsidR="00CB7F0A">
        <w:t>, the reason why this approach is taken is because grouping will allow for smaller numbers of elements, as instead of dealing with n stocks, we would now be dealing with m groups.</w:t>
      </w:r>
      <w:r w:rsidR="00C370FB">
        <w:t xml:space="preserve"> </w:t>
      </w:r>
      <w:r w:rsidR="00CB7F0A">
        <w:t>T</w:t>
      </w:r>
      <w:r w:rsidR="00C370FB">
        <w:t xml:space="preserve">his </w:t>
      </w:r>
      <w:r w:rsidR="00141004">
        <w:t xml:space="preserve">limitation should not be a problem in this </w:t>
      </w:r>
      <w:r w:rsidR="005E0197">
        <w:t>implementation, as</w:t>
      </w:r>
      <w:r w:rsidR="00141004">
        <w:t xml:space="preserve"> </w:t>
      </w:r>
      <w:r w:rsidR="00AD54F4">
        <w:t xml:space="preserve">the number of sectors </w:t>
      </w:r>
      <w:r w:rsidR="00673D74">
        <w:t>considered in our FTSE100 dataset, as well as the artificial groups obtained with our Spectral Clustering Algorithm</w:t>
      </w:r>
      <w:r w:rsidR="00AD54F4">
        <w:t xml:space="preserve"> is 9</w:t>
      </w:r>
      <w:r w:rsidR="00673D74">
        <w:t>. A larger number of groups would however</w:t>
      </w:r>
      <w:r w:rsidR="00C72D05">
        <w:t xml:space="preserve"> make the implementation of this approach </w:t>
      </w:r>
      <w:r w:rsidR="00195AE0">
        <w:t>infeasible</w:t>
      </w:r>
      <w:r w:rsidR="00AD54F4">
        <w:t>.</w:t>
      </w:r>
    </w:p>
    <w:p w14:paraId="7CE81392" w14:textId="77777777" w:rsidR="00FA2CCA" w:rsidRDefault="00FA2CCA" w:rsidP="00A6247A">
      <w:pPr>
        <w:jc w:val="both"/>
      </w:pPr>
    </w:p>
    <w:tbl>
      <w:tblPr>
        <w:tblStyle w:val="TableGrid"/>
        <w:tblW w:w="11664" w:type="dxa"/>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8"/>
        <w:gridCol w:w="3888"/>
        <w:gridCol w:w="3888"/>
      </w:tblGrid>
      <w:tr w:rsidR="00FA2CCA" w14:paraId="2E5538A8" w14:textId="77777777" w:rsidTr="00FA2CCA">
        <w:tc>
          <w:tcPr>
            <w:tcW w:w="3888" w:type="dxa"/>
          </w:tcPr>
          <w:p w14:paraId="6798A607" w14:textId="40B24410" w:rsidR="00225EA1" w:rsidRDefault="00225EA1" w:rsidP="00225EA1">
            <w:pPr>
              <w:pStyle w:val="Caption"/>
              <w:keepNext/>
            </w:pPr>
            <w:r>
              <w:t xml:space="preserve">Figure </w:t>
            </w:r>
            <w:fldSimple w:instr=" SEQ Figure \* ARABIC ">
              <w:r w:rsidR="00381553">
                <w:rPr>
                  <w:noProof/>
                </w:rPr>
                <w:t>8</w:t>
              </w:r>
            </w:fldSimple>
            <w:r>
              <w:t xml:space="preserve"> - FTSE100 (Sectors)</w:t>
            </w:r>
          </w:p>
          <w:p w14:paraId="365C24F4" w14:textId="29D8FB6B" w:rsidR="00FA2CCA" w:rsidRDefault="00B71BA7" w:rsidP="00A6247A">
            <w:pPr>
              <w:jc w:val="both"/>
            </w:pPr>
            <w:r>
              <w:rPr>
                <w:noProof/>
              </w:rPr>
              <w:drawing>
                <wp:inline distT="0" distB="0" distL="0" distR="0" wp14:anchorId="2C9D4A90" wp14:editId="0EF9910B">
                  <wp:extent cx="2441285" cy="1828800"/>
                  <wp:effectExtent l="0" t="0" r="0" b="0"/>
                  <wp:docPr id="69" name="Picture 69" descr="Macintosh HD:Users:axsauze:IdeaProjects:matlab:SPAMS:Correct:GroupSelection: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xsauze:IdeaProjects:matlab:SPAMS:Correct:GroupSelection:Sect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1285" cy="1828800"/>
                          </a:xfrm>
                          <a:prstGeom prst="rect">
                            <a:avLst/>
                          </a:prstGeom>
                          <a:noFill/>
                          <a:ln>
                            <a:noFill/>
                          </a:ln>
                        </pic:spPr>
                      </pic:pic>
                    </a:graphicData>
                  </a:graphic>
                </wp:inline>
              </w:drawing>
            </w:r>
          </w:p>
        </w:tc>
        <w:tc>
          <w:tcPr>
            <w:tcW w:w="3888" w:type="dxa"/>
          </w:tcPr>
          <w:p w14:paraId="0C98FC1F" w14:textId="50A4247C" w:rsidR="00225EA1" w:rsidRDefault="00225EA1" w:rsidP="00225EA1">
            <w:pPr>
              <w:pStyle w:val="Caption"/>
              <w:keepNext/>
            </w:pPr>
            <w:r>
              <w:t xml:space="preserve">Figure </w:t>
            </w:r>
            <w:fldSimple w:instr=" SEQ Figure \* ARABIC ">
              <w:r w:rsidR="00381553">
                <w:rPr>
                  <w:noProof/>
                </w:rPr>
                <w:t>9</w:t>
              </w:r>
            </w:fldSimple>
            <w:r>
              <w:t xml:space="preserve"> - FTSE100 (Spectral)</w:t>
            </w:r>
          </w:p>
          <w:p w14:paraId="0802672E" w14:textId="7DB1E2C9" w:rsidR="00FA2CCA" w:rsidRDefault="00B71BA7" w:rsidP="00A6247A">
            <w:pPr>
              <w:jc w:val="both"/>
            </w:pPr>
            <w:r>
              <w:rPr>
                <w:noProof/>
              </w:rPr>
              <w:drawing>
                <wp:inline distT="0" distB="0" distL="0" distR="0" wp14:anchorId="0DB37DC1" wp14:editId="0676AF7D">
                  <wp:extent cx="2441285" cy="1828800"/>
                  <wp:effectExtent l="0" t="0" r="0" b="0"/>
                  <wp:docPr id="70" name="Picture 70" descr="Macintosh HD:Users:axsauze:IdeaProjects:matlab:SPAMS:Correct:GroupSelection:Spec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xsauze:IdeaProjects:matlab:SPAMS:Correct:GroupSelection:Spectr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1285" cy="1828800"/>
                          </a:xfrm>
                          <a:prstGeom prst="rect">
                            <a:avLst/>
                          </a:prstGeom>
                          <a:noFill/>
                          <a:ln>
                            <a:noFill/>
                          </a:ln>
                        </pic:spPr>
                      </pic:pic>
                    </a:graphicData>
                  </a:graphic>
                </wp:inline>
              </w:drawing>
            </w:r>
          </w:p>
        </w:tc>
        <w:tc>
          <w:tcPr>
            <w:tcW w:w="3888" w:type="dxa"/>
          </w:tcPr>
          <w:p w14:paraId="389C007A" w14:textId="467E5A39" w:rsidR="00225EA1" w:rsidRDefault="00225EA1" w:rsidP="00225EA1">
            <w:pPr>
              <w:pStyle w:val="Caption"/>
              <w:keepNext/>
            </w:pPr>
            <w:r>
              <w:t xml:space="preserve">Figure </w:t>
            </w:r>
            <w:fldSimple w:instr=" SEQ Figure \* ARABIC ">
              <w:r w:rsidR="00381553">
                <w:rPr>
                  <w:noProof/>
                </w:rPr>
                <w:t>10</w:t>
              </w:r>
            </w:fldSimple>
            <w:r>
              <w:t xml:space="preserve"> - Monte Carlo (Spectral)</w:t>
            </w:r>
          </w:p>
          <w:p w14:paraId="5F3D0E93" w14:textId="45A93CAF" w:rsidR="00FA2CCA" w:rsidRDefault="00B71BA7" w:rsidP="00A6247A">
            <w:pPr>
              <w:jc w:val="both"/>
            </w:pPr>
            <w:r>
              <w:rPr>
                <w:noProof/>
              </w:rPr>
              <w:drawing>
                <wp:inline distT="0" distB="0" distL="0" distR="0" wp14:anchorId="5AE3868A" wp14:editId="2A863663">
                  <wp:extent cx="2441285" cy="1828800"/>
                  <wp:effectExtent l="0" t="0" r="0" b="0"/>
                  <wp:docPr id="68" name="Picture 68" descr="Macintosh HD:Users:axsauze:IdeaProjects:matlab:SPAMS:Correct:GroupSelection: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xsauze:IdeaProjects:matlab:SPAMS:Correct:GroupSelection:MonteCarl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1285" cy="1828800"/>
                          </a:xfrm>
                          <a:prstGeom prst="rect">
                            <a:avLst/>
                          </a:prstGeom>
                          <a:noFill/>
                          <a:ln>
                            <a:noFill/>
                          </a:ln>
                        </pic:spPr>
                      </pic:pic>
                    </a:graphicData>
                  </a:graphic>
                </wp:inline>
              </w:drawing>
            </w:r>
          </w:p>
        </w:tc>
      </w:tr>
    </w:tbl>
    <w:p w14:paraId="0609FFDB" w14:textId="3C423A98" w:rsidR="00544D67" w:rsidRDefault="00544D67" w:rsidP="00EC648E"/>
    <w:p w14:paraId="424426E1" w14:textId="78D3B678" w:rsidR="00992E47" w:rsidRDefault="00FA2CCA" w:rsidP="008E1B14">
      <w:pPr>
        <w:jc w:val="both"/>
      </w:pPr>
      <w:r>
        <w:t>Figures [FIGURE] through [FIGURE] show a</w:t>
      </w:r>
      <w:r w:rsidR="005E0197">
        <w:t xml:space="preserve"> different </w:t>
      </w:r>
      <w:r>
        <w:t>pattern</w:t>
      </w:r>
      <w:r w:rsidR="005E0197">
        <w:t xml:space="preserve"> in </w:t>
      </w:r>
      <w:r>
        <w:t xml:space="preserve">the Zeros-Error </w:t>
      </w:r>
      <w:r w:rsidR="005E0197">
        <w:t xml:space="preserve">- these </w:t>
      </w:r>
      <w:r w:rsidR="007814FE">
        <w:t>aggressive</w:t>
      </w:r>
      <w:r w:rsidR="008E1B14">
        <w:t xml:space="preserve"> variations</w:t>
      </w:r>
      <w:r w:rsidR="008E1B14" w:rsidRPr="008E1B14">
        <w:t xml:space="preserve"> </w:t>
      </w:r>
      <w:r w:rsidR="008E1B14">
        <w:t>in Tracking Error visible</w:t>
      </w:r>
      <w:r>
        <w:t xml:space="preserve"> are caused by</w:t>
      </w:r>
      <w:r w:rsidR="005E0197">
        <w:t xml:space="preserve"> the full-search approach taken</w:t>
      </w:r>
      <w:r w:rsidR="008E1B14">
        <w:t xml:space="preserve"> – by considering</w:t>
      </w:r>
      <w:r w:rsidR="00404A53">
        <w:t xml:space="preserve"> every single </w:t>
      </w:r>
      <w:r w:rsidR="001E4EF4">
        <w:t>combination possible</w:t>
      </w:r>
      <w:r w:rsidR="008E1B14">
        <w:t xml:space="preserve"> rather than only chose a local optimal</w:t>
      </w:r>
      <w:r w:rsidR="001E4EF4">
        <w:t xml:space="preserve">, </w:t>
      </w:r>
      <w:r w:rsidR="00404A53">
        <w:t xml:space="preserve">some combinations may have a higher training error even </w:t>
      </w:r>
      <w:r w:rsidR="008E1B14">
        <w:t>when they may</w:t>
      </w:r>
      <w:r w:rsidR="00404A53">
        <w:t xml:space="preserve"> have a lower sparsity.</w:t>
      </w:r>
      <w:r>
        <w:t xml:space="preserve"> </w:t>
      </w:r>
      <w:r w:rsidR="000D0326">
        <w:t xml:space="preserve">It is worth mentioning that the ‘optimal’ value would be at each </w:t>
      </w:r>
      <w:r w:rsidR="000B2C70">
        <w:t xml:space="preserve">local </w:t>
      </w:r>
      <w:r w:rsidR="000D0326">
        <w:t>nadir in the graph line.</w:t>
      </w:r>
    </w:p>
    <w:p w14:paraId="5A8AC4E6" w14:textId="196ABBC3" w:rsidR="002F081E" w:rsidRDefault="002F081E" w:rsidP="002F081E">
      <w:pPr>
        <w:pStyle w:val="Heading2"/>
      </w:pPr>
      <w:bookmarkStart w:id="60" w:name="_Toc259920855"/>
      <w:bookmarkStart w:id="61" w:name="_Toc260472141"/>
      <w:r>
        <w:t>Sparse Group Models</w:t>
      </w:r>
      <w:bookmarkEnd w:id="60"/>
      <w:bookmarkEnd w:id="61"/>
    </w:p>
    <w:p w14:paraId="0AB46425" w14:textId="45C104CA" w:rsidR="001027F6" w:rsidRDefault="0039348B" w:rsidP="002F081E">
      <w:r>
        <w:t>Theory behind Sparse Group Models suggest that it is possible to control sparsity between and within group</w:t>
      </w:r>
      <w:r w:rsidR="0090586B">
        <w:t>s [</w:t>
      </w:r>
      <w:r w:rsidR="00225EA1">
        <w:t>13</w:t>
      </w:r>
      <w:r w:rsidR="0090586B">
        <w:t>]. In this section, the implementation will be initially focused on showing the effects of this model when  applied to financial data.</w:t>
      </w:r>
    </w:p>
    <w:p w14:paraId="360ED868" w14:textId="77777777" w:rsidR="00225EA1" w:rsidRDefault="00225EA1" w:rsidP="002F081E"/>
    <w:p w14:paraId="7290E824" w14:textId="77777777" w:rsidR="00225EA1" w:rsidRDefault="00225EA1" w:rsidP="002F081E"/>
    <w:p w14:paraId="3C26AF87" w14:textId="77777777" w:rsidR="00225EA1" w:rsidRDefault="00225EA1" w:rsidP="002F081E"/>
    <w:p w14:paraId="3328B106" w14:textId="77777777" w:rsidR="00225EA1" w:rsidRDefault="00225EA1" w:rsidP="002F081E"/>
    <w:p w14:paraId="3B1C0AFF" w14:textId="77777777" w:rsidR="00225EA1" w:rsidRDefault="00225EA1" w:rsidP="002F081E"/>
    <w:p w14:paraId="4144442D" w14:textId="0974C2A0" w:rsidR="00A84961" w:rsidRDefault="00894D75" w:rsidP="0090586B">
      <w:pPr>
        <w:pStyle w:val="Heading3"/>
      </w:pPr>
      <w:bookmarkStart w:id="62" w:name="_Toc259920856"/>
      <w:bookmarkStart w:id="63" w:name="_Toc260472142"/>
      <w:r>
        <w:rPr>
          <w:noProof/>
        </w:rPr>
        <mc:AlternateContent>
          <mc:Choice Requires="wps">
            <w:drawing>
              <wp:anchor distT="0" distB="0" distL="114300" distR="114300" simplePos="0" relativeHeight="251723775" behindDoc="0" locked="0" layoutInCell="1" allowOverlap="1" wp14:anchorId="45F5A712" wp14:editId="6562CB28">
                <wp:simplePos x="0" y="0"/>
                <wp:positionH relativeFrom="column">
                  <wp:posOffset>3086100</wp:posOffset>
                </wp:positionH>
                <wp:positionV relativeFrom="paragraph">
                  <wp:posOffset>228600</wp:posOffset>
                </wp:positionV>
                <wp:extent cx="2438400" cy="457200"/>
                <wp:effectExtent l="0" t="0" r="0" b="0"/>
                <wp:wrapTight wrapText="bothSides">
                  <wp:wrapPolygon edited="0">
                    <wp:start x="0" y="0"/>
                    <wp:lineTo x="0" y="20400"/>
                    <wp:lineTo x="21375" y="20400"/>
                    <wp:lineTo x="21375" y="0"/>
                    <wp:lineTo x="0" y="0"/>
                  </wp:wrapPolygon>
                </wp:wrapTight>
                <wp:docPr id="143" name="Text Box 143"/>
                <wp:cNvGraphicFramePr/>
                <a:graphic xmlns:a="http://schemas.openxmlformats.org/drawingml/2006/main">
                  <a:graphicData uri="http://schemas.microsoft.com/office/word/2010/wordprocessingShape">
                    <wps:wsp>
                      <wps:cNvSpPr txBox="1"/>
                      <wps:spPr>
                        <a:xfrm>
                          <a:off x="0" y="0"/>
                          <a:ext cx="24384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1827F7" w14:textId="0C429CDD" w:rsidR="00381553" w:rsidRDefault="00381553" w:rsidP="00894D75">
                            <w:pPr>
                              <w:pStyle w:val="Caption"/>
                              <w:rPr>
                                <w:noProof/>
                              </w:rPr>
                            </w:pPr>
                            <w:r>
                              <w:t xml:space="preserve">Figure </w:t>
                            </w:r>
                            <w:fldSimple w:instr=" SEQ Figure \* ARABIC ">
                              <w:r>
                                <w:rPr>
                                  <w:noProof/>
                                </w:rPr>
                                <w:t>11</w:t>
                              </w:r>
                            </w:fldSimple>
                            <w:r>
                              <w:t xml:space="preserve"> - FTSE100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43" o:spid="_x0000_s1028" type="#_x0000_t202" style="position:absolute;left:0;text-align:left;margin-left:243pt;margin-top:18pt;width:192pt;height:36pt;z-index:2517237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" stroked="f">
                <v:textbox inset="0,0,0,0">
                  <w:txbxContent>
                    <w:p w14:paraId="361827F7" w14:textId="0C429CDD" w:rsidR="00381553" w:rsidRDefault="00381553" w:rsidP="00894D75">
                      <w:pPr>
                        <w:pStyle w:val="Caption"/>
                        <w:rPr>
                          <w:noProof/>
                        </w:rPr>
                      </w:pPr>
                      <w:r>
                        <w:t xml:space="preserve">Figure </w:t>
                      </w:r>
                      <w:fldSimple w:instr=" SEQ Figure \* ARABIC ">
                        <w:r>
                          <w:rPr>
                            <w:noProof/>
                          </w:rPr>
                          <w:t>11</w:t>
                        </w:r>
                      </w:fldSimple>
                      <w:r>
                        <w:t xml:space="preserve"> - FTSE100</w:t>
                      </w:r>
                    </w:p>
                  </w:txbxContent>
                </v:textbox>
                <w10:wrap type="tight"/>
              </v:shape>
            </w:pict>
          </mc:Fallback>
        </mc:AlternateContent>
      </w:r>
      <w:r>
        <w:rPr>
          <w:noProof/>
        </w:rPr>
        <w:drawing>
          <wp:anchor distT="0" distB="0" distL="114300" distR="114300" simplePos="0" relativeHeight="251726848" behindDoc="0" locked="0" layoutInCell="1" allowOverlap="1" wp14:anchorId="63E2DA5C" wp14:editId="55317503">
            <wp:simplePos x="0" y="0"/>
            <wp:positionH relativeFrom="column">
              <wp:posOffset>3086100</wp:posOffset>
            </wp:positionH>
            <wp:positionV relativeFrom="paragraph">
              <wp:posOffset>342900</wp:posOffset>
            </wp:positionV>
            <wp:extent cx="2438400" cy="1828800"/>
            <wp:effectExtent l="0" t="0" r="0" b="0"/>
            <wp:wrapTight wrapText="bothSides">
              <wp:wrapPolygon edited="0">
                <wp:start x="0" y="0"/>
                <wp:lineTo x="0" y="21300"/>
                <wp:lineTo x="21375" y="21300"/>
                <wp:lineTo x="21375" y="0"/>
                <wp:lineTo x="0" y="0"/>
              </wp:wrapPolygon>
            </wp:wrapTight>
            <wp:docPr id="1" name="Picture 1" descr="Macintosh HD:Users:axsauze:IdeaProjects:matlab:SPAMS:Graphs:LassoComplete:even newer than the newer:Lambda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xsauze:IdeaProjects:matlab:SPAMS:Graphs:LassoComplete:even newer than the newer:LambdaFeatur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C93">
        <w:t>Group Lasso</w:t>
      </w:r>
      <w:bookmarkEnd w:id="62"/>
      <w:r w:rsidR="009D152C">
        <w:t xml:space="preserve"> Regression Model</w:t>
      </w:r>
      <w:bookmarkEnd w:id="63"/>
    </w:p>
    <w:p w14:paraId="030A5159" w14:textId="13BB17F0" w:rsidR="00B43A25" w:rsidRDefault="00085D9A" w:rsidP="00A6247A">
      <w:pPr>
        <w:jc w:val="both"/>
      </w:pPr>
      <w:r>
        <w:t>Similar</w:t>
      </w:r>
      <w:r w:rsidR="00821589">
        <w:t xml:space="preserve"> to our individual-feature Lasso implementation</w:t>
      </w:r>
      <w:r>
        <w:t>, we are interested</w:t>
      </w:r>
      <w:r w:rsidR="004E4CA2">
        <w:t xml:space="preserve"> in studying</w:t>
      </w:r>
      <w:r>
        <w:t xml:space="preserve"> the behavior of the tracking error as </w:t>
      </w:r>
      <w:r w:rsidR="00675ACA">
        <w:t>the value of lambda increases –</w:t>
      </w:r>
      <w:r w:rsidR="00733603">
        <w:t xml:space="preserve"> that is, as sparsity is induced throughout </w:t>
      </w:r>
      <w:r w:rsidR="008E1B14">
        <w:t>groups of</w:t>
      </w:r>
      <w:r w:rsidR="00733603">
        <w:t xml:space="preserve"> stocks</w:t>
      </w:r>
      <w:r w:rsidR="00675ACA">
        <w:t>.</w:t>
      </w:r>
    </w:p>
    <w:p w14:paraId="42C6F61B" w14:textId="0181BDE8" w:rsidR="008A2748" w:rsidRDefault="008A2748" w:rsidP="00A6247A">
      <w:pPr>
        <w:jc w:val="both"/>
      </w:pPr>
    </w:p>
    <w:p w14:paraId="3AB5C60E" w14:textId="79D880FD" w:rsidR="008A2748" w:rsidRDefault="008A2748" w:rsidP="00A6247A">
      <w:pPr>
        <w:jc w:val="both"/>
      </w:pPr>
      <w:r>
        <w:t>It is worth mentioning that</w:t>
      </w:r>
      <w:r w:rsidR="008E1B14">
        <w:t>,</w:t>
      </w:r>
      <w:r>
        <w:t xml:space="preserve"> similar to the </w:t>
      </w:r>
      <w:r w:rsidR="004E4CA2">
        <w:t>simple</w:t>
      </w:r>
      <w:r w:rsidR="00675ACA">
        <w:t xml:space="preserve"> </w:t>
      </w:r>
      <w:r w:rsidR="00733603">
        <w:t>lasso</w:t>
      </w:r>
      <w:r w:rsidR="00675ACA">
        <w:t xml:space="preserve"> model,</w:t>
      </w:r>
      <w:r>
        <w:t xml:space="preserve"> as the value of lambda increases, </w:t>
      </w:r>
      <w:r w:rsidR="008E1B14">
        <w:t>more</w:t>
      </w:r>
      <w:r w:rsidR="00675ACA">
        <w:t xml:space="preserve"> c</w:t>
      </w:r>
      <w:r w:rsidR="00BB5090">
        <w:t xml:space="preserve">orrelated </w:t>
      </w:r>
      <w:r w:rsidR="004645E8">
        <w:t>features</w:t>
      </w:r>
      <w:r w:rsidR="00BB5090">
        <w:t xml:space="preserve"> obtain higher weights</w:t>
      </w:r>
      <w:r w:rsidR="00675ACA">
        <w:t xml:space="preserve">, and less correlated </w:t>
      </w:r>
      <w:r w:rsidR="004645E8">
        <w:t>features</w:t>
      </w:r>
      <w:r w:rsidR="00675ACA">
        <w:t xml:space="preserve"> </w:t>
      </w:r>
      <w:r w:rsidR="00BB5090">
        <w:t xml:space="preserve">are </w:t>
      </w:r>
      <w:r w:rsidR="00733603">
        <w:t>pulled</w:t>
      </w:r>
      <w:r w:rsidR="00BB5090">
        <w:t xml:space="preserve"> to</w:t>
      </w:r>
      <w:r w:rsidR="00733603">
        <w:t>wards</w:t>
      </w:r>
      <w:r w:rsidR="004E4CA2">
        <w:t xml:space="preserve"> zero – the only difference is that in the case of this </w:t>
      </w:r>
      <w:r w:rsidR="004645E8">
        <w:t>Group Lasso</w:t>
      </w:r>
      <w:r w:rsidR="004E4CA2">
        <w:t xml:space="preserve">, </w:t>
      </w:r>
      <w:r w:rsidR="004645E8">
        <w:t xml:space="preserve">features are </w:t>
      </w:r>
      <w:r w:rsidR="004E4CA2">
        <w:t xml:space="preserve">groups consisting of equally weighted </w:t>
      </w:r>
      <w:r w:rsidR="004645E8">
        <w:t>stocks</w:t>
      </w:r>
      <w:r w:rsidR="004E4CA2">
        <w:t>.</w:t>
      </w:r>
      <w:r w:rsidR="00BB5090">
        <w:t xml:space="preserve"> </w:t>
      </w:r>
      <w:r w:rsidR="004E4CA2">
        <w:t xml:space="preserve">This </w:t>
      </w:r>
      <w:r w:rsidR="004645E8">
        <w:t>can be observed in</w:t>
      </w:r>
      <w:r w:rsidR="004E4CA2">
        <w:t xml:space="preserve"> f</w:t>
      </w:r>
      <w:r w:rsidR="00894D75">
        <w:t>igure 11</w:t>
      </w:r>
      <w:r w:rsidR="004E4CA2">
        <w:t>, where the</w:t>
      </w:r>
      <w:r w:rsidR="00BB5090">
        <w:t xml:space="preserve"> individual </w:t>
      </w:r>
      <w:r w:rsidR="004645E8">
        <w:t>feature-</w:t>
      </w:r>
      <w:r w:rsidR="00BB5090">
        <w:t xml:space="preserve">weights </w:t>
      </w:r>
      <w:r w:rsidR="004E4CA2">
        <w:t>are plotted against a variable</w:t>
      </w:r>
      <w:r w:rsidR="004645E8">
        <w:t xml:space="preserve"> value of</w:t>
      </w:r>
      <w:r w:rsidR="004E4CA2">
        <w:t xml:space="preserve"> lambda. It is possible to observe</w:t>
      </w:r>
      <w:r w:rsidR="00BB5090">
        <w:t xml:space="preserve"> how all the feature </w:t>
      </w:r>
      <w:r w:rsidR="00055751">
        <w:t xml:space="preserve">weights within a group are drawn towards </w:t>
      </w:r>
      <w:r w:rsidR="00BB5090">
        <w:t>a</w:t>
      </w:r>
      <w:r w:rsidR="00055751">
        <w:t>n equal</w:t>
      </w:r>
      <w:r w:rsidR="004645E8">
        <w:t xml:space="preserve"> value</w:t>
      </w:r>
      <w:r w:rsidR="00055751">
        <w:t>, and groups of stocks that are less correlated to the index are pulled towards zero as lambda increases.</w:t>
      </w:r>
    </w:p>
    <w:p w14:paraId="51115D9C" w14:textId="77777777" w:rsidR="00085D9A" w:rsidRDefault="00085D9A" w:rsidP="00A6247A">
      <w:pPr>
        <w:jc w:val="both"/>
      </w:pPr>
    </w:p>
    <w:p w14:paraId="16D90D5C" w14:textId="7E12CCA2" w:rsidR="00BB5090" w:rsidRDefault="00933A0B" w:rsidP="00933A0B">
      <w:pPr>
        <w:jc w:val="both"/>
      </w:pPr>
      <w:r>
        <w:t>Now that an intuition</w:t>
      </w:r>
      <w:r w:rsidRPr="00933A0B">
        <w:t xml:space="preserve"> </w:t>
      </w:r>
      <w:r>
        <w:t xml:space="preserve">has been provided on the general </w:t>
      </w:r>
      <w:r w:rsidR="00055751">
        <w:t>behaviour</w:t>
      </w:r>
      <w:r>
        <w:t xml:space="preserve"> of this model</w:t>
      </w:r>
      <w:r w:rsidR="00733603">
        <w:t>,</w:t>
      </w:r>
      <w:r>
        <w:t xml:space="preserve"> it is possible to </w:t>
      </w:r>
      <w:r w:rsidR="00E26591">
        <w:t>focus on</w:t>
      </w:r>
      <w:r>
        <w:t xml:space="preserve"> </w:t>
      </w:r>
      <w:r w:rsidR="00E26591">
        <w:t>the actual implementation in financial data</w:t>
      </w:r>
      <w:r>
        <w:t>. F</w:t>
      </w:r>
      <w:r w:rsidR="00085D9A">
        <w:t>igure</w:t>
      </w:r>
      <w:r w:rsidR="00894D75">
        <w:t>s 12</w:t>
      </w:r>
      <w:r w:rsidR="00E26591">
        <w:t xml:space="preserve"> </w:t>
      </w:r>
      <w:r w:rsidR="00D7002C">
        <w:t>and</w:t>
      </w:r>
      <w:r w:rsidR="00894D75">
        <w:t xml:space="preserve"> 13</w:t>
      </w:r>
      <w:r>
        <w:t xml:space="preserve"> consist of experiments </w:t>
      </w:r>
      <w:r w:rsidR="00E26591">
        <w:t>that</w:t>
      </w:r>
      <w:r>
        <w:t xml:space="preserve"> </w:t>
      </w:r>
      <w:r w:rsidR="00E26591">
        <w:t>test</w:t>
      </w:r>
      <w:r>
        <w:t xml:space="preserve"> </w:t>
      </w:r>
      <w:r w:rsidR="00085D9A">
        <w:t xml:space="preserve">the behavior of </w:t>
      </w:r>
      <w:r w:rsidR="00D7002C">
        <w:t xml:space="preserve">a variable Lambda against </w:t>
      </w:r>
      <w:r w:rsidR="00085D9A">
        <w:t xml:space="preserve">Tracking Error </w:t>
      </w:r>
      <w:r w:rsidR="00D7002C">
        <w:t>a</w:t>
      </w:r>
      <w:r>
        <w:t xml:space="preserve">nd Number of </w:t>
      </w:r>
      <w:r w:rsidR="00D7002C">
        <w:t>Zeros</w:t>
      </w:r>
      <w:r w:rsidR="00085D9A">
        <w:t>.</w:t>
      </w:r>
    </w:p>
    <w:p w14:paraId="483F9BFF" w14:textId="77777777" w:rsidR="00BB5090" w:rsidRDefault="00BB5090" w:rsidP="00933A0B">
      <w:pPr>
        <w:jc w:val="both"/>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9C17AE" w14:paraId="582DBD61" w14:textId="77777777" w:rsidTr="009C17AE">
        <w:tc>
          <w:tcPr>
            <w:tcW w:w="5064" w:type="dxa"/>
          </w:tcPr>
          <w:p w14:paraId="06E91D10" w14:textId="1A1899EC" w:rsidR="009C17AE" w:rsidRDefault="009C17AE" w:rsidP="009C17AE">
            <w:pPr>
              <w:jc w:val="center"/>
              <w:rPr>
                <w:lang w:val="en-GB"/>
              </w:rPr>
            </w:pPr>
          </w:p>
        </w:tc>
        <w:tc>
          <w:tcPr>
            <w:tcW w:w="5016" w:type="dxa"/>
          </w:tcPr>
          <w:p w14:paraId="380CA549" w14:textId="59231553" w:rsidR="009C17AE" w:rsidRDefault="009C17AE" w:rsidP="009C17AE">
            <w:pPr>
              <w:jc w:val="center"/>
              <w:rPr>
                <w:lang w:val="en-GB"/>
              </w:rPr>
            </w:pPr>
          </w:p>
        </w:tc>
      </w:tr>
      <w:tr w:rsidR="009C17AE" w14:paraId="5F5239DF" w14:textId="77777777" w:rsidTr="009C17AE">
        <w:tc>
          <w:tcPr>
            <w:tcW w:w="5064" w:type="dxa"/>
          </w:tcPr>
          <w:p w14:paraId="24539D10" w14:textId="2F07CBD2" w:rsidR="00894D75" w:rsidRDefault="00894D75" w:rsidP="00894D75">
            <w:pPr>
              <w:pStyle w:val="Caption"/>
              <w:keepNext/>
            </w:pPr>
            <w:r>
              <w:t xml:space="preserve">Figure </w:t>
            </w:r>
            <w:fldSimple w:instr=" SEQ Figure \* ARABIC ">
              <w:r w:rsidR="00381553">
                <w:rPr>
                  <w:noProof/>
                </w:rPr>
                <w:t>12</w:t>
              </w:r>
            </w:fldSimple>
            <w:r>
              <w:t xml:space="preserve"> - FTSE100</w:t>
            </w:r>
          </w:p>
          <w:p w14:paraId="6DC72699" w14:textId="1CB2F639" w:rsidR="009C17AE" w:rsidRPr="005F0D75" w:rsidRDefault="009C17AE" w:rsidP="009C17AE">
            <w:pPr>
              <w:rPr>
                <w:lang w:val="en-GB"/>
              </w:rPr>
            </w:pPr>
            <w:r>
              <w:rPr>
                <w:noProof/>
              </w:rPr>
              <w:drawing>
                <wp:inline distT="0" distB="0" distL="0" distR="0" wp14:anchorId="189CB151" wp14:editId="4E4B2447">
                  <wp:extent cx="3044031" cy="2286000"/>
                  <wp:effectExtent l="0" t="0" r="4445" b="0"/>
                  <wp:docPr id="26" name="Picture 26"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031" cy="2286000"/>
                          </a:xfrm>
                          <a:prstGeom prst="rect">
                            <a:avLst/>
                          </a:prstGeom>
                          <a:noFill/>
                          <a:ln>
                            <a:noFill/>
                          </a:ln>
                        </pic:spPr>
                      </pic:pic>
                    </a:graphicData>
                  </a:graphic>
                </wp:inline>
              </w:drawing>
            </w:r>
          </w:p>
        </w:tc>
        <w:tc>
          <w:tcPr>
            <w:tcW w:w="5016" w:type="dxa"/>
          </w:tcPr>
          <w:p w14:paraId="5C22E499" w14:textId="7CADD6CE" w:rsidR="00894D75" w:rsidRDefault="00894D75" w:rsidP="00894D75">
            <w:pPr>
              <w:pStyle w:val="Caption"/>
              <w:keepNext/>
            </w:pPr>
            <w:r>
              <w:t xml:space="preserve">Figure </w:t>
            </w:r>
            <w:fldSimple w:instr=" SEQ Figure \* ARABIC ">
              <w:r w:rsidR="00381553">
                <w:rPr>
                  <w:noProof/>
                </w:rPr>
                <w:t>13</w:t>
              </w:r>
            </w:fldSimple>
            <w:r>
              <w:t xml:space="preserve"> - FTSE100</w:t>
            </w:r>
          </w:p>
          <w:p w14:paraId="0C20BF29" w14:textId="664E8E0D" w:rsidR="009C17AE" w:rsidRPr="005F0D75" w:rsidRDefault="009C17AE" w:rsidP="009C17AE">
            <w:pPr>
              <w:rPr>
                <w:lang w:val="en-GB"/>
              </w:rPr>
            </w:pPr>
            <w:r>
              <w:rPr>
                <w:noProof/>
              </w:rPr>
              <w:drawing>
                <wp:inline distT="0" distB="0" distL="0" distR="0" wp14:anchorId="5E7BE55B" wp14:editId="6EAC6B67">
                  <wp:extent cx="3044825" cy="2286000"/>
                  <wp:effectExtent l="0" t="0" r="3175" b="0"/>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inline>
              </w:drawing>
            </w:r>
          </w:p>
        </w:tc>
      </w:tr>
    </w:tbl>
    <w:p w14:paraId="3E09DE15" w14:textId="77777777" w:rsidR="009C17AE" w:rsidRDefault="009C17AE" w:rsidP="00933A0B">
      <w:pPr>
        <w:jc w:val="both"/>
      </w:pPr>
    </w:p>
    <w:p w14:paraId="2E0E5AE5" w14:textId="343C6304" w:rsidR="00DD3BED" w:rsidRDefault="00D14065" w:rsidP="00A6247A">
      <w:pPr>
        <w:jc w:val="both"/>
      </w:pPr>
      <w:r>
        <w:t>Figure</w:t>
      </w:r>
      <w:r w:rsidR="00894D75">
        <w:t xml:space="preserve"> 13</w:t>
      </w:r>
      <w:r>
        <w:t xml:space="preserve"> provides a visualization of the effect of the L2-norm constraint which induces sparsity </w:t>
      </w:r>
      <w:r w:rsidR="0008025B">
        <w:t>between</w:t>
      </w:r>
      <w:r>
        <w:t xml:space="preserve"> groups. </w:t>
      </w:r>
      <w:r w:rsidR="00E26591">
        <w:t>With this in mind, it is possible to introduce a main limitation of this model:</w:t>
      </w:r>
      <w:r w:rsidR="009C17AE">
        <w:t xml:space="preserve"> </w:t>
      </w:r>
      <w:r w:rsidR="00085D9A">
        <w:t>the L2-norm constraint imposed in the groups force</w:t>
      </w:r>
      <w:r>
        <w:t>s</w:t>
      </w:r>
      <w:r w:rsidR="00085D9A">
        <w:t xml:space="preserve"> all the weights to be </w:t>
      </w:r>
      <w:r w:rsidR="00E26591">
        <w:t>exactly the</w:t>
      </w:r>
      <w:r>
        <w:t xml:space="preserve"> same within each group,</w:t>
      </w:r>
      <w:r w:rsidR="00085D9A">
        <w:t xml:space="preserve"> and </w:t>
      </w:r>
      <w:r>
        <w:t>if one value in the group becomes zero, then all the elements in such group will also become zero.</w:t>
      </w:r>
      <w:r w:rsidR="00085D9A">
        <w:t xml:space="preserve"> </w:t>
      </w:r>
      <w:r w:rsidR="009C17AE">
        <w:t>Fortunately, it is possible to</w:t>
      </w:r>
      <w:r w:rsidR="00085D9A">
        <w:t xml:space="preserve"> </w:t>
      </w:r>
      <w:r w:rsidR="009C17AE">
        <w:t>overcome this limitation</w:t>
      </w:r>
      <w:r w:rsidR="00E26591">
        <w:t xml:space="preserve"> through an L1-norm constraint, as it will be introduced in the next section.</w:t>
      </w:r>
    </w:p>
    <w:p w14:paraId="1FBFFAC9" w14:textId="77777777" w:rsidR="009E466F" w:rsidRDefault="00251C93" w:rsidP="009E466F">
      <w:pPr>
        <w:pStyle w:val="Heading3"/>
      </w:pPr>
      <w:bookmarkStart w:id="64" w:name="_Toc259920857"/>
      <w:bookmarkStart w:id="65" w:name="_Toc260472143"/>
      <w:r>
        <w:t>Sparse Group Lasso</w:t>
      </w:r>
      <w:bookmarkEnd w:id="64"/>
      <w:bookmarkEnd w:id="65"/>
    </w:p>
    <w:p w14:paraId="635DA915" w14:textId="2F50593A" w:rsidR="009E466F" w:rsidRDefault="009C17AE" w:rsidP="00A6247A">
      <w:pPr>
        <w:jc w:val="both"/>
        <w:rPr>
          <w:lang w:val="en-GB"/>
        </w:rPr>
      </w:pPr>
      <w:r>
        <w:rPr>
          <w:lang w:val="en-GB"/>
        </w:rPr>
        <w:t>As it was mentioned</w:t>
      </w:r>
      <w:r w:rsidR="00E26591">
        <w:rPr>
          <w:lang w:val="en-GB"/>
        </w:rPr>
        <w:t xml:space="preserve"> previously,</w:t>
      </w:r>
      <w:r>
        <w:rPr>
          <w:lang w:val="en-GB"/>
        </w:rPr>
        <w:t xml:space="preserve"> </w:t>
      </w:r>
      <w:r w:rsidR="00E26591">
        <w:rPr>
          <w:lang w:val="en-GB"/>
        </w:rPr>
        <w:t>a</w:t>
      </w:r>
      <w:r w:rsidR="009E466F">
        <w:rPr>
          <w:lang w:val="en-GB"/>
        </w:rPr>
        <w:t xml:space="preserve"> </w:t>
      </w:r>
      <w:r w:rsidR="001027F6">
        <w:rPr>
          <w:lang w:val="en-GB"/>
        </w:rPr>
        <w:t>limitation</w:t>
      </w:r>
      <w:r w:rsidR="009E466F">
        <w:rPr>
          <w:lang w:val="en-GB"/>
        </w:rPr>
        <w:t xml:space="preserve"> </w:t>
      </w:r>
      <w:r w:rsidR="00E26591">
        <w:rPr>
          <w:lang w:val="en-GB"/>
        </w:rPr>
        <w:t>present in</w:t>
      </w:r>
      <w:r w:rsidR="009E466F">
        <w:rPr>
          <w:lang w:val="en-GB"/>
        </w:rPr>
        <w:t xml:space="preserve"> the group lasso </w:t>
      </w:r>
      <w:r w:rsidR="00080B23">
        <w:rPr>
          <w:lang w:val="en-GB"/>
        </w:rPr>
        <w:t xml:space="preserve">model </w:t>
      </w:r>
      <w:r w:rsidR="009E466F">
        <w:rPr>
          <w:lang w:val="en-GB"/>
        </w:rPr>
        <w:t xml:space="preserve">is that the L2 constraint induces sparsity only between groups, but not within groups. What this means is that if one element in a group becomes zero, all the elements in that group </w:t>
      </w:r>
      <w:r w:rsidR="00E26591">
        <w:rPr>
          <w:lang w:val="en-GB"/>
        </w:rPr>
        <w:t>would also</w:t>
      </w:r>
      <w:r w:rsidR="009E466F">
        <w:rPr>
          <w:lang w:val="en-GB"/>
        </w:rPr>
        <w:t xml:space="preserve"> become zero. </w:t>
      </w:r>
      <w:r w:rsidR="00060551">
        <w:rPr>
          <w:lang w:val="en-GB"/>
        </w:rPr>
        <w:t xml:space="preserve">The </w:t>
      </w:r>
      <w:r w:rsidR="009E466F">
        <w:rPr>
          <w:lang w:val="en-GB"/>
        </w:rPr>
        <w:t xml:space="preserve">Sparse Group Lasso algorithm introduces </w:t>
      </w:r>
      <w:r w:rsidR="000620CF">
        <w:rPr>
          <w:lang w:val="en-GB"/>
        </w:rPr>
        <w:t>back again</w:t>
      </w:r>
      <w:r w:rsidR="009E466F">
        <w:rPr>
          <w:lang w:val="en-GB"/>
        </w:rPr>
        <w:t xml:space="preserve"> the L1-norm constraint found in the </w:t>
      </w:r>
      <w:r w:rsidR="00B36650">
        <w:rPr>
          <w:lang w:val="en-GB"/>
        </w:rPr>
        <w:t xml:space="preserve">simple </w:t>
      </w:r>
      <w:r w:rsidR="009E466F">
        <w:rPr>
          <w:lang w:val="en-GB"/>
        </w:rPr>
        <w:t>feature Lasso model which induces sparsity within the groups</w:t>
      </w:r>
      <w:r w:rsidR="000620CF">
        <w:rPr>
          <w:lang w:val="en-GB"/>
        </w:rPr>
        <w:t xml:space="preserve"> (on feature level)</w:t>
      </w:r>
      <w:r w:rsidR="009E466F">
        <w:rPr>
          <w:lang w:val="en-GB"/>
        </w:rPr>
        <w:t>.</w:t>
      </w:r>
      <w:r w:rsidR="00EA3362">
        <w:rPr>
          <w:lang w:val="en-GB"/>
        </w:rPr>
        <w:t xml:space="preserve"> </w:t>
      </w:r>
    </w:p>
    <w:p w14:paraId="15E569EB" w14:textId="77777777" w:rsidR="009E466F" w:rsidRDefault="009E466F" w:rsidP="00A6247A">
      <w:pPr>
        <w:jc w:val="both"/>
        <w:rPr>
          <w:lang w:val="en-GB"/>
        </w:rPr>
      </w:pPr>
    </w:p>
    <w:p w14:paraId="5281563E" w14:textId="03AA313D" w:rsidR="00387924" w:rsidRDefault="00D52810" w:rsidP="00A6247A">
      <w:pPr>
        <w:jc w:val="both"/>
        <w:rPr>
          <w:lang w:val="en-GB"/>
        </w:rPr>
      </w:pPr>
      <w:r>
        <w:rPr>
          <w:lang w:val="en-GB"/>
        </w:rPr>
        <w:t>It should be noted that</w:t>
      </w:r>
      <w:r w:rsidR="00B36650">
        <w:rPr>
          <w:lang w:val="en-GB"/>
        </w:rPr>
        <w:t xml:space="preserve"> the values for</w:t>
      </w:r>
      <w:r>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E26591">
        <w:rPr>
          <w:lang w:val="en-GB"/>
        </w:rPr>
        <w:t>needed tweaking in order to obtain reliable results for the objectives of this paper</w:t>
      </w:r>
      <w:r w:rsidR="007A1481">
        <w:rPr>
          <w:lang w:val="en-GB"/>
        </w:rPr>
        <w:t>. The behaviour of the model varies a lot depending on the value</w:t>
      </w:r>
      <w:r w:rsidR="00B36650">
        <w:rPr>
          <w:lang w:val="en-GB"/>
        </w:rPr>
        <w:t xml:space="preserve"> of these coefficients</w:t>
      </w:r>
      <w:r w:rsidR="00387924">
        <w:rPr>
          <w:lang w:val="en-GB"/>
        </w:rPr>
        <w:t xml:space="preserve">. This is why a </w:t>
      </w:r>
      <w:r w:rsidR="00E26591">
        <w:rPr>
          <w:lang w:val="en-GB"/>
        </w:rPr>
        <w:t>strong</w:t>
      </w:r>
      <w:r w:rsidR="00387924">
        <w:rPr>
          <w:lang w:val="en-GB"/>
        </w:rPr>
        <w:t xml:space="preserve"> understanding </w:t>
      </w:r>
      <w:r w:rsidR="00E26591">
        <w:rPr>
          <w:lang w:val="en-GB"/>
        </w:rPr>
        <w:t>on the between-</w:t>
      </w:r>
      <w:r w:rsidR="00B36650">
        <w:rPr>
          <w:lang w:val="en-GB"/>
        </w:rPr>
        <w:t xml:space="preserve"> and within-</w:t>
      </w:r>
      <w:r w:rsidR="00E26591">
        <w:rPr>
          <w:lang w:val="en-GB"/>
        </w:rPr>
        <w:t>group sparsity flexibility of this model in order to implement it in financial datasets effectively.</w:t>
      </w:r>
    </w:p>
    <w:p w14:paraId="02183E88" w14:textId="77777777" w:rsidR="002A1531" w:rsidRDefault="002A1531" w:rsidP="00A6247A">
      <w:pPr>
        <w:jc w:val="both"/>
        <w:rPr>
          <w:lang w:val="en-GB"/>
        </w:rPr>
      </w:pPr>
    </w:p>
    <w:p w14:paraId="43D9CBF4" w14:textId="3EB63450" w:rsidR="009C4C06" w:rsidRDefault="002A1531" w:rsidP="00EC717F">
      <w:pPr>
        <w:jc w:val="both"/>
        <w:rPr>
          <w:lang w:val="en-GB"/>
        </w:rPr>
      </w:pPr>
      <w:r>
        <w:rPr>
          <w:lang w:val="en-GB"/>
        </w:rPr>
        <w:t>To begin</w:t>
      </w:r>
      <w:r w:rsidR="00DD3DAB">
        <w:rPr>
          <w:lang w:val="en-GB"/>
        </w:rPr>
        <w:t xml:space="preserve"> our experiments</w:t>
      </w:r>
      <w:r w:rsidR="00EA3362">
        <w:rPr>
          <w:lang w:val="en-GB"/>
        </w:rPr>
        <w:t>,</w:t>
      </w:r>
      <w:r w:rsidR="002B76E1">
        <w:rPr>
          <w:lang w:val="en-GB"/>
        </w:rPr>
        <w:t xml:space="preserve"> we observe </w:t>
      </w:r>
      <w:r>
        <w:rPr>
          <w:lang w:val="en-GB"/>
        </w:rPr>
        <w:t>the eff</w:t>
      </w:r>
      <w:r w:rsidR="00EA33AD">
        <w:rPr>
          <w:lang w:val="en-GB"/>
        </w:rPr>
        <w:t>ect</w:t>
      </w:r>
      <w:r w:rsidR="00E26591">
        <w:rPr>
          <w:lang w:val="en-GB"/>
        </w:rPr>
        <w:t>s</w:t>
      </w:r>
      <w:r w:rsidR="00EA33AD">
        <w:rPr>
          <w:lang w:val="en-GB"/>
        </w:rPr>
        <w:t xml:space="preserve"> of </w:t>
      </w:r>
      <w:r w:rsidR="000620CF">
        <w:rPr>
          <w:lang w:val="en-GB"/>
        </w:rPr>
        <w:t>a</w:t>
      </w:r>
      <w:r w:rsidR="000620CF" w:rsidRPr="000620CF">
        <w:rPr>
          <w:lang w:val="en-GB"/>
        </w:rPr>
        <w:t xml:space="preserve"> </w:t>
      </w:r>
      <w:r w:rsidR="00276257">
        <w:rPr>
          <w:lang w:val="en-GB"/>
        </w:rPr>
        <w:t xml:space="preserve">fixed  </w:t>
      </w:r>
      <w:r w:rsidR="000620CF">
        <w:rPr>
          <w:lang w:val="en-GB"/>
        </w:rPr>
        <w:t>feature sparsity</w:t>
      </w:r>
      <w:r w:rsidR="006170FE">
        <w:rPr>
          <w:lang w:val="en-GB"/>
        </w:rPr>
        <w:t xml:space="preserve"> coefficient</w:t>
      </w:r>
      <w:r w:rsidR="00276257">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=1)</m:t>
        </m:r>
      </m:oMath>
      <w:r w:rsidR="000620CF">
        <w:rPr>
          <w:lang w:val="en-GB"/>
        </w:rPr>
        <w:t>, over a variable</w:t>
      </w:r>
      <w:r w:rsidR="00DF6599">
        <w:rPr>
          <w:lang w:val="en-GB"/>
        </w:rPr>
        <w:t xml:space="preserve"> </w:t>
      </w:r>
      <w:r>
        <w:rPr>
          <w:lang w:val="en-GB"/>
        </w:rPr>
        <w:t>group  sparsity</w:t>
      </w:r>
      <w:r w:rsidR="006170FE">
        <w:rPr>
          <w:lang w:val="en-GB"/>
        </w:rPr>
        <w:t xml:space="preserve"> </w:t>
      </w:r>
      <w:r w:rsidR="00276257">
        <w:rPr>
          <w:lang w:val="en-GB"/>
        </w:rPr>
        <w:t>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0.</m:t>
        </m:r>
        <m:r>
          <w:rPr>
            <w:rFonts w:ascii="Cambria Math" w:hAnsi="Cambria Math"/>
            <w:lang w:val="en-GB"/>
          </w:rPr>
          <m:t>00005</m:t>
        </m:r>
      </m:oMath>
      <w:r w:rsidR="005733EF">
        <w:rPr>
          <w:lang w:val="en-GB"/>
        </w:rPr>
        <w:t xml:space="preserve"> per iteration</w:t>
      </w:r>
      <w:r w:rsidR="000620CF">
        <w:rPr>
          <w:lang w:val="en-GB"/>
        </w:rPr>
        <w:t>)</w:t>
      </w:r>
      <w:r w:rsidR="00502358">
        <w:rPr>
          <w:lang w:val="en-GB"/>
        </w:rPr>
        <w:t xml:space="preserve"> starting at zero, and increasing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502358">
        <w:rPr>
          <w:lang w:val="en-GB"/>
        </w:rPr>
        <w:t>.</w:t>
      </w:r>
      <w:r w:rsidR="001001B9">
        <w:rPr>
          <w:lang w:val="en-GB"/>
        </w:rPr>
        <w:t xml:space="preserve"> </w:t>
      </w:r>
      <w:r w:rsidR="00EA3362">
        <w:rPr>
          <w:lang w:val="en-GB"/>
        </w:rPr>
        <w:t>These experiments will be initially applied to our FTSE100 dataset, with stock sectors as our grouping classification.</w:t>
      </w:r>
    </w:p>
    <w:p w14:paraId="2E8F645C" w14:textId="77777777" w:rsidR="0078247A" w:rsidRDefault="0078247A" w:rsidP="00EC717F">
      <w:pPr>
        <w:jc w:val="both"/>
        <w:rPr>
          <w:lang w:val="en-GB"/>
        </w:rPr>
      </w:pPr>
    </w:p>
    <w:p w14:paraId="4E09F370" w14:textId="6ECCFD9B" w:rsidR="0078247A" w:rsidRDefault="0078247A" w:rsidP="0078247A">
      <w:pPr>
        <w:jc w:val="center"/>
        <w:rPr>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Pr="00EC717F">
        <w:rPr>
          <w:u w:val="single"/>
          <w:lang w:val="en-GB"/>
        </w:rPr>
        <w:t xml:space="preserve"> </w:t>
      </w:r>
      <w:r>
        <w:rPr>
          <w:u w:val="single"/>
          <w:lang w:val="en-GB"/>
        </w:rPr>
        <w:t xml:space="preserve">increasing towards a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tbl>
      <w:tblPr>
        <w:tblStyle w:val="TableGrid"/>
        <w:tblW w:w="10350" w:type="dxa"/>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5334"/>
      </w:tblGrid>
      <w:tr w:rsidR="00C030E9" w14:paraId="3AB347F1" w14:textId="77777777" w:rsidTr="00C030E9">
        <w:tc>
          <w:tcPr>
            <w:tcW w:w="5016" w:type="dxa"/>
          </w:tcPr>
          <w:p w14:paraId="463A9B68" w14:textId="6990299E" w:rsidR="00C030E9" w:rsidRDefault="00C030E9" w:rsidP="0078247A">
            <w:pPr>
              <w:rPr>
                <w:lang w:val="en-GB"/>
              </w:rPr>
            </w:pPr>
          </w:p>
        </w:tc>
        <w:tc>
          <w:tcPr>
            <w:tcW w:w="5334" w:type="dxa"/>
          </w:tcPr>
          <w:p w14:paraId="5168C0A5" w14:textId="06258C9D" w:rsidR="00C030E9" w:rsidRDefault="00C030E9" w:rsidP="00EC717F">
            <w:pPr>
              <w:jc w:val="center"/>
              <w:rPr>
                <w:lang w:val="en-GB"/>
              </w:rPr>
            </w:pPr>
          </w:p>
        </w:tc>
      </w:tr>
      <w:tr w:rsidR="00C030E9" w14:paraId="4D7E441E" w14:textId="77777777" w:rsidTr="00C030E9">
        <w:tc>
          <w:tcPr>
            <w:tcW w:w="5016" w:type="dxa"/>
          </w:tcPr>
          <w:p w14:paraId="162FA594" w14:textId="21323026" w:rsidR="004807E6" w:rsidRDefault="004807E6" w:rsidP="004807E6">
            <w:pPr>
              <w:pStyle w:val="Caption"/>
              <w:keepNext/>
            </w:pPr>
            <w:r>
              <w:t xml:space="preserve">Figure </w:t>
            </w:r>
            <w:fldSimple w:instr=" SEQ Figure \* ARABIC ">
              <w:r w:rsidR="00381553">
                <w:rPr>
                  <w:noProof/>
                </w:rPr>
                <w:t>14</w:t>
              </w:r>
            </w:fldSimple>
            <w:r>
              <w:t xml:space="preserve"> - FTSE100</w:t>
            </w:r>
          </w:p>
          <w:p w14:paraId="7BF02C6F" w14:textId="6E004F88" w:rsidR="00C030E9" w:rsidRDefault="00C030E9" w:rsidP="00CB5EBC">
            <w:pPr>
              <w:jc w:val="center"/>
              <w:rPr>
                <w:lang w:val="en-GB"/>
              </w:rPr>
            </w:pPr>
            <w:r>
              <w:rPr>
                <w:noProof/>
              </w:rPr>
              <w:drawing>
                <wp:inline distT="0" distB="0" distL="0" distR="0" wp14:anchorId="1CF80DA5" wp14:editId="6A3C9B4E">
                  <wp:extent cx="3048000" cy="22860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334" w:type="dxa"/>
          </w:tcPr>
          <w:p w14:paraId="355B007A" w14:textId="6AEA0E2B" w:rsidR="004807E6" w:rsidRDefault="004807E6" w:rsidP="004807E6">
            <w:pPr>
              <w:pStyle w:val="Caption"/>
              <w:keepNext/>
            </w:pPr>
            <w:r>
              <w:t xml:space="preserve">Figure </w:t>
            </w:r>
            <w:fldSimple w:instr=" SEQ Figure \* ARABIC ">
              <w:r w:rsidR="00381553">
                <w:rPr>
                  <w:noProof/>
                </w:rPr>
                <w:t>15</w:t>
              </w:r>
            </w:fldSimple>
            <w:r>
              <w:t xml:space="preserve"> - FTSE100</w:t>
            </w:r>
          </w:p>
          <w:p w14:paraId="47E5947C" w14:textId="44BA1B82" w:rsidR="00C030E9" w:rsidRDefault="00C030E9" w:rsidP="00C030E9">
            <w:pPr>
              <w:ind w:left="186" w:hanging="186"/>
              <w:jc w:val="center"/>
              <w:rPr>
                <w:lang w:val="en-GB"/>
              </w:rPr>
            </w:pPr>
            <w:r>
              <w:rPr>
                <w:noProof/>
              </w:rPr>
              <w:drawing>
                <wp:inline distT="0" distB="0" distL="0" distR="0" wp14:anchorId="32BE3081" wp14:editId="69B14924">
                  <wp:extent cx="3048000" cy="22860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3D79B0CC" w14:textId="08987DCC" w:rsidR="00C10DAC" w:rsidRDefault="004807E6" w:rsidP="00753946">
      <w:pPr>
        <w:jc w:val="both"/>
        <w:rPr>
          <w:lang w:val="en-GB"/>
        </w:rPr>
      </w:pPr>
      <w:r>
        <w:rPr>
          <w:lang w:val="en-GB"/>
        </w:rPr>
        <w:t>In figures 14 and 15</w:t>
      </w:r>
      <w:r w:rsidR="005733EF">
        <w:rPr>
          <w:lang w:val="en-GB"/>
        </w:rPr>
        <w:t xml:space="preserve"> above, it can be observed that as </w:t>
      </w:r>
      <w:r w:rsidR="00C10DAC">
        <w:rPr>
          <w:lang w:val="en-GB"/>
        </w:rPr>
        <w:t xml:space="preserve">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sidR="00B36650">
        <w:rPr>
          <w:lang w:val="en-GB"/>
        </w:rPr>
        <w:t>increases (i.e. group sparsity)</w:t>
      </w:r>
      <w:r w:rsidR="00C10DAC">
        <w:rPr>
          <w:lang w:val="en-GB"/>
        </w:rPr>
        <w:t>, we can observe that fe</w:t>
      </w:r>
      <w:r w:rsidR="001001B9">
        <w:rPr>
          <w:lang w:val="en-GB"/>
        </w:rPr>
        <w:t xml:space="preserve">ature level sparsity </w:t>
      </w:r>
      <w:r w:rsidR="006170FE">
        <w:rPr>
          <w:lang w:val="en-GB"/>
        </w:rPr>
        <w:t>decreases</w:t>
      </w:r>
      <w:r w:rsidR="00DD3DAB">
        <w:rPr>
          <w:lang w:val="en-GB"/>
        </w:rPr>
        <w:t xml:space="preserve"> –</w:t>
      </w:r>
      <w:r w:rsidR="00EC717F">
        <w:rPr>
          <w:lang w:val="en-GB"/>
        </w:rPr>
        <w:t xml:space="preserve"> </w:t>
      </w:r>
      <w:r w:rsidR="00DD3DAB">
        <w:rPr>
          <w:lang w:val="en-GB"/>
        </w:rPr>
        <w:t>this is due to</w:t>
      </w:r>
      <w:r w:rsidR="001001B9">
        <w:rPr>
          <w:lang w:val="en-GB"/>
        </w:rPr>
        <w:t xml:space="preserve"> </w:t>
      </w:r>
      <w:r w:rsidR="006170FE">
        <w:rPr>
          <w:lang w:val="en-GB"/>
        </w:rPr>
        <w:t xml:space="preserve">values within groups </w:t>
      </w:r>
      <w:r w:rsidR="00DD3DAB">
        <w:rPr>
          <w:lang w:val="en-GB"/>
        </w:rPr>
        <w:t>being</w:t>
      </w:r>
      <w:r w:rsidR="006170FE">
        <w:rPr>
          <w:lang w:val="en-GB"/>
        </w:rPr>
        <w:t xml:space="preserve"> pushed tow</w:t>
      </w:r>
      <w:r w:rsidR="00DD3DAB">
        <w:rPr>
          <w:lang w:val="en-GB"/>
        </w:rPr>
        <w:t xml:space="preserve">ards a balance due to a stronger group </w:t>
      </w:r>
      <w:r w:rsidR="006170FE">
        <w:rPr>
          <w:lang w:val="en-GB"/>
        </w:rPr>
        <w:t xml:space="preserve">lasso </w:t>
      </w:r>
      <w:r w:rsidR="00DD3DAB">
        <w:rPr>
          <w:lang w:val="en-GB"/>
        </w:rPr>
        <w:t>coefficient</w:t>
      </w:r>
      <w:r w:rsidR="00C10DAC">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does not </w:t>
      </w:r>
      <w:r w:rsidR="00B90A48">
        <w:rPr>
          <w:lang w:val="en-GB"/>
        </w:rPr>
        <w:t>change</w:t>
      </w:r>
      <w:r w:rsidR="00A54907">
        <w:rPr>
          <w:lang w:val="en-GB"/>
        </w:rPr>
        <w:t xml:space="preserve">, </w:t>
      </w:r>
      <w:r w:rsidR="00B90A48">
        <w:rPr>
          <w:lang w:val="en-GB"/>
        </w:rPr>
        <w:t>the</w:t>
      </w:r>
      <w:r w:rsidR="00DD3DAB">
        <w:rPr>
          <w:lang w:val="en-GB"/>
        </w:rPr>
        <w:t>re is no</w:t>
      </w:r>
      <w:r w:rsidR="002D6A35">
        <w:rPr>
          <w:lang w:val="en-GB"/>
        </w:rPr>
        <w:t xml:space="preserve"> proportionate</w:t>
      </w:r>
      <w:r w:rsidR="00DD3DAB">
        <w:rPr>
          <w:lang w:val="en-GB"/>
        </w:rPr>
        <w:t xml:space="preserve"> increase in</w:t>
      </w:r>
      <w:r w:rsidR="002D6A35">
        <w:rPr>
          <w:lang w:val="en-GB"/>
        </w:rPr>
        <w:t xml:space="preserve"> </w:t>
      </w:r>
      <w:r w:rsidR="00B90A48">
        <w:rPr>
          <w:lang w:val="en-GB"/>
        </w:rPr>
        <w:t>feature-level sparsity to balance the group-sparsity</w:t>
      </w:r>
      <w:r w:rsidR="00DD3DAB">
        <w:rPr>
          <w:lang w:val="en-GB"/>
        </w:rPr>
        <w:t xml:space="preserve"> introduced, which </w:t>
      </w:r>
      <w:r w:rsidR="00B90A48">
        <w:rPr>
          <w:lang w:val="en-GB"/>
        </w:rPr>
        <w:t>results in no</w:t>
      </w:r>
      <w:r w:rsidR="00A54907">
        <w:rPr>
          <w:lang w:val="en-GB"/>
        </w:rPr>
        <w:t xml:space="preserve"> sparsity at all</w:t>
      </w:r>
      <w:r w:rsidR="00EC717F">
        <w:rPr>
          <w:lang w:val="en-GB"/>
        </w:rPr>
        <w:t xml:space="preserve">, hence pushing all values towards a balanced weight of </w:t>
      </w:r>
      <m:oMath>
        <m:r>
          <w:rPr>
            <w:rFonts w:ascii="Cambria Math" w:hAnsi="Cambria Math"/>
            <w:lang w:val="en-GB"/>
          </w:rPr>
          <m:t>1/n</m:t>
        </m:r>
      </m:oMath>
      <w:r w:rsidR="00A54907">
        <w:rPr>
          <w:lang w:val="en-GB"/>
        </w:rPr>
        <w:t xml:space="preserve">. </w:t>
      </w:r>
      <w:r w:rsidR="00FF304B">
        <w:rPr>
          <w:lang w:val="en-GB"/>
        </w:rPr>
        <w:t xml:space="preserve">This </w:t>
      </w:r>
      <w:r w:rsidR="00B90A48">
        <w:rPr>
          <w:lang w:val="en-GB"/>
        </w:rPr>
        <w:t>behaviour</w:t>
      </w:r>
      <w:r w:rsidR="00FF304B">
        <w:rPr>
          <w:lang w:val="en-GB"/>
        </w:rPr>
        <w:t xml:space="preserve"> is shown explicitly in figures</w:t>
      </w:r>
      <w:r w:rsidR="0078247A">
        <w:rPr>
          <w:lang w:val="en-GB"/>
        </w:rPr>
        <w:t xml:space="preserve"> 16 and 17</w:t>
      </w:r>
      <w:r w:rsidR="00B90A48">
        <w:rPr>
          <w:lang w:val="en-GB"/>
        </w:rPr>
        <w:t xml:space="preserve"> below</w:t>
      </w:r>
      <w:r w:rsidR="00A54907">
        <w:rPr>
          <w:lang w:val="en-GB"/>
        </w:rPr>
        <w:t>.</w:t>
      </w:r>
    </w:p>
    <w:p w14:paraId="22D40113" w14:textId="77777777" w:rsidR="007429E2" w:rsidRDefault="007429E2" w:rsidP="009E466F">
      <w:pPr>
        <w:rPr>
          <w:lang w:val="en-GB"/>
        </w:rPr>
      </w:pPr>
    </w:p>
    <w:p w14:paraId="2263DF11" w14:textId="176757DD" w:rsidR="005F0D75" w:rsidRDefault="00E4061D" w:rsidP="0078247A">
      <w:pPr>
        <w:jc w:val="center"/>
        <w:rPr>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63F593DB" w:rsidR="00BF6DED" w:rsidRDefault="00BF6DED" w:rsidP="00BF6DED">
            <w:pPr>
              <w:jc w:val="center"/>
              <w:rPr>
                <w:lang w:val="en-GB"/>
              </w:rPr>
            </w:pPr>
          </w:p>
        </w:tc>
        <w:tc>
          <w:tcPr>
            <w:tcW w:w="5016" w:type="dxa"/>
          </w:tcPr>
          <w:p w14:paraId="76E3E08D" w14:textId="1EB369FB" w:rsidR="00BF6DED" w:rsidRDefault="00BF6DED" w:rsidP="00EC717F">
            <w:pPr>
              <w:jc w:val="center"/>
              <w:rPr>
                <w:lang w:val="en-GB"/>
              </w:rPr>
            </w:pPr>
          </w:p>
        </w:tc>
      </w:tr>
      <w:tr w:rsidR="007429E2" w14:paraId="48CA815B" w14:textId="77777777" w:rsidTr="007429E2">
        <w:tc>
          <w:tcPr>
            <w:tcW w:w="5064" w:type="dxa"/>
          </w:tcPr>
          <w:p w14:paraId="04DB51C3" w14:textId="2CDE1D8F" w:rsidR="0078247A" w:rsidRDefault="0078247A" w:rsidP="0078247A">
            <w:pPr>
              <w:pStyle w:val="Caption"/>
              <w:keepNext/>
            </w:pPr>
            <w:r>
              <w:t xml:space="preserve">Figure </w:t>
            </w:r>
            <w:fldSimple w:instr=" SEQ Figure \* ARABIC ">
              <w:r w:rsidR="00381553">
                <w:rPr>
                  <w:noProof/>
                </w:rPr>
                <w:t>16</w:t>
              </w:r>
            </w:fldSimple>
            <w:r>
              <w:t xml:space="preserve"> - FTSE100</w:t>
            </w:r>
          </w:p>
          <w:p w14:paraId="322D4628" w14:textId="2187DA20" w:rsidR="007429E2" w:rsidRPr="005F0D75" w:rsidRDefault="00A02EEC" w:rsidP="009E466F">
            <w:pPr>
              <w:rPr>
                <w:lang w:val="en-GB"/>
              </w:rPr>
            </w:pPr>
            <w:r>
              <w:rPr>
                <w:noProof/>
              </w:rPr>
              <w:drawing>
                <wp:inline distT="0" distB="0" distL="0" distR="0" wp14:anchorId="0636ADBA" wp14:editId="1E65D22A">
                  <wp:extent cx="3048000" cy="2286000"/>
                  <wp:effectExtent l="0" t="0" r="0" b="0"/>
                  <wp:docPr id="28" name="Picture 28" descr="Macintosh HD:Users:axsauze:IdeaProjects:matlab:SPAMS:Graphs:sparse_group_lasso:fixed_l2_new:Lambda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xsauze:IdeaProjects:matlab:SPAMS:Graphs:sparse_group_lasso:fixed_l2_new:LambdaFeatur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EB1D1D5" w14:textId="44980792" w:rsidR="0078247A" w:rsidRDefault="0078247A" w:rsidP="0078247A">
            <w:pPr>
              <w:pStyle w:val="Caption"/>
              <w:keepNext/>
            </w:pPr>
            <w:r>
              <w:t xml:space="preserve">Figure </w:t>
            </w:r>
            <w:fldSimple w:instr=" SEQ Figure \* ARABIC ">
              <w:r w:rsidR="00381553">
                <w:rPr>
                  <w:noProof/>
                </w:rPr>
                <w:t>17</w:t>
              </w:r>
            </w:fldSimple>
            <w:r>
              <w:t xml:space="preserve"> - FTSE100</w:t>
            </w:r>
          </w:p>
          <w:p w14:paraId="0DE94360" w14:textId="164AB3AE" w:rsidR="007429E2" w:rsidRPr="005F0D75" w:rsidRDefault="00A02EEC" w:rsidP="009E466F">
            <w:pPr>
              <w:rPr>
                <w:lang w:val="en-GB"/>
              </w:rPr>
            </w:pPr>
            <w:r>
              <w:rPr>
                <w:noProof/>
              </w:rPr>
              <w:drawing>
                <wp:inline distT="0" distB="0" distL="0" distR="0" wp14:anchorId="7E42DD7C" wp14:editId="716B1CB2">
                  <wp:extent cx="3048000" cy="2286000"/>
                  <wp:effectExtent l="0" t="0" r="0" b="0"/>
                  <wp:docPr id="29" name="Picture 29" descr="Macintosh HD:Users:axsauze:IdeaProjects:matlab:SPAMS:Graphs:sparse_group_lasso:fixed_l2_new:Lambda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xsauze:IdeaProjects:matlab:SPAMS:Graphs:sparse_group_lasso:fixed_l2_new:LambdaGroup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2F7517E8" w14:textId="07BFD5AB" w:rsidR="001535D3" w:rsidRDefault="00DD3DAB" w:rsidP="00BF6DED">
      <w:pPr>
        <w:jc w:val="both"/>
        <w:rPr>
          <w:lang w:val="en-GB"/>
        </w:rPr>
      </w:pPr>
      <w:r>
        <w:rPr>
          <w:lang w:val="en-GB"/>
        </w:rPr>
        <w:t xml:space="preserve">The simple lasso behaviour can be observed on </w:t>
      </w:r>
      <w:r w:rsidR="0078247A">
        <w:rPr>
          <w:lang w:val="en-GB"/>
        </w:rPr>
        <w:t>the first iterations of figure 16</w:t>
      </w:r>
      <w:r>
        <w:rPr>
          <w:lang w:val="en-GB"/>
        </w:rPr>
        <w:t xml:space="preserve"> on the left.</w:t>
      </w:r>
      <w:r w:rsidR="007429E2">
        <w:rPr>
          <w:lang w:val="en-GB"/>
        </w:rPr>
        <w:t xml:space="preserve"> </w:t>
      </w:r>
      <w:r>
        <w:rPr>
          <w:lang w:val="en-GB"/>
        </w:rPr>
        <w:t>It can also be observed that</w:t>
      </w:r>
      <w:r w:rsidR="007429E2">
        <w:rPr>
          <w:lang w:val="en-GB"/>
        </w:rPr>
        <w:t xml:space="preserve">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7429E2">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429E2">
        <w:rPr>
          <w:lang w:val="en-GB"/>
        </w:rPr>
        <w:t xml:space="preserve">, </w:t>
      </w:r>
      <w:r>
        <w:rPr>
          <w:lang w:val="en-GB"/>
        </w:rPr>
        <w:t xml:space="preserve">zero weighted values obtain larger values and vice versa – </w:t>
      </w:r>
      <w:r w:rsidR="00B43CE6">
        <w:rPr>
          <w:lang w:val="en-GB"/>
        </w:rPr>
        <w:t xml:space="preserve">tending towards 1/n as it was mentioned previously. Consequently, it should be intuitive that due to this, group weights will tend towards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B43CE6">
        <w:rPr>
          <w:lang w:val="en-GB"/>
        </w:rPr>
        <w:t xml:space="preserve"> - this behaviour is shown in f</w:t>
      </w:r>
      <w:r w:rsidR="0078247A">
        <w:rPr>
          <w:lang w:val="en-GB"/>
        </w:rPr>
        <w:t>igure 17</w:t>
      </w:r>
      <w:r w:rsidR="007429E2">
        <w:rPr>
          <w:lang w:val="en-GB"/>
        </w:rPr>
        <w:t xml:space="preserve"> on the right</w:t>
      </w:r>
      <w:r w:rsidR="00B43CE6">
        <w:rPr>
          <w:lang w:val="en-GB"/>
        </w:rPr>
        <w:t>.</w:t>
      </w:r>
      <m:oMath>
        <m:r>
          <w:rPr>
            <w:rFonts w:ascii="Cambria Math" w:hAnsi="Cambria Math"/>
            <w:lang w:val="en-GB"/>
          </w:rPr>
          <m:t xml:space="preserve"> </m:t>
        </m:r>
      </m:oMath>
      <w:r w:rsidR="005733EF">
        <w:rPr>
          <w:lang w:val="en-GB"/>
        </w:rPr>
        <w:t xml:space="preserve">From the small magnitude of increments in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sidR="0078247A">
        <w:rPr>
          <w:lang w:val="en-GB"/>
        </w:rPr>
        <w:t>on</w:t>
      </w:r>
      <w:r w:rsidR="005733EF">
        <w:rPr>
          <w:lang w:val="en-GB"/>
        </w:rPr>
        <w:t xml:space="preserve"> each iteration, it can be noticed that the group sparsity inducing coefficient is predominant, and a slight modification can cause a big variation in the behaviour of the model. </w:t>
      </w:r>
    </w:p>
    <w:p w14:paraId="675AB2DC" w14:textId="77777777" w:rsidR="001535D3" w:rsidRDefault="001535D3" w:rsidP="00BF6DED">
      <w:pPr>
        <w:jc w:val="both"/>
        <w:rPr>
          <w:lang w:val="en-GB"/>
        </w:rPr>
      </w:pPr>
    </w:p>
    <w:p w14:paraId="7A8D9189" w14:textId="3E326694" w:rsidR="005733EF" w:rsidRDefault="001535D3" w:rsidP="00BF6DED">
      <w:pPr>
        <w:jc w:val="both"/>
        <w:rPr>
          <w:lang w:val="en-GB"/>
        </w:rPr>
      </w:pPr>
      <w:r>
        <w:rPr>
          <w:lang w:val="en-GB"/>
        </w:rPr>
        <w:t>With this in mind, it is possible</w:t>
      </w:r>
      <w:r w:rsidR="005733EF">
        <w:rPr>
          <w:lang w:val="en-GB"/>
        </w:rPr>
        <w:t xml:space="preserve"> to </w:t>
      </w:r>
      <w:r w:rsidR="009554D5">
        <w:rPr>
          <w:lang w:val="en-GB"/>
        </w:rPr>
        <w:t>state</w:t>
      </w:r>
      <w:r w:rsidR="005733EF">
        <w:rPr>
          <w:lang w:val="en-GB"/>
        </w:rPr>
        <w:t xml:space="preserve"> that a linearly </w:t>
      </w:r>
      <w:r w:rsidR="009D31E8">
        <w:rPr>
          <w:lang w:val="en-GB"/>
        </w:rPr>
        <w:t>proportionate</w:t>
      </w:r>
      <w:r w:rsidR="005733EF">
        <w:rPr>
          <w:lang w:val="en-GB"/>
        </w:rPr>
        <w:t xml:space="preserve"> increase in</w:t>
      </w:r>
      <w:r w:rsidR="00FF304B">
        <w:rPr>
          <w:lang w:val="en-GB"/>
        </w:rPr>
        <w:t xml:space="preserve"> both </w:t>
      </w:r>
      <m:oMath>
        <m:r>
          <w:rPr>
            <w:rFonts w:ascii="Cambria Math" w:hAnsi="Cambria Math"/>
            <w:lang w:val="en-GB"/>
          </w:rPr>
          <m:t>λ</m:t>
        </m:r>
      </m:oMath>
      <w:r w:rsidR="00B43CE6">
        <w:rPr>
          <w:lang w:val="en-GB"/>
        </w:rPr>
        <w:t>’s</w:t>
      </w:r>
      <w:r w:rsidR="005733EF">
        <w:rPr>
          <w:lang w:val="en-GB"/>
        </w:rPr>
        <w:t xml:space="preserve"> is required for an effective </w:t>
      </w:r>
      <w:r w:rsidR="00854E06">
        <w:rPr>
          <w:lang w:val="en-GB"/>
        </w:rPr>
        <w:t>application</w:t>
      </w:r>
      <w:r w:rsidR="005733EF">
        <w:rPr>
          <w:lang w:val="en-GB"/>
        </w:rPr>
        <w:t xml:space="preserve"> of this model, and the proportion chosen is crucial</w:t>
      </w:r>
      <w:r w:rsidR="009554D5">
        <w:rPr>
          <w:lang w:val="en-GB"/>
        </w:rPr>
        <w:t xml:space="preserve"> as stated in the model proposed in [</w:t>
      </w:r>
      <w:r w:rsidR="009D31E8">
        <w:rPr>
          <w:lang w:val="en-GB"/>
        </w:rPr>
        <w:t>13</w:t>
      </w:r>
      <w:r w:rsidR="009554D5">
        <w:rPr>
          <w:lang w:val="en-GB"/>
        </w:rPr>
        <w:t>]</w:t>
      </w:r>
      <w:r w:rsidR="005733EF">
        <w:rPr>
          <w:lang w:val="en-GB"/>
        </w:rPr>
        <w:t>, especially when applied to financial datasets</w:t>
      </w:r>
      <w:r>
        <w:rPr>
          <w:lang w:val="en-GB"/>
        </w:rPr>
        <w:t>. This piece of knowledge allows for a more flexible approach towards Index Tracking, as these following experiments will study how this ‘proportion’ affects Tracking Error, allowing us to obtain more clear results on the effect of grouping data in financial datasets.</w:t>
      </w:r>
    </w:p>
    <w:p w14:paraId="48AE0F0A" w14:textId="77777777" w:rsidR="00E573D9" w:rsidRDefault="00E573D9" w:rsidP="000116E0">
      <w:pPr>
        <w:jc w:val="both"/>
        <w:rPr>
          <w:lang w:val="en-GB"/>
        </w:rPr>
      </w:pPr>
    </w:p>
    <w:p w14:paraId="12DD5E1C" w14:textId="38287E09" w:rsidR="00B5246C" w:rsidRPr="007278D4" w:rsidRDefault="00E573D9" w:rsidP="000116E0">
      <w:pPr>
        <w:jc w:val="both"/>
        <w:rPr>
          <w:lang w:val="en-GB"/>
        </w:rPr>
      </w:pPr>
      <w:r>
        <w:rPr>
          <w:lang w:val="en-GB"/>
        </w:rPr>
        <w:t xml:space="preserve">With </w:t>
      </w:r>
      <w:r w:rsidR="005B090E">
        <w:rPr>
          <w:lang w:val="en-GB"/>
        </w:rPr>
        <w:t>these</w:t>
      </w:r>
      <w:r w:rsidR="00AB3529">
        <w:rPr>
          <w:lang w:val="en-GB"/>
        </w:rPr>
        <w:t xml:space="preserve"> insights on the behaviour of the model</w:t>
      </w:r>
      <w:r>
        <w:rPr>
          <w:lang w:val="en-GB"/>
        </w:rPr>
        <w:t xml:space="preserve"> we can approach our portfolio optimization problem more </w:t>
      </w:r>
      <w:r w:rsidR="005B090E">
        <w:rPr>
          <w:lang w:val="en-GB"/>
        </w:rPr>
        <w:t>insightfully.</w:t>
      </w:r>
      <w:r w:rsidR="006A538C">
        <w:rPr>
          <w:lang w:val="en-GB"/>
        </w:rPr>
        <w:t xml:space="preserve"> </w:t>
      </w:r>
      <w:r w:rsidR="006F220D">
        <w:rPr>
          <w:lang w:val="en-GB"/>
        </w:rPr>
        <w:t xml:space="preserve">In </w:t>
      </w:r>
      <w:r w:rsidR="00593C68">
        <w:rPr>
          <w:lang w:val="en-GB"/>
        </w:rPr>
        <w:t xml:space="preserve">the application of Sparse Group Lasso in </w:t>
      </w:r>
      <w:r w:rsidR="006F220D">
        <w:rPr>
          <w:lang w:val="en-GB"/>
        </w:rPr>
        <w:t xml:space="preserve">portfolio index tracking, our objective is </w:t>
      </w:r>
      <w:r w:rsidR="006A538C">
        <w:rPr>
          <w:lang w:val="en-GB"/>
        </w:rPr>
        <w:t xml:space="preserve">to </w:t>
      </w:r>
      <w:r w:rsidR="00593C68">
        <w:rPr>
          <w:lang w:val="en-GB"/>
        </w:rPr>
        <w:t>identify</w:t>
      </w:r>
      <w:r w:rsidR="006F220D">
        <w:rPr>
          <w:lang w:val="en-GB"/>
        </w:rPr>
        <w:t xml:space="preserve"> </w:t>
      </w:r>
      <w:r w:rsidR="006A538C">
        <w:rPr>
          <w:lang w:val="en-GB"/>
        </w:rPr>
        <w:t>the</w:t>
      </w:r>
      <w:r w:rsidR="00593C68">
        <w:rPr>
          <w:lang w:val="en-GB"/>
        </w:rPr>
        <w:t xml:space="preserve"> groups and features </w:t>
      </w:r>
      <w:r w:rsidR="00A54907">
        <w:rPr>
          <w:lang w:val="en-GB"/>
        </w:rPr>
        <w:t>that are most correlated</w:t>
      </w:r>
      <w:r w:rsidR="006A538C">
        <w:rPr>
          <w:lang w:val="en-GB"/>
        </w:rPr>
        <w:t xml:space="preserve"> </w:t>
      </w:r>
      <w:r w:rsidR="00593C68">
        <w:rPr>
          <w:lang w:val="en-GB"/>
        </w:rPr>
        <w:t>that of</w:t>
      </w:r>
      <w:r w:rsidR="006A538C">
        <w:rPr>
          <w:lang w:val="en-GB"/>
        </w:rPr>
        <w:t xml:space="preserve"> the Market Index</w:t>
      </w:r>
      <w:r w:rsidR="00593C68">
        <w:rPr>
          <w:lang w:val="en-GB"/>
        </w:rPr>
        <w:t xml:space="preserve"> – this, while</w:t>
      </w:r>
      <w:r w:rsidR="006F220D">
        <w:rPr>
          <w:lang w:val="en-GB"/>
        </w:rPr>
        <w:t xml:space="preserve"> inducing sparsity between and within groups. </w:t>
      </w:r>
      <w:r w:rsidR="00B5246C">
        <w:rPr>
          <w:lang w:val="en-GB"/>
        </w:rPr>
        <w:t xml:space="preserve">From our previous definitions, we can </w:t>
      </w:r>
      <w:r w:rsidR="006F220D">
        <w:rPr>
          <w:lang w:val="en-GB"/>
        </w:rPr>
        <w:t xml:space="preserve">observe that </w:t>
      </w:r>
      <w:r w:rsidR="00B5246C">
        <w:rPr>
          <w:lang w:val="en-GB"/>
        </w:rPr>
        <w:t xml:space="preserve">that this </w:t>
      </w:r>
      <w:r w:rsidR="00593C68">
        <w:rPr>
          <w:lang w:val="en-GB"/>
        </w:rPr>
        <w:t>can</w:t>
      </w:r>
      <w:r w:rsidR="00B5246C">
        <w:rPr>
          <w:lang w:val="en-GB"/>
        </w:rPr>
        <w:t xml:space="preserve"> be achieved </w:t>
      </w:r>
      <w:r w:rsidR="00B5246C" w:rsidRPr="007278D4">
        <w:rPr>
          <w:lang w:val="en-GB"/>
        </w:rPr>
        <w:t xml:space="preserve">with a </w:t>
      </w:r>
      <w:r w:rsidR="006F220D">
        <w:rPr>
          <w:lang w:val="en-GB"/>
        </w:rPr>
        <w:t>with</w:t>
      </w:r>
      <w:r w:rsidR="00AB3529">
        <w:rPr>
          <w:lang w:val="en-GB"/>
        </w:rPr>
        <w:t xml:space="preserve"> </w:t>
      </w:r>
      <w:r w:rsidR="006F220D">
        <w:rPr>
          <w:lang w:val="en-GB"/>
        </w:rPr>
        <w:t xml:space="preserve">a proportionate amount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6F220D">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6F220D">
        <w:rPr>
          <w:lang w:val="en-GB"/>
        </w:rPr>
        <w:t>.</w:t>
      </w:r>
    </w:p>
    <w:p w14:paraId="723BF9BC" w14:textId="77777777" w:rsidR="00593C68" w:rsidRDefault="00593C68" w:rsidP="009366BD">
      <w:pPr>
        <w:jc w:val="both"/>
        <w:rPr>
          <w:lang w:val="en-GB"/>
        </w:rPr>
      </w:pPr>
    </w:p>
    <w:p w14:paraId="1895DAA1" w14:textId="3711A633" w:rsidR="00296E4C" w:rsidRDefault="00E76550" w:rsidP="00296E4C">
      <w:pPr>
        <w:jc w:val="both"/>
        <w:rPr>
          <w:lang w:val="en-GB"/>
        </w:rPr>
      </w:pPr>
      <w:r>
        <w:rPr>
          <w:lang w:val="en-GB"/>
        </w:rPr>
        <w:t>The following experiments</w:t>
      </w:r>
      <w:r w:rsidR="00A54907" w:rsidRPr="007278D4">
        <w:rPr>
          <w:lang w:val="en-GB"/>
        </w:rPr>
        <w:t xml:space="preserve"> of three different experiment</w:t>
      </w:r>
      <w:r w:rsidR="00633878" w:rsidRPr="007278D4">
        <w:rPr>
          <w:lang w:val="en-GB"/>
        </w:rPr>
        <w:t>s</w:t>
      </w:r>
      <w:r w:rsidR="00A54907" w:rsidRPr="007278D4">
        <w:rPr>
          <w:lang w:val="en-GB"/>
        </w:rPr>
        <w:t xml:space="preserve"> where we observe the</w:t>
      </w:r>
      <w:r w:rsidR="00593C68">
        <w:rPr>
          <w:lang w:val="en-GB"/>
        </w:rPr>
        <w:t xml:space="preserve"> proposed approach of proportionate </w:t>
      </w:r>
      <m:oMath>
        <m:r>
          <w:rPr>
            <w:rFonts w:ascii="Cambria Math" w:hAnsi="Cambria Math"/>
            <w:lang w:val="en-GB"/>
          </w:rPr>
          <m:t>λ</m:t>
        </m:r>
      </m:oMath>
      <w:r w:rsidR="00593C68">
        <w:rPr>
          <w:lang w:val="en-GB"/>
        </w:rPr>
        <w:t xml:space="preserve">‘s by having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593C68"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593C68" w:rsidRPr="007278D4">
        <w:rPr>
          <w:lang w:val="en-GB"/>
        </w:rPr>
        <w:t>/</w:t>
      </w:r>
      <w:r w:rsidR="00593C68" w:rsidRPr="007278D4">
        <w:rPr>
          <w:rFonts w:ascii="Cambria" w:eastAsia="Times New Roman" w:hAnsi="Cambria" w:cs="Times New Roman"/>
          <w:color w:val="333333"/>
          <w:shd w:val="clear" w:color="auto" w:fill="FFFFFF"/>
        </w:rPr>
        <w:t>Ω</w:t>
      </w:r>
      <w:r w:rsidR="00593C68">
        <w:rPr>
          <w:rFonts w:ascii="Cambria" w:eastAsia="Times New Roman" w:hAnsi="Cambria" w:cs="Times New Roman"/>
          <w:color w:val="333333"/>
          <w:shd w:val="clear" w:color="auto" w:fill="FFFFFF"/>
        </w:rPr>
        <w:t>, such that</w:t>
      </w:r>
      <w:r w:rsidR="00A54907"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00A54907" w:rsidRPr="007278D4">
        <w:rPr>
          <w:lang w:val="en-GB"/>
        </w:rPr>
        <w:t>[</w:t>
      </w:r>
      <w:r w:rsidR="00B5246C" w:rsidRPr="007278D4">
        <w:rPr>
          <w:lang w:val="en-GB"/>
        </w:rPr>
        <w:t>0.01</w:t>
      </w:r>
      <w:r w:rsidR="00A54907" w:rsidRPr="007278D4">
        <w:rPr>
          <w:lang w:val="en-GB"/>
        </w:rPr>
        <w:t xml:space="preserve">,20] </w:t>
      </w:r>
      <w:r w:rsidR="00593C68">
        <w:rPr>
          <w:lang w:val="en-GB"/>
        </w:rPr>
        <w:t>and</w:t>
      </w:r>
      <w:r w:rsidR="00B5246C" w:rsidRPr="007278D4">
        <w:rPr>
          <w:lang w:val="en-GB"/>
        </w:rPr>
        <w:t xml:space="preserve"> </w:t>
      </w:r>
      <w:r w:rsidR="00504B11" w:rsidRPr="007278D4">
        <w:rPr>
          <w:rFonts w:ascii="Cambria" w:eastAsia="Times New Roman" w:hAnsi="Cambria" w:cs="Times New Roman"/>
          <w:color w:val="333333"/>
          <w:shd w:val="clear" w:color="auto" w:fill="FFFFFF"/>
        </w:rPr>
        <w:t>Ω</w:t>
      </w:r>
      <w:r w:rsidR="00504B11" w:rsidRPr="007278D4">
        <w:rPr>
          <w:lang w:val="en-GB"/>
        </w:rPr>
        <w:t xml:space="preserve"> = { 500, 1000, 5,000, 10,000 }.</w:t>
      </w:r>
      <w:r w:rsidR="00B5246C" w:rsidRPr="007278D4">
        <w:rPr>
          <w:lang w:val="en-GB"/>
        </w:rPr>
        <w:t xml:space="preserve"> </w:t>
      </w:r>
      <w:r w:rsidR="00593C68">
        <w:rPr>
          <w:lang w:val="en-GB"/>
        </w:rPr>
        <w:t xml:space="preserve">Before presenting the results it is important to make a comparison against the </w:t>
      </w:r>
      <w:r w:rsidR="00296E4C">
        <w:rPr>
          <w:lang w:val="en-GB"/>
        </w:rPr>
        <w:t xml:space="preserve">behaviour of feature weights in the </w:t>
      </w:r>
      <w:r w:rsidR="00593C68">
        <w:rPr>
          <w:lang w:val="en-GB"/>
        </w:rPr>
        <w:t xml:space="preserve">sparse models precented earlier. </w:t>
      </w:r>
      <w:r>
        <w:rPr>
          <w:lang w:val="en-GB"/>
        </w:rPr>
        <w:t>This is why we recall the feature weights behaviour of a Lasso model in figure</w:t>
      </w:r>
      <w:r w:rsidR="009D31E8">
        <w:rPr>
          <w:lang w:val="en-GB"/>
        </w:rPr>
        <w:t xml:space="preserve"> 18</w:t>
      </w:r>
      <w:r w:rsidR="00296E4C">
        <w:rPr>
          <w:lang w:val="en-GB"/>
        </w:rPr>
        <w:t xml:space="preserve">, and the </w:t>
      </w:r>
      <w:r>
        <w:rPr>
          <w:lang w:val="en-GB"/>
        </w:rPr>
        <w:t xml:space="preserve">feature weights </w:t>
      </w:r>
      <w:r w:rsidR="00296E4C">
        <w:rPr>
          <w:lang w:val="en-GB"/>
        </w:rPr>
        <w:t xml:space="preserve">behaviour of </w:t>
      </w:r>
      <w:r>
        <w:rPr>
          <w:lang w:val="en-GB"/>
        </w:rPr>
        <w:t>a</w:t>
      </w:r>
      <w:r w:rsidR="00296E4C">
        <w:rPr>
          <w:lang w:val="en-GB"/>
        </w:rPr>
        <w:t xml:space="preserve"> Group Lasso </w:t>
      </w:r>
      <w:r>
        <w:rPr>
          <w:lang w:val="en-GB"/>
        </w:rPr>
        <w:t xml:space="preserve"> model </w:t>
      </w:r>
      <w:r w:rsidR="009D31E8">
        <w:rPr>
          <w:lang w:val="en-GB"/>
        </w:rPr>
        <w:t>in figure 19</w:t>
      </w:r>
      <w:r w:rsidR="006D2240">
        <w:rPr>
          <w:lang w:val="en-GB"/>
        </w:rPr>
        <w:t>.</w:t>
      </w:r>
    </w:p>
    <w:p w14:paraId="73C4F729" w14:textId="47F102BE" w:rsidR="00223839" w:rsidRDefault="00762A21" w:rsidP="00296E4C">
      <w:pPr>
        <w:jc w:val="both"/>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664AC5F2" w14:textId="6395D4F0" w:rsidR="00223839" w:rsidRPr="006932C8" w:rsidRDefault="00223839" w:rsidP="009D31E8">
            <w:pPr>
              <w:rPr>
                <w:u w:val="single"/>
                <w:lang w:val="en-GB"/>
              </w:rPr>
            </w:pPr>
          </w:p>
        </w:tc>
        <w:tc>
          <w:tcPr>
            <w:tcW w:w="5016" w:type="dxa"/>
          </w:tcPr>
          <w:p w14:paraId="5D98BE09" w14:textId="6C2CA43B" w:rsidR="006932C8" w:rsidRPr="006932C8" w:rsidRDefault="006932C8" w:rsidP="006932C8">
            <w:pPr>
              <w:jc w:val="center"/>
              <w:rPr>
                <w:u w:val="single"/>
                <w:lang w:val="en-GB"/>
              </w:rPr>
            </w:pPr>
            <w:r w:rsidRPr="006932C8">
              <w:rPr>
                <w:u w:val="single"/>
                <w:lang w:val="en-GB"/>
              </w:rPr>
              <w:t xml:space="preserve"> </w:t>
            </w:r>
          </w:p>
        </w:tc>
      </w:tr>
      <w:tr w:rsidR="00223839" w14:paraId="1116408B" w14:textId="77777777" w:rsidTr="006932C8">
        <w:tc>
          <w:tcPr>
            <w:tcW w:w="5064" w:type="dxa"/>
          </w:tcPr>
          <w:p w14:paraId="353466F2" w14:textId="09D7C692" w:rsidR="009D31E8" w:rsidRDefault="009D31E8" w:rsidP="009D31E8">
            <w:pPr>
              <w:pStyle w:val="Caption"/>
              <w:keepNext/>
            </w:pPr>
            <w:r>
              <w:t xml:space="preserve">Figure </w:t>
            </w:r>
            <w:fldSimple w:instr=" SEQ Figure \* ARABIC ">
              <w:r w:rsidR="00381553">
                <w:rPr>
                  <w:noProof/>
                </w:rPr>
                <w:t>18</w:t>
              </w:r>
            </w:fldSimple>
            <w:r>
              <w:t xml:space="preserve"> – Lasso (</w:t>
            </w:r>
            <m:oMath>
              <m:sSub>
                <m:sSubPr>
                  <m:ctrlPr>
                    <w:rPr>
                      <w:rFonts w:ascii="Cambria Math" w:hAnsi="Cambria Math"/>
                      <w:i/>
                      <w:lang w:val="en-GB"/>
                    </w:rPr>
                  </m:ctrlPr>
                </m:sSubPr>
                <m:e>
                  <m:r>
                    <m:rPr>
                      <m:sty m:val="bi"/>
                    </m:rPr>
                    <w:rPr>
                      <w:rFonts w:ascii="Cambria Math" w:hAnsi="Cambria Math"/>
                      <w:lang w:val="en-GB"/>
                    </w:rPr>
                    <m:t>λ</m:t>
                  </m:r>
                </m:e>
                <m:sub>
                  <m:r>
                    <m:rPr>
                      <m:sty m:val="bi"/>
                    </m:rPr>
                    <w:rPr>
                      <w:rFonts w:ascii="Cambria Math" w:hAnsi="Cambria Math"/>
                      <w:lang w:val="en-GB"/>
                    </w:rPr>
                    <m:t>1</m:t>
                  </m:r>
                </m:sub>
              </m:sSub>
            </m:oMath>
            <w:r w:rsidRPr="009D31E8">
              <w:rPr>
                <w:lang w:val="en-GB"/>
              </w:rPr>
              <w:t>=0</w:t>
            </w:r>
            <w:r>
              <w:rPr>
                <w:lang w:val="en-GB"/>
              </w:rPr>
              <w:t>)</w:t>
            </w:r>
          </w:p>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5D23AA14" w14:textId="08681826" w:rsidR="009D31E8" w:rsidRDefault="009D31E8" w:rsidP="009D31E8">
            <w:pPr>
              <w:pStyle w:val="Caption"/>
              <w:keepNext/>
            </w:pPr>
            <w:r>
              <w:t xml:space="preserve">Figure </w:t>
            </w:r>
            <w:fldSimple w:instr=" SEQ Figure \* ARABIC ">
              <w:r w:rsidR="00381553">
                <w:rPr>
                  <w:noProof/>
                </w:rPr>
                <w:t>19</w:t>
              </w:r>
            </w:fldSimple>
            <w:r>
              <w:t xml:space="preserve"> - Group Lasso </w:t>
            </w:r>
            <w:r w:rsidRPr="009D31E8">
              <w:t>(</w:t>
            </w:r>
            <m:oMath>
              <m:sSub>
                <m:sSubPr>
                  <m:ctrlPr>
                    <w:rPr>
                      <w:rFonts w:ascii="Cambria Math" w:hAnsi="Cambria Math"/>
                      <w:i/>
                      <w:lang w:val="en-GB"/>
                    </w:rPr>
                  </m:ctrlPr>
                </m:sSubPr>
                <m:e>
                  <m:r>
                    <m:rPr>
                      <m:sty m:val="bi"/>
                    </m:rPr>
                    <w:rPr>
                      <w:rFonts w:ascii="Cambria Math" w:hAnsi="Cambria Math"/>
                      <w:lang w:val="en-GB"/>
                    </w:rPr>
                    <m:t>λ</m:t>
                  </m:r>
                </m:e>
                <m:sub>
                  <m:r>
                    <m:rPr>
                      <m:sty m:val="bi"/>
                    </m:rPr>
                    <w:rPr>
                      <w:rFonts w:ascii="Cambria Math" w:hAnsi="Cambria Math"/>
                      <w:lang w:val="en-GB"/>
                    </w:rPr>
                    <m:t>2</m:t>
                  </m:r>
                </m:sub>
              </m:sSub>
            </m:oMath>
            <w:r w:rsidRPr="009D31E8">
              <w:rPr>
                <w:lang w:val="en-GB"/>
              </w:rPr>
              <w:t>=</w:t>
            </w:r>
            <w:r>
              <w:rPr>
                <w:lang w:val="en-GB"/>
              </w:rPr>
              <w:t xml:space="preserve"> 0)</w:t>
            </w:r>
          </w:p>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04E79115" w14:textId="72559DDF" w:rsidR="008152A9" w:rsidRDefault="00E76550" w:rsidP="006636DD">
      <w:pPr>
        <w:jc w:val="both"/>
        <w:rPr>
          <w:lang w:val="en-GB"/>
        </w:rPr>
      </w:pPr>
      <w:r>
        <w:rPr>
          <w:lang w:val="en-GB"/>
        </w:rPr>
        <w:t>These two models will provide a</w:t>
      </w:r>
      <w:r w:rsidR="00296E4C">
        <w:rPr>
          <w:lang w:val="en-GB"/>
        </w:rPr>
        <w:t xml:space="preserve"> perspective on the effects </w:t>
      </w:r>
      <w:r>
        <w:rPr>
          <w:lang w:val="en-GB"/>
        </w:rPr>
        <w:t xml:space="preserve">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the FTSE100 financial dataset</w:t>
      </w:r>
      <w:r w:rsidR="006932C8">
        <w:rPr>
          <w:lang w:val="en-GB"/>
        </w:rPr>
        <w:t>.</w:t>
      </w:r>
      <w:r>
        <w:rPr>
          <w:lang w:val="en-GB"/>
        </w:rPr>
        <w:t xml:space="preserve"> With this in mind, feature weights are plotted against </w:t>
      </w:r>
      <w:r>
        <w:rPr>
          <w:rFonts w:ascii="Cambria" w:eastAsia="Times New Roman" w:hAnsi="Cambria" w:cs="Times New Roman"/>
          <w:color w:val="333333"/>
          <w:shd w:val="clear" w:color="auto" w:fill="FFFFFF"/>
        </w:rPr>
        <w:t xml:space="preserve">Lambda for different values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figures</w:t>
      </w:r>
      <w:r w:rsidR="006D2240">
        <w:rPr>
          <w:lang w:val="en-GB"/>
        </w:rPr>
        <w:t xml:space="preserve"> 20 to 23</w:t>
      </w:r>
      <w:r w:rsidR="00296E4C">
        <w:rPr>
          <w:lang w:val="en-GB"/>
        </w:rPr>
        <w:t xml:space="preserve"> below</w:t>
      </w:r>
      <w:r w:rsidR="006932C8">
        <w:rPr>
          <w:lang w:val="en-GB"/>
        </w:rPr>
        <w:t>.</w:t>
      </w: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29479C09" w:rsidR="008152A9" w:rsidRPr="006932C8" w:rsidRDefault="008152A9" w:rsidP="006636DD">
            <w:pPr>
              <w:jc w:val="center"/>
              <w:rPr>
                <w:u w:val="single"/>
                <w:lang w:val="en-GB"/>
              </w:rPr>
            </w:pPr>
          </w:p>
        </w:tc>
        <w:tc>
          <w:tcPr>
            <w:tcW w:w="5016" w:type="dxa"/>
          </w:tcPr>
          <w:p w14:paraId="778F719E" w14:textId="3B39DECF" w:rsidR="008152A9" w:rsidRPr="006932C8" w:rsidRDefault="008152A9" w:rsidP="006636DD">
            <w:pPr>
              <w:jc w:val="center"/>
              <w:rPr>
                <w:u w:val="single"/>
                <w:lang w:val="en-GB"/>
              </w:rPr>
            </w:pPr>
          </w:p>
        </w:tc>
      </w:tr>
      <w:tr w:rsidR="008152A9" w14:paraId="3D8BE8A1" w14:textId="77777777" w:rsidTr="006932C8">
        <w:tc>
          <w:tcPr>
            <w:tcW w:w="5064" w:type="dxa"/>
          </w:tcPr>
          <w:p w14:paraId="5B7F3656" w14:textId="29D64DBF" w:rsidR="006D2240" w:rsidRDefault="006D2240" w:rsidP="006D2240">
            <w:pPr>
              <w:pStyle w:val="Caption"/>
              <w:keepNext/>
            </w:pPr>
            <w:r>
              <w:t xml:space="preserve">Figure </w:t>
            </w:r>
            <w:fldSimple w:instr=" SEQ Figure \* ARABIC ">
              <w:r w:rsidR="00381553">
                <w:rPr>
                  <w:noProof/>
                </w:rPr>
                <w:t>20</w:t>
              </w:r>
            </w:fldSimple>
            <w:r>
              <w:t xml:space="preserve"> -  </w:t>
            </w:r>
            <w:r w:rsidRPr="007278D4">
              <w:rPr>
                <w:rFonts w:ascii="Cambria" w:eastAsia="Times New Roman" w:hAnsi="Cambria" w:cs="Times New Roman"/>
                <w:color w:val="333333"/>
                <w:shd w:val="clear" w:color="auto" w:fill="FFFFFF"/>
              </w:rPr>
              <w:t>Ω</w:t>
            </w:r>
            <w:r>
              <w:t xml:space="preserve"> = 10,000</w:t>
            </w:r>
          </w:p>
          <w:p w14:paraId="7CDB6701" w14:textId="2F7F124E" w:rsidR="008152A9" w:rsidRPr="005F0D75" w:rsidRDefault="008152A9" w:rsidP="006636DD">
            <w:pPr>
              <w:jc w:val="center"/>
              <w:rPr>
                <w:lang w:val="en-GB"/>
              </w:rPr>
            </w:pPr>
            <w:r>
              <w:rPr>
                <w:noProof/>
              </w:rPr>
              <w:drawing>
                <wp:inline distT="0" distB="0" distL="0" distR="0" wp14:anchorId="38EE0BC9" wp14:editId="56A4F947">
                  <wp:extent cx="2438400" cy="18288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05541CE5" w14:textId="60C99910" w:rsidR="006D2240" w:rsidRDefault="006D2240" w:rsidP="006D2240">
            <w:pPr>
              <w:pStyle w:val="Caption"/>
              <w:keepNext/>
            </w:pPr>
            <w:r>
              <w:t xml:space="preserve">Figure </w:t>
            </w:r>
            <w:fldSimple w:instr=" SEQ Figure \* ARABIC ">
              <w:r w:rsidR="00381553">
                <w:rPr>
                  <w:noProof/>
                </w:rPr>
                <w:t>21</w:t>
              </w:r>
            </w:fldSimple>
            <w:r>
              <w:t xml:space="preserve"> - </w:t>
            </w:r>
            <w:r w:rsidRPr="007278D4">
              <w:rPr>
                <w:rFonts w:ascii="Cambria" w:eastAsia="Times New Roman" w:hAnsi="Cambria" w:cs="Times New Roman"/>
                <w:color w:val="333333"/>
                <w:shd w:val="clear" w:color="auto" w:fill="FFFFFF"/>
              </w:rPr>
              <w:t>Ω</w:t>
            </w:r>
            <w:r>
              <w:t xml:space="preserve"> = 5,000</w:t>
            </w:r>
          </w:p>
          <w:p w14:paraId="080B88CD" w14:textId="3E4AB1C5" w:rsidR="008152A9" w:rsidRPr="005F0D75" w:rsidRDefault="008152A9" w:rsidP="006636DD">
            <w:pPr>
              <w:jc w:val="center"/>
              <w:rPr>
                <w:lang w:val="en-GB"/>
              </w:rPr>
            </w:pPr>
            <w:r>
              <w:rPr>
                <w:noProof/>
              </w:rPr>
              <w:drawing>
                <wp:inline distT="0" distB="0" distL="0" distR="0" wp14:anchorId="5292A91C" wp14:editId="0A755892">
                  <wp:extent cx="2438400" cy="18288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8152A9" w14:paraId="698D06B0" w14:textId="77777777" w:rsidTr="006932C8">
        <w:tc>
          <w:tcPr>
            <w:tcW w:w="5064" w:type="dxa"/>
          </w:tcPr>
          <w:p w14:paraId="54D59426" w14:textId="2E701A88" w:rsidR="008152A9" w:rsidRDefault="008152A9" w:rsidP="006636DD">
            <w:pPr>
              <w:jc w:val="center"/>
              <w:rPr>
                <w:u w:val="single"/>
                <w:lang w:val="en-GB"/>
              </w:rPr>
            </w:pPr>
          </w:p>
        </w:tc>
        <w:tc>
          <w:tcPr>
            <w:tcW w:w="5016" w:type="dxa"/>
          </w:tcPr>
          <w:p w14:paraId="20A15D82" w14:textId="3101D5B4" w:rsidR="008152A9" w:rsidRDefault="008152A9" w:rsidP="006636DD">
            <w:pPr>
              <w:jc w:val="center"/>
              <w:rPr>
                <w:u w:val="single"/>
                <w:lang w:val="en-GB"/>
              </w:rPr>
            </w:pPr>
          </w:p>
        </w:tc>
      </w:tr>
      <w:tr w:rsidR="008152A9" w14:paraId="42AE493D" w14:textId="77777777" w:rsidTr="006932C8">
        <w:tc>
          <w:tcPr>
            <w:tcW w:w="5064" w:type="dxa"/>
          </w:tcPr>
          <w:p w14:paraId="169AF7CE" w14:textId="5ED4DE5D" w:rsidR="006D2240" w:rsidRDefault="006D2240" w:rsidP="006D2240">
            <w:pPr>
              <w:pStyle w:val="Caption"/>
              <w:keepNext/>
            </w:pPr>
            <w:r>
              <w:t xml:space="preserve">Figure </w:t>
            </w:r>
            <w:fldSimple w:instr=" SEQ Figure \* ARABIC ">
              <w:r w:rsidR="00381553">
                <w:rPr>
                  <w:noProof/>
                </w:rPr>
                <w:t>22</w:t>
              </w:r>
            </w:fldSimple>
            <w:r>
              <w:t xml:space="preserve"> - </w:t>
            </w:r>
            <w:r w:rsidRPr="007278D4">
              <w:rPr>
                <w:rFonts w:ascii="Cambria" w:eastAsia="Times New Roman" w:hAnsi="Cambria" w:cs="Times New Roman"/>
                <w:color w:val="333333"/>
                <w:shd w:val="clear" w:color="auto" w:fill="FFFFFF"/>
              </w:rPr>
              <w:t>Ω</w:t>
            </w:r>
            <w:r>
              <w:t xml:space="preserve"> = 1,000</w:t>
            </w:r>
          </w:p>
          <w:p w14:paraId="6C6504D3" w14:textId="2AB27FC9" w:rsidR="008152A9" w:rsidRPr="00CF7BC2" w:rsidRDefault="00CF7BC2" w:rsidP="006636DD">
            <w:pPr>
              <w:jc w:val="center"/>
              <w:rPr>
                <w:lang w:val="en-GB"/>
              </w:rPr>
            </w:pPr>
            <w:r w:rsidRPr="00CF7BC2">
              <w:rPr>
                <w:noProof/>
              </w:rPr>
              <w:drawing>
                <wp:inline distT="0" distB="0" distL="0" distR="0" wp14:anchorId="4CD598D0" wp14:editId="5CA8ACC7">
                  <wp:extent cx="2438400" cy="18288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2850CBAC" w14:textId="21606062" w:rsidR="006D2240" w:rsidRDefault="006D2240" w:rsidP="006D2240">
            <w:pPr>
              <w:pStyle w:val="Caption"/>
              <w:keepNext/>
            </w:pPr>
            <w:r>
              <w:t xml:space="preserve">Figure </w:t>
            </w:r>
            <w:fldSimple w:instr=" SEQ Figure \* ARABIC ">
              <w:r w:rsidR="00381553">
                <w:rPr>
                  <w:noProof/>
                </w:rPr>
                <w:t>23</w:t>
              </w:r>
            </w:fldSimple>
            <w:r>
              <w:t xml:space="preserve"> - </w:t>
            </w:r>
            <w:r w:rsidRPr="007278D4">
              <w:rPr>
                <w:rFonts w:ascii="Cambria" w:eastAsia="Times New Roman" w:hAnsi="Cambria" w:cs="Times New Roman"/>
                <w:color w:val="333333"/>
                <w:shd w:val="clear" w:color="auto" w:fill="FFFFFF"/>
              </w:rPr>
              <w:t>Ω</w:t>
            </w:r>
            <w:r>
              <w:t xml:space="preserve"> = 500</w:t>
            </w:r>
          </w:p>
          <w:p w14:paraId="7A7702AB" w14:textId="1DE6365A" w:rsidR="008152A9" w:rsidRPr="00CF7BC2" w:rsidRDefault="00CF7BC2" w:rsidP="006636DD">
            <w:pPr>
              <w:jc w:val="center"/>
              <w:rPr>
                <w:lang w:val="en-GB"/>
              </w:rPr>
            </w:pPr>
            <w:r w:rsidRPr="00CF7BC2">
              <w:rPr>
                <w:noProof/>
              </w:rPr>
              <w:drawing>
                <wp:inline distT="0" distB="0" distL="0" distR="0" wp14:anchorId="76146C2B" wp14:editId="1721A861">
                  <wp:extent cx="2438400" cy="18288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2A6B7045" w14:textId="7F26654B" w:rsidR="00252CCB" w:rsidRDefault="006D2240" w:rsidP="00762A21">
      <w:pPr>
        <w:rPr>
          <w:lang w:val="en-GB"/>
        </w:rPr>
      </w:pPr>
      <w:r>
        <w:rPr>
          <w:lang w:val="en-GB"/>
        </w:rPr>
        <w:t>Figures 20 to 23</w:t>
      </w:r>
      <w:r w:rsidR="00CF7BC2">
        <w:rPr>
          <w:lang w:val="en-GB"/>
        </w:rPr>
        <w:t xml:space="preserve"> show </w:t>
      </w:r>
      <w:r w:rsidR="008B5D9B">
        <w:rPr>
          <w:lang w:val="en-GB"/>
        </w:rPr>
        <w:t>the effects of a variable lambda</w:t>
      </w:r>
      <w:r w:rsidR="008B5D9B" w:rsidRPr="008B5D9B">
        <w:rPr>
          <w:rFonts w:ascii="Cambria" w:eastAsia="Times New Roman" w:hAnsi="Cambria" w:cs="Times New Roman"/>
          <w:color w:val="333333"/>
          <w:shd w:val="clear" w:color="auto" w:fill="FFFFFF"/>
        </w:rPr>
        <w:t xml:space="preserve"> </w:t>
      </w:r>
      <w:r w:rsidR="008B5D9B">
        <w:rPr>
          <w:rFonts w:ascii="Cambria" w:eastAsia="Times New Roman" w:hAnsi="Cambria" w:cs="Times New Roman"/>
          <w:color w:val="333333"/>
          <w:shd w:val="clear" w:color="auto" w:fill="FFFFFF"/>
        </w:rPr>
        <w:t xml:space="preserve">on the feature weights for different values of </w:t>
      </w:r>
      <w:r w:rsidR="008B5D9B" w:rsidRPr="007278D4">
        <w:rPr>
          <w:rFonts w:ascii="Cambria" w:eastAsia="Times New Roman" w:hAnsi="Cambria" w:cs="Times New Roman"/>
          <w:color w:val="333333"/>
          <w:shd w:val="clear" w:color="auto" w:fill="FFFFFF"/>
        </w:rPr>
        <w:t>Ω</w:t>
      </w:r>
      <w:r w:rsidR="008B5D9B">
        <w:rPr>
          <w:rFonts w:ascii="Cambria" w:eastAsia="Times New Roman" w:hAnsi="Cambria" w:cs="Times New Roman"/>
          <w:color w:val="333333"/>
          <w:shd w:val="clear" w:color="auto" w:fill="FFFFFF"/>
        </w:rPr>
        <w:t>. The most important thing to observe is the</w:t>
      </w:r>
      <w:r w:rsidR="00CF7BC2">
        <w:rPr>
          <w:lang w:val="en-GB"/>
        </w:rPr>
        <w:t xml:space="preserve"> </w:t>
      </w:r>
      <w:r w:rsidR="008B5D9B">
        <w:rPr>
          <w:lang w:val="en-GB"/>
        </w:rPr>
        <w:t>transition between a group lasso model towards a simple lasso model.</w:t>
      </w:r>
      <w:r w:rsidR="00252CCB">
        <w:rPr>
          <w:lang w:val="en-GB"/>
        </w:rPr>
        <w:t xml:space="preserve"> </w:t>
      </w:r>
    </w:p>
    <w:p w14:paraId="128AC42F" w14:textId="77777777" w:rsidR="00252CCB" w:rsidRDefault="00252CCB" w:rsidP="00762A21">
      <w:pPr>
        <w:rPr>
          <w:lang w:val="en-GB"/>
        </w:rPr>
      </w:pPr>
    </w:p>
    <w:p w14:paraId="3463370F" w14:textId="3115F146" w:rsidR="006636DD" w:rsidRDefault="00296E4C" w:rsidP="00762A21">
      <w:pPr>
        <w:rPr>
          <w:lang w:val="en-GB"/>
        </w:rPr>
      </w:pPr>
      <w:r>
        <w:rPr>
          <w:lang w:val="en-GB"/>
        </w:rPr>
        <w:t xml:space="preserve">It is also important to </w:t>
      </w:r>
      <w:r w:rsidR="00252CCB">
        <w:rPr>
          <w:lang w:val="en-GB"/>
        </w:rPr>
        <w:t>offer a perspective</w:t>
      </w:r>
      <w:r>
        <w:rPr>
          <w:lang w:val="en-GB"/>
        </w:rPr>
        <w:t xml:space="preserve"> the</w:t>
      </w:r>
      <w:r w:rsidR="000A2ED1">
        <w:rPr>
          <w:lang w:val="en-GB"/>
        </w:rPr>
        <w:t xml:space="preserve"> behaviour of the group weights </w:t>
      </w:r>
      <w:r w:rsidR="00252CCB">
        <w:rPr>
          <w:lang w:val="en-GB"/>
        </w:rPr>
        <w:t>for different values of</w:t>
      </w:r>
      <w:r w:rsidR="00252CCB" w:rsidRPr="00252CCB">
        <w:rPr>
          <w:rFonts w:ascii="Cambria" w:eastAsia="Times New Roman" w:hAnsi="Cambria" w:cs="Times New Roman"/>
          <w:color w:val="333333"/>
          <w:shd w:val="clear" w:color="auto" w:fill="FFFFFF"/>
        </w:rPr>
        <w:t xml:space="preserve"> </w:t>
      </w:r>
      <w:r w:rsidR="00252CCB" w:rsidRPr="007278D4">
        <w:rPr>
          <w:rFonts w:ascii="Cambria" w:eastAsia="Times New Roman" w:hAnsi="Cambria" w:cs="Times New Roman"/>
          <w:color w:val="333333"/>
          <w:shd w:val="clear" w:color="auto" w:fill="FFFFFF"/>
        </w:rPr>
        <w:t>Ω</w:t>
      </w:r>
      <w:r w:rsidR="00252CCB">
        <w:rPr>
          <w:rFonts w:ascii="Cambria" w:eastAsia="Times New Roman" w:hAnsi="Cambria" w:cs="Times New Roman"/>
          <w:color w:val="333333"/>
          <w:shd w:val="clear" w:color="auto" w:fill="FFFFFF"/>
        </w:rPr>
        <w:t xml:space="preserve"> – this is shown in f</w:t>
      </w:r>
      <w:r w:rsidR="00A218E5">
        <w:rPr>
          <w:lang w:val="en-GB"/>
        </w:rPr>
        <w:t>igures 24 to 27</w:t>
      </w:r>
      <w:r w:rsidR="000A2ED1">
        <w:rPr>
          <w:lang w:val="en-GB"/>
        </w:rPr>
        <w:t xml:space="preserve"> </w:t>
      </w:r>
      <w:r w:rsidR="00252CCB">
        <w:rPr>
          <w:lang w:val="en-GB"/>
        </w:rPr>
        <w:t>below.</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157F7A37" w:rsidR="000A2ED1" w:rsidRPr="006932C8" w:rsidRDefault="000A2ED1" w:rsidP="006636DD">
            <w:pPr>
              <w:jc w:val="center"/>
              <w:rPr>
                <w:u w:val="single"/>
                <w:lang w:val="en-GB"/>
              </w:rPr>
            </w:pPr>
          </w:p>
        </w:tc>
        <w:tc>
          <w:tcPr>
            <w:tcW w:w="5016" w:type="dxa"/>
          </w:tcPr>
          <w:p w14:paraId="050EA228" w14:textId="7F08F3D7" w:rsidR="000A2ED1" w:rsidRPr="006932C8" w:rsidRDefault="000A2ED1" w:rsidP="006636DD">
            <w:pPr>
              <w:jc w:val="center"/>
              <w:rPr>
                <w:u w:val="single"/>
                <w:lang w:val="en-GB"/>
              </w:rPr>
            </w:pPr>
          </w:p>
        </w:tc>
      </w:tr>
      <w:tr w:rsidR="000A2ED1" w14:paraId="71349571" w14:textId="77777777" w:rsidTr="000A2ED1">
        <w:tc>
          <w:tcPr>
            <w:tcW w:w="5064" w:type="dxa"/>
          </w:tcPr>
          <w:p w14:paraId="0D3E8C40" w14:textId="480DD925" w:rsidR="006D2240" w:rsidRDefault="006D2240" w:rsidP="006D2240">
            <w:pPr>
              <w:pStyle w:val="Caption"/>
              <w:keepNext/>
            </w:pPr>
            <w:r>
              <w:t xml:space="preserve">Figure </w:t>
            </w:r>
            <w:fldSimple w:instr=" SEQ Figure \* ARABIC ">
              <w:r w:rsidR="00381553">
                <w:rPr>
                  <w:noProof/>
                </w:rPr>
                <w:t>24</w:t>
              </w:r>
            </w:fldSimple>
            <w:r>
              <w:t xml:space="preserve"> - </w:t>
            </w:r>
            <w:r w:rsidRPr="007278D4">
              <w:rPr>
                <w:rFonts w:ascii="Cambria" w:eastAsia="Times New Roman" w:hAnsi="Cambria" w:cs="Times New Roman"/>
                <w:color w:val="333333"/>
                <w:shd w:val="clear" w:color="auto" w:fill="FFFFFF"/>
              </w:rPr>
              <w:t>Ω</w:t>
            </w:r>
            <w:r>
              <w:t xml:space="preserve"> = 10,000</w:t>
            </w:r>
          </w:p>
          <w:p w14:paraId="5D018763" w14:textId="64B259E1" w:rsidR="000A2ED1" w:rsidRPr="005F0D75" w:rsidRDefault="000A2ED1" w:rsidP="006636DD">
            <w:pPr>
              <w:jc w:val="center"/>
              <w:rPr>
                <w:lang w:val="en-GB"/>
              </w:rPr>
            </w:pPr>
            <w:r>
              <w:rPr>
                <w:noProof/>
              </w:rPr>
              <w:drawing>
                <wp:inline distT="0" distB="0" distL="0" distR="0" wp14:anchorId="292F041A" wp14:editId="78A92657">
                  <wp:extent cx="2438400" cy="18288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6C991B74" w14:textId="57E53DA7" w:rsidR="006D2240" w:rsidRDefault="006D2240" w:rsidP="006D2240">
            <w:pPr>
              <w:pStyle w:val="Caption"/>
              <w:keepNext/>
            </w:pPr>
            <w:r>
              <w:t xml:space="preserve">Figure </w:t>
            </w:r>
            <w:fldSimple w:instr=" SEQ Figure \* ARABIC ">
              <w:r w:rsidR="00381553">
                <w:rPr>
                  <w:noProof/>
                </w:rPr>
                <w:t>25</w:t>
              </w:r>
            </w:fldSimple>
            <w:r>
              <w:t xml:space="preserve"> - </w:t>
            </w:r>
            <w:r w:rsidRPr="007278D4">
              <w:rPr>
                <w:rFonts w:ascii="Cambria" w:eastAsia="Times New Roman" w:hAnsi="Cambria" w:cs="Times New Roman"/>
                <w:color w:val="333333"/>
                <w:shd w:val="clear" w:color="auto" w:fill="FFFFFF"/>
              </w:rPr>
              <w:t>Ω</w:t>
            </w:r>
            <w:r>
              <w:t xml:space="preserve"> = 5,000</w:t>
            </w:r>
          </w:p>
          <w:p w14:paraId="1EB3C260" w14:textId="69700010" w:rsidR="000A2ED1" w:rsidRPr="005F0D75" w:rsidRDefault="000A2ED1" w:rsidP="006636DD">
            <w:pPr>
              <w:jc w:val="center"/>
              <w:rPr>
                <w:lang w:val="en-GB"/>
              </w:rPr>
            </w:pPr>
            <w:r>
              <w:rPr>
                <w:noProof/>
              </w:rPr>
              <w:drawing>
                <wp:inline distT="0" distB="0" distL="0" distR="0" wp14:anchorId="08BF5BFA" wp14:editId="458F7781">
                  <wp:extent cx="2438400" cy="18288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A2ED1" w14:paraId="7DF6165D" w14:textId="77777777" w:rsidTr="000A2ED1">
        <w:tc>
          <w:tcPr>
            <w:tcW w:w="5064" w:type="dxa"/>
          </w:tcPr>
          <w:p w14:paraId="46867641" w14:textId="5AD4494F" w:rsidR="000A2ED1" w:rsidRDefault="000A2ED1" w:rsidP="006636DD">
            <w:pPr>
              <w:jc w:val="center"/>
              <w:rPr>
                <w:u w:val="single"/>
                <w:lang w:val="en-GB"/>
              </w:rPr>
            </w:pPr>
          </w:p>
        </w:tc>
        <w:tc>
          <w:tcPr>
            <w:tcW w:w="5016" w:type="dxa"/>
          </w:tcPr>
          <w:p w14:paraId="79D8670B" w14:textId="7C120845" w:rsidR="000A2ED1" w:rsidRDefault="000A2ED1" w:rsidP="006636DD">
            <w:pPr>
              <w:jc w:val="center"/>
              <w:rPr>
                <w:u w:val="single"/>
                <w:lang w:val="en-GB"/>
              </w:rPr>
            </w:pPr>
          </w:p>
        </w:tc>
      </w:tr>
      <w:tr w:rsidR="000A2ED1" w14:paraId="7E08E774" w14:textId="77777777" w:rsidTr="000A2ED1">
        <w:tc>
          <w:tcPr>
            <w:tcW w:w="5064" w:type="dxa"/>
          </w:tcPr>
          <w:p w14:paraId="2CA73005" w14:textId="2744A227" w:rsidR="006D2240" w:rsidRDefault="006D2240" w:rsidP="006D2240">
            <w:pPr>
              <w:pStyle w:val="Caption"/>
              <w:keepNext/>
            </w:pPr>
            <w:r>
              <w:t xml:space="preserve">Figure </w:t>
            </w:r>
            <w:fldSimple w:instr=" SEQ Figure \* ARABIC ">
              <w:r w:rsidR="00381553">
                <w:rPr>
                  <w:noProof/>
                </w:rPr>
                <w:t>26</w:t>
              </w:r>
            </w:fldSimple>
            <w:r>
              <w:t xml:space="preserve"> - </w:t>
            </w:r>
            <w:r w:rsidRPr="007278D4">
              <w:rPr>
                <w:rFonts w:ascii="Cambria" w:eastAsia="Times New Roman" w:hAnsi="Cambria" w:cs="Times New Roman"/>
                <w:color w:val="333333"/>
                <w:shd w:val="clear" w:color="auto" w:fill="FFFFFF"/>
              </w:rPr>
              <w:t>Ω</w:t>
            </w:r>
            <w:r>
              <w:t xml:space="preserve"> = 1,000</w:t>
            </w:r>
          </w:p>
          <w:p w14:paraId="64C4FA46" w14:textId="38D9A2C3" w:rsidR="000A2ED1" w:rsidRPr="00CF7BC2" w:rsidRDefault="000A2ED1" w:rsidP="006636DD">
            <w:pPr>
              <w:jc w:val="center"/>
              <w:rPr>
                <w:lang w:val="en-GB"/>
              </w:rPr>
            </w:pPr>
            <w:r>
              <w:rPr>
                <w:noProof/>
              </w:rPr>
              <w:drawing>
                <wp:inline distT="0" distB="0" distL="0" distR="0" wp14:anchorId="1045E052" wp14:editId="7683B5DD">
                  <wp:extent cx="2438400" cy="18288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18FEDAC3" w14:textId="34EE9635" w:rsidR="006D2240" w:rsidRDefault="006D2240" w:rsidP="006D2240">
            <w:pPr>
              <w:pStyle w:val="Caption"/>
              <w:keepNext/>
            </w:pPr>
            <w:r>
              <w:t xml:space="preserve">Figure </w:t>
            </w:r>
            <w:fldSimple w:instr=" SEQ Figure \* ARABIC ">
              <w:r w:rsidR="00381553">
                <w:rPr>
                  <w:noProof/>
                </w:rPr>
                <w:t>27</w:t>
              </w:r>
            </w:fldSimple>
            <w:r>
              <w:t xml:space="preserve"> -</w:t>
            </w:r>
            <w:r w:rsidRPr="007278D4">
              <w:rPr>
                <w:rFonts w:ascii="Cambria" w:hAnsi="Cambria"/>
                <w:color w:val="333333"/>
                <w:shd w:val="clear" w:color="auto" w:fill="FFFFFF"/>
              </w:rPr>
              <w:t xml:space="preserve"> Ω</w:t>
            </w:r>
            <w:r>
              <w:t xml:space="preserve"> = 500</w:t>
            </w:r>
          </w:p>
          <w:p w14:paraId="73C23F72" w14:textId="7CA612A6" w:rsidR="000A2ED1" w:rsidRPr="00CF7BC2" w:rsidRDefault="000A2ED1" w:rsidP="006636DD">
            <w:pPr>
              <w:jc w:val="center"/>
              <w:rPr>
                <w:lang w:val="en-GB"/>
              </w:rPr>
            </w:pPr>
            <w:r>
              <w:rPr>
                <w:noProof/>
              </w:rPr>
              <w:drawing>
                <wp:inline distT="0" distB="0" distL="0" distR="0" wp14:anchorId="0A2663B1" wp14:editId="0F98FFA4">
                  <wp:extent cx="2438400" cy="18288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6BAEFBC4" w14:textId="77777777" w:rsidR="00252CCB" w:rsidRDefault="00877679" w:rsidP="00673BAC">
      <w:pPr>
        <w:jc w:val="both"/>
        <w:rPr>
          <w:rFonts w:ascii="Cambria" w:eastAsia="Times New Roman" w:hAnsi="Cambria" w:cs="Times New Roman"/>
          <w:color w:val="333333"/>
          <w:shd w:val="clear" w:color="auto" w:fill="FFFFFF"/>
        </w:rPr>
      </w:pPr>
      <w:r>
        <w:rPr>
          <w:lang w:val="en-GB"/>
        </w:rPr>
        <w:t xml:space="preserve">At a glance, </w:t>
      </w:r>
      <w:r w:rsidR="00296E4C">
        <w:rPr>
          <w:lang w:val="en-GB"/>
        </w:rPr>
        <w:t>between-group</w:t>
      </w:r>
      <w:r>
        <w:rPr>
          <w:lang w:val="en-GB"/>
        </w:rPr>
        <w:t xml:space="preserve"> sparsity</w:t>
      </w:r>
      <w:r w:rsidR="00296E4C">
        <w:rPr>
          <w:lang w:val="en-GB"/>
        </w:rPr>
        <w:t xml:space="preserve"> can be observed immediately </w:t>
      </w:r>
      <w:r w:rsidR="00252CCB">
        <w:rPr>
          <w:lang w:val="en-GB"/>
        </w:rPr>
        <w:t>on smaller values of</w:t>
      </w:r>
      <w:r>
        <w:rPr>
          <w:lang w:val="en-GB"/>
        </w:rPr>
        <w:t xml:space="preserve"> </w:t>
      </w:r>
      <w:r w:rsidRPr="00504B11">
        <w:rPr>
          <w:rFonts w:ascii="Cambria" w:eastAsia="Times New Roman" w:hAnsi="Cambria" w:cs="Times New Roman"/>
          <w:color w:val="333333"/>
          <w:shd w:val="clear" w:color="auto" w:fill="FFFFFF"/>
        </w:rPr>
        <w:t>Ω</w:t>
      </w:r>
      <w:r w:rsidR="00252CCB">
        <w:rPr>
          <w:rFonts w:ascii="Cambria" w:eastAsia="Times New Roman" w:hAnsi="Cambria" w:cs="Times New Roman"/>
          <w:color w:val="333333"/>
          <w:shd w:val="clear" w:color="auto" w:fill="FFFFFF"/>
        </w:rPr>
        <w:t xml:space="preserve"> </w:t>
      </w:r>
      <w:r>
        <w:rPr>
          <w:rFonts w:ascii="Cambria" w:eastAsia="Times New Roman" w:hAnsi="Cambria" w:cs="Times New Roman"/>
          <w:color w:val="333333"/>
          <w:shd w:val="clear" w:color="auto" w:fill="FFFFFF"/>
        </w:rPr>
        <w:t xml:space="preserve">– whole </w:t>
      </w:r>
      <w:r w:rsidR="00252CCB">
        <w:rPr>
          <w:rFonts w:ascii="Cambria" w:eastAsia="Times New Roman" w:hAnsi="Cambria" w:cs="Times New Roman"/>
          <w:color w:val="333333"/>
          <w:shd w:val="clear" w:color="auto" w:fill="FFFFFF"/>
        </w:rPr>
        <w:t>groups are pulled to zero as</w:t>
      </w:r>
      <w:r>
        <w:rPr>
          <w:rFonts w:ascii="Cambria" w:eastAsia="Times New Roman" w:hAnsi="Cambria" w:cs="Times New Roman"/>
          <w:color w:val="333333"/>
          <w:shd w:val="clear" w:color="auto" w:fill="FFFFFF"/>
        </w:rPr>
        <w:t xml:space="preserv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w:t>
      </w:r>
      <w:r w:rsidR="00EA3255">
        <w:rPr>
          <w:rFonts w:ascii="Cambria" w:eastAsia="Times New Roman" w:hAnsi="Cambria" w:cs="Times New Roman"/>
          <w:color w:val="333333"/>
          <w:shd w:val="clear" w:color="auto" w:fill="FFFFFF"/>
        </w:rPr>
        <w:t>grows</w:t>
      </w:r>
      <w:r>
        <w:rPr>
          <w:rFonts w:ascii="Cambria" w:eastAsia="Times New Roman" w:hAnsi="Cambria" w:cs="Times New Roman"/>
          <w:color w:val="333333"/>
          <w:shd w:val="clear" w:color="auto" w:fill="FFFFFF"/>
        </w:rPr>
        <w:t xml:space="preserve"> </w:t>
      </w:r>
      <w:r w:rsidR="000053B7">
        <w:rPr>
          <w:rFonts w:ascii="Cambria" w:eastAsia="Times New Roman" w:hAnsi="Cambria" w:cs="Times New Roman"/>
          <w:color w:val="333333"/>
          <w:shd w:val="clear" w:color="auto" w:fill="FFFFFF"/>
        </w:rPr>
        <w:t>smaller</w:t>
      </w:r>
      <w:r>
        <w:rPr>
          <w:rFonts w:ascii="Cambria" w:eastAsia="Times New Roman" w:hAnsi="Cambria" w:cs="Times New Roman"/>
          <w:color w:val="333333"/>
          <w:shd w:val="clear" w:color="auto" w:fill="FFFFFF"/>
        </w:rPr>
        <w:t xml:space="preserve">.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the less our model takes groups into consideration.</w:t>
      </w:r>
      <w:r w:rsidR="00EA3255">
        <w:rPr>
          <w:rFonts w:ascii="Cambria" w:eastAsia="Times New Roman" w:hAnsi="Cambria" w:cs="Times New Roman"/>
          <w:color w:val="333333"/>
          <w:shd w:val="clear" w:color="auto" w:fill="FFFFFF"/>
        </w:rPr>
        <w:t xml:space="preserve"> </w:t>
      </w:r>
    </w:p>
    <w:p w14:paraId="43DCE27F" w14:textId="77777777" w:rsidR="00252CCB" w:rsidRDefault="00252CCB" w:rsidP="00673BAC">
      <w:pPr>
        <w:jc w:val="both"/>
        <w:rPr>
          <w:rFonts w:ascii="Cambria" w:eastAsia="Times New Roman" w:hAnsi="Cambria" w:cs="Times New Roman"/>
          <w:color w:val="333333"/>
          <w:shd w:val="clear" w:color="auto" w:fill="FFFFFF"/>
        </w:rPr>
      </w:pPr>
    </w:p>
    <w:p w14:paraId="4DF6F09C" w14:textId="275E2C67" w:rsidR="005C641B" w:rsidRDefault="00EA3255" w:rsidP="00673BAC">
      <w:pPr>
        <w:jc w:val="both"/>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G</w:t>
      </w:r>
      <w:r w:rsidR="00877679">
        <w:rPr>
          <w:rFonts w:ascii="Cambria" w:eastAsia="Times New Roman" w:hAnsi="Cambria" w:cs="Times New Roman"/>
          <w:color w:val="333333"/>
          <w:shd w:val="clear" w:color="auto" w:fill="FFFFFF"/>
        </w:rPr>
        <w:t>oing</w:t>
      </w:r>
      <w:r w:rsidR="00252CCB">
        <w:rPr>
          <w:rFonts w:ascii="Cambria" w:eastAsia="Times New Roman" w:hAnsi="Cambria" w:cs="Times New Roman"/>
          <w:color w:val="333333"/>
          <w:shd w:val="clear" w:color="auto" w:fill="FFFFFF"/>
        </w:rPr>
        <w:t xml:space="preserve"> even</w:t>
      </w:r>
      <w:r w:rsidR="00877679">
        <w:rPr>
          <w:rFonts w:ascii="Cambria" w:eastAsia="Times New Roman" w:hAnsi="Cambria" w:cs="Times New Roman"/>
          <w:color w:val="333333"/>
          <w:shd w:val="clear" w:color="auto" w:fill="FFFFFF"/>
        </w:rPr>
        <w:t xml:space="preserve"> </w:t>
      </w:r>
      <w:r>
        <w:rPr>
          <w:rFonts w:ascii="Cambria" w:eastAsia="Times New Roman" w:hAnsi="Cambria" w:cs="Times New Roman"/>
          <w:color w:val="333333"/>
          <w:shd w:val="clear" w:color="auto" w:fill="FFFFFF"/>
        </w:rPr>
        <w:t>deeper</w:t>
      </w:r>
      <w:r w:rsidR="00877679">
        <w:rPr>
          <w:rFonts w:ascii="Cambria" w:eastAsia="Times New Roman" w:hAnsi="Cambria" w:cs="Times New Roman"/>
          <w:color w:val="333333"/>
          <w:shd w:val="clear" w:color="auto" w:fill="FFFFFF"/>
        </w:rPr>
        <w:t xml:space="preserve">, if we observe </w:t>
      </w:r>
      <w:r w:rsidR="00252CCB">
        <w:rPr>
          <w:rFonts w:ascii="Cambria" w:eastAsia="Times New Roman" w:hAnsi="Cambria" w:cs="Times New Roman"/>
          <w:color w:val="333333"/>
          <w:shd w:val="clear" w:color="auto" w:fill="FFFFFF"/>
        </w:rPr>
        <w:t xml:space="preserve">both, the group and feature weight </w:t>
      </w:r>
      <w:r w:rsidR="00234891">
        <w:rPr>
          <w:rFonts w:ascii="Cambria" w:eastAsia="Times New Roman" w:hAnsi="Cambria" w:cs="Times New Roman"/>
          <w:color w:val="333333"/>
          <w:shd w:val="clear" w:color="auto" w:fill="FFFFFF"/>
        </w:rPr>
        <w:t xml:space="preserve">for values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252CCB">
        <w:rPr>
          <w:rFonts w:ascii="Cambria" w:eastAsia="Times New Roman" w:hAnsi="Cambria" w:cs="Times New Roman"/>
          <w:color w:val="333333"/>
          <w:shd w:val="clear" w:color="auto" w:fill="FFFFFF"/>
        </w:rPr>
        <w:t xml:space="preserve">, we can observe  </w:t>
      </w:r>
      <w:r>
        <w:rPr>
          <w:rFonts w:ascii="Cambria" w:eastAsia="Times New Roman" w:hAnsi="Cambria" w:cs="Times New Roman"/>
          <w:color w:val="333333"/>
          <w:shd w:val="clear" w:color="auto" w:fill="FFFFFF"/>
        </w:rPr>
        <w:t xml:space="preserve">that for higher values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w:t>
      </w:r>
      <w:r w:rsidR="00296E4C">
        <w:rPr>
          <w:rFonts w:ascii="Cambria" w:eastAsia="Times New Roman" w:hAnsi="Cambria" w:cs="Times New Roman"/>
          <w:color w:val="333333"/>
          <w:shd w:val="clear" w:color="auto" w:fill="FFFFFF"/>
        </w:rPr>
        <w:t>groups that would</w:t>
      </w:r>
      <w:r w:rsidR="00252CCB">
        <w:rPr>
          <w:rFonts w:ascii="Cambria" w:eastAsia="Times New Roman" w:hAnsi="Cambria" w:cs="Times New Roman"/>
          <w:color w:val="333333"/>
          <w:shd w:val="clear" w:color="auto" w:fill="FFFFFF"/>
        </w:rPr>
        <w:t xml:space="preserve"> have</w:t>
      </w:r>
      <w:r w:rsidR="00296E4C">
        <w:rPr>
          <w:rFonts w:ascii="Cambria" w:eastAsia="Times New Roman" w:hAnsi="Cambria" w:cs="Times New Roman"/>
          <w:color w:val="333333"/>
          <w:shd w:val="clear" w:color="auto" w:fill="FFFFFF"/>
        </w:rPr>
        <w:t xml:space="preserve"> </w:t>
      </w:r>
      <w:r w:rsidR="00252CCB">
        <w:rPr>
          <w:rFonts w:ascii="Cambria" w:eastAsia="Times New Roman" w:hAnsi="Cambria" w:cs="Times New Roman"/>
          <w:color w:val="333333"/>
          <w:shd w:val="clear" w:color="auto" w:fill="FFFFFF"/>
        </w:rPr>
        <w:t>otherwise become</w:t>
      </w:r>
      <w:r w:rsidR="00296E4C">
        <w:rPr>
          <w:rFonts w:ascii="Cambria" w:eastAsia="Times New Roman" w:hAnsi="Cambria" w:cs="Times New Roman"/>
          <w:color w:val="333333"/>
          <w:shd w:val="clear" w:color="auto" w:fill="FFFFFF"/>
        </w:rPr>
        <w:t xml:space="preserve"> zero in a</w:t>
      </w:r>
      <w:r w:rsidR="00B11A88">
        <w:rPr>
          <w:rFonts w:ascii="Cambria" w:eastAsia="Times New Roman" w:hAnsi="Cambria" w:cs="Times New Roman"/>
          <w:color w:val="333333"/>
          <w:shd w:val="clear" w:color="auto" w:fill="FFFFFF"/>
        </w:rPr>
        <w:t xml:space="preserve"> group lasso model,</w:t>
      </w:r>
      <w:r>
        <w:rPr>
          <w:rFonts w:ascii="Cambria" w:eastAsia="Times New Roman" w:hAnsi="Cambria" w:cs="Times New Roman"/>
          <w:color w:val="333333"/>
          <w:shd w:val="clear" w:color="auto" w:fill="FFFFFF"/>
        </w:rPr>
        <w:t xml:space="preserve"> are</w:t>
      </w:r>
      <w:r w:rsidR="00252CCB">
        <w:rPr>
          <w:rFonts w:ascii="Cambria" w:eastAsia="Times New Roman" w:hAnsi="Cambria" w:cs="Times New Roman"/>
          <w:color w:val="333333"/>
          <w:shd w:val="clear" w:color="auto" w:fill="FFFFFF"/>
        </w:rPr>
        <w:t xml:space="preserve"> instead</w:t>
      </w:r>
      <w:r>
        <w:rPr>
          <w:rFonts w:ascii="Cambria" w:eastAsia="Times New Roman" w:hAnsi="Cambria" w:cs="Times New Roman"/>
          <w:color w:val="333333"/>
          <w:shd w:val="clear" w:color="auto" w:fill="FFFFFF"/>
        </w:rPr>
        <w:t xml:space="preserve"> </w:t>
      </w:r>
      <w:r w:rsidR="00252CCB">
        <w:rPr>
          <w:rFonts w:ascii="Cambria" w:eastAsia="Times New Roman" w:hAnsi="Cambria" w:cs="Times New Roman"/>
          <w:color w:val="333333"/>
          <w:shd w:val="clear" w:color="auto" w:fill="FFFFFF"/>
        </w:rPr>
        <w:t>induced with</w:t>
      </w:r>
      <w:r>
        <w:rPr>
          <w:rFonts w:ascii="Cambria" w:eastAsia="Times New Roman" w:hAnsi="Cambria" w:cs="Times New Roman"/>
          <w:color w:val="333333"/>
          <w:shd w:val="clear" w:color="auto" w:fill="FFFFFF"/>
        </w:rPr>
        <w:t xml:space="preserve"> within-group sparsity, allowing </w:t>
      </w:r>
      <w:r w:rsidR="002A005F">
        <w:rPr>
          <w:rFonts w:ascii="Cambria" w:eastAsia="Times New Roman" w:hAnsi="Cambria" w:cs="Times New Roman"/>
          <w:color w:val="333333"/>
          <w:shd w:val="clear" w:color="auto" w:fill="FFFFFF"/>
        </w:rPr>
        <w:t>stocks</w:t>
      </w:r>
      <w:r w:rsidR="00252CCB">
        <w:rPr>
          <w:rFonts w:ascii="Cambria" w:eastAsia="Times New Roman" w:hAnsi="Cambria" w:cs="Times New Roman"/>
          <w:color w:val="333333"/>
          <w:shd w:val="clear" w:color="auto" w:fill="FFFFFF"/>
        </w:rPr>
        <w:t xml:space="preserve"> </w:t>
      </w:r>
      <w:r w:rsidR="002A005F">
        <w:rPr>
          <w:rFonts w:ascii="Cambria" w:eastAsia="Times New Roman" w:hAnsi="Cambria" w:cs="Times New Roman"/>
          <w:color w:val="333333"/>
          <w:shd w:val="clear" w:color="auto" w:fill="FFFFFF"/>
        </w:rPr>
        <w:t>that are most correlated to the index</w:t>
      </w:r>
      <w:r>
        <w:rPr>
          <w:rFonts w:ascii="Cambria" w:eastAsia="Times New Roman" w:hAnsi="Cambria" w:cs="Times New Roman"/>
          <w:color w:val="333333"/>
          <w:shd w:val="clear" w:color="auto" w:fill="FFFFFF"/>
        </w:rPr>
        <w:t xml:space="preserve"> to stand out</w:t>
      </w:r>
      <w:r w:rsidR="00252CCB">
        <w:rPr>
          <w:rFonts w:ascii="Cambria" w:eastAsia="Times New Roman" w:hAnsi="Cambria" w:cs="Times New Roman"/>
          <w:color w:val="333333"/>
          <w:shd w:val="clear" w:color="auto" w:fill="FFFFFF"/>
        </w:rPr>
        <w:t xml:space="preserve"> from the group</w:t>
      </w:r>
      <w:r>
        <w:rPr>
          <w:rFonts w:ascii="Cambria" w:eastAsia="Times New Roman" w:hAnsi="Cambria" w:cs="Times New Roman"/>
          <w:color w:val="333333"/>
          <w:shd w:val="clear" w:color="auto" w:fill="FFFFFF"/>
        </w:rPr>
        <w:t xml:space="preserve"> while non-important </w:t>
      </w:r>
      <w:r w:rsidR="002A005F">
        <w:rPr>
          <w:rFonts w:ascii="Cambria" w:eastAsia="Times New Roman" w:hAnsi="Cambria" w:cs="Times New Roman"/>
          <w:color w:val="333333"/>
          <w:shd w:val="clear" w:color="auto" w:fill="FFFFFF"/>
        </w:rPr>
        <w:t>stocks</w:t>
      </w:r>
      <w:r>
        <w:rPr>
          <w:rFonts w:ascii="Cambria" w:eastAsia="Times New Roman" w:hAnsi="Cambria" w:cs="Times New Roman"/>
          <w:color w:val="333333"/>
          <w:shd w:val="clear" w:color="auto" w:fill="FFFFFF"/>
        </w:rPr>
        <w:t xml:space="preserve"> are kept at zero.</w:t>
      </w:r>
      <w:r w:rsidR="00B11A88">
        <w:rPr>
          <w:rFonts w:ascii="Cambria" w:eastAsia="Times New Roman" w:hAnsi="Cambria" w:cs="Times New Roman"/>
          <w:color w:val="333333"/>
          <w:shd w:val="clear" w:color="auto" w:fill="FFFFFF"/>
        </w:rPr>
        <w:t xml:space="preserve"> </w:t>
      </w:r>
    </w:p>
    <w:p w14:paraId="5DD2BC38" w14:textId="77777777" w:rsidR="00252CCB" w:rsidRDefault="00252CCB" w:rsidP="00673BAC">
      <w:pPr>
        <w:jc w:val="both"/>
        <w:rPr>
          <w:rFonts w:ascii="Cambria" w:eastAsia="Times New Roman" w:hAnsi="Cambria" w:cs="Times New Roman"/>
          <w:color w:val="333333"/>
          <w:shd w:val="clear" w:color="auto" w:fill="FFFFFF"/>
        </w:rPr>
      </w:pPr>
    </w:p>
    <w:p w14:paraId="4617F812" w14:textId="62B8FA39" w:rsidR="00877679" w:rsidRDefault="0059159F" w:rsidP="00505DCC">
      <w:pPr>
        <w:jc w:val="both"/>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7274D9B1" w14:textId="77777777" w:rsidR="00505DCC" w:rsidRPr="00505DCC" w:rsidRDefault="00505DCC" w:rsidP="00505DCC">
      <w:pPr>
        <w:jc w:val="both"/>
        <w:rPr>
          <w:rFonts w:ascii="Cambria" w:eastAsia="Times New Roman" w:hAnsi="Cambria" w:cs="Times New Roman"/>
          <w:color w:val="333333"/>
          <w:shd w:val="clear" w:color="auto" w:fill="FFFFFF"/>
        </w:rPr>
      </w:pPr>
    </w:p>
    <w:p w14:paraId="3457A953" w14:textId="0FD64B3B" w:rsidR="00505DCC" w:rsidRDefault="00505DCC" w:rsidP="00505DCC">
      <w:pPr>
        <w:pStyle w:val="Caption"/>
        <w:keepNext/>
      </w:pPr>
      <w:r>
        <w:t xml:space="preserve">Figure </w:t>
      </w:r>
      <w:fldSimple w:instr=" SEQ Figure \* ARABIC ">
        <w:r w:rsidR="00381553">
          <w:rPr>
            <w:noProof/>
          </w:rPr>
          <w:t>28</w:t>
        </w:r>
      </w:fldSimple>
      <w:r>
        <w:t xml:space="preserve"> – Effect of </w:t>
      </w:r>
      <w:r w:rsidRPr="007278D4">
        <w:rPr>
          <w:rFonts w:ascii="Cambria" w:hAnsi="Cambria"/>
          <w:color w:val="333333"/>
          <w:shd w:val="clear" w:color="auto" w:fill="FFFFFF"/>
        </w:rPr>
        <w:t>Ω</w:t>
      </w: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237"/>
        <w:gridCol w:w="1363"/>
        <w:gridCol w:w="1237"/>
        <w:gridCol w:w="1363"/>
        <w:gridCol w:w="1237"/>
        <w:gridCol w:w="1363"/>
        <w:gridCol w:w="1237"/>
        <w:gridCol w:w="1363"/>
      </w:tblGrid>
      <w:tr w:rsidR="00762A21" w:rsidRPr="006042E4" w14:paraId="7F3699FE" w14:textId="77777777" w:rsidTr="00505DCC">
        <w:trPr>
          <w:trHeight w:val="288"/>
        </w:trPr>
        <w:tc>
          <w:tcPr>
            <w:tcW w:w="2600" w:type="dxa"/>
            <w:gridSpan w:val="2"/>
            <w:tcBorders>
              <w:top w:val="nil"/>
              <w:bottom w:val="nil"/>
              <w:right w:val="nil"/>
            </w:tcBorders>
            <w:shd w:val="clear" w:color="auto" w:fill="auto"/>
            <w:noWrap/>
            <w:vAlign w:val="bottom"/>
          </w:tcPr>
          <w:p w14:paraId="0106F50F" w14:textId="4D471861" w:rsidR="00762A21" w:rsidRPr="00505DCC" w:rsidRDefault="00504B11" w:rsidP="00762A21">
            <w:pPr>
              <w:jc w:val="center"/>
              <w:rPr>
                <w:rFonts w:ascii="Cambria" w:eastAsia="Times New Roman" w:hAnsi="Cambria" w:cs="Times New Roman"/>
                <w:bCs/>
                <w:color w:val="000000"/>
                <w:sz w:val="18"/>
                <w:szCs w:val="18"/>
                <w:u w:val="single"/>
              </w:rPr>
            </w:pPr>
            <w:r w:rsidRPr="00505DCC">
              <w:rPr>
                <w:rFonts w:ascii="Cambria" w:eastAsia="Times New Roman" w:hAnsi="Cambria" w:cs="Times New Roman"/>
                <w:color w:val="333333"/>
                <w:sz w:val="18"/>
                <w:szCs w:val="18"/>
                <w:u w:val="single"/>
                <w:shd w:val="clear" w:color="auto" w:fill="FFFFFF"/>
              </w:rPr>
              <w:t>Ω</w:t>
            </w:r>
            <w:r w:rsidR="00762A21" w:rsidRPr="00505DCC">
              <w:rPr>
                <w:rFonts w:ascii="Cambria" w:eastAsia="Times New Roman" w:hAnsi="Cambria" w:cs="Times New Roman"/>
                <w:bCs/>
                <w:color w:val="000000"/>
                <w:sz w:val="18"/>
                <w:szCs w:val="18"/>
                <w:u w:val="single"/>
              </w:rPr>
              <w:t xml:space="preserve"> = 500</w:t>
            </w:r>
          </w:p>
          <w:p w14:paraId="3DE3FEC1" w14:textId="725F7E0F" w:rsidR="00762A21" w:rsidRPr="00505DCC" w:rsidRDefault="00762A21" w:rsidP="00762A21">
            <w:pPr>
              <w:rPr>
                <w:rFonts w:ascii="Cambria" w:eastAsia="Times New Roman" w:hAnsi="Cambria" w:cs="Times New Roman"/>
                <w:bCs/>
                <w:color w:val="000000"/>
                <w:sz w:val="18"/>
                <w:szCs w:val="18"/>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505DCC" w:rsidRDefault="00762A21" w:rsidP="00762A21">
            <w:pPr>
              <w:jc w:val="center"/>
              <w:rPr>
                <w:rFonts w:ascii="Cambria" w:eastAsia="Times New Roman" w:hAnsi="Cambria" w:cs="Times New Roman"/>
                <w:bCs/>
                <w:color w:val="000000"/>
                <w:sz w:val="18"/>
                <w:szCs w:val="18"/>
                <w:u w:val="single"/>
              </w:rPr>
            </w:pPr>
          </w:p>
          <w:p w14:paraId="13D44B96" w14:textId="181BCA79" w:rsidR="00762A21" w:rsidRPr="00505DCC" w:rsidRDefault="00504B11" w:rsidP="00762A21">
            <w:pPr>
              <w:jc w:val="center"/>
              <w:rPr>
                <w:rFonts w:ascii="Cambria" w:eastAsia="Times New Roman" w:hAnsi="Cambria" w:cs="Times New Roman"/>
                <w:bCs/>
                <w:color w:val="000000"/>
                <w:sz w:val="18"/>
                <w:szCs w:val="18"/>
                <w:u w:val="single"/>
              </w:rPr>
            </w:pPr>
            <w:r w:rsidRPr="00505DCC">
              <w:rPr>
                <w:rFonts w:ascii="Cambria" w:eastAsia="Times New Roman" w:hAnsi="Cambria" w:cs="Times New Roman"/>
                <w:color w:val="333333"/>
                <w:sz w:val="18"/>
                <w:szCs w:val="18"/>
                <w:u w:val="single"/>
                <w:shd w:val="clear" w:color="auto" w:fill="FFFFFF"/>
              </w:rPr>
              <w:t>Ω</w:t>
            </w:r>
            <w:r w:rsidR="00762A21" w:rsidRPr="00505DCC">
              <w:rPr>
                <w:rFonts w:ascii="Cambria" w:eastAsia="Times New Roman" w:hAnsi="Cambria" w:cs="Times New Roman"/>
                <w:bCs/>
                <w:color w:val="000000"/>
                <w:sz w:val="18"/>
                <w:szCs w:val="18"/>
                <w:u w:val="single"/>
              </w:rPr>
              <w:t xml:space="preserve"> = 1,000</w:t>
            </w:r>
          </w:p>
          <w:p w14:paraId="17B471DE" w14:textId="2073C188" w:rsidR="00762A21" w:rsidRPr="00505DCC" w:rsidRDefault="00762A21" w:rsidP="00762A21">
            <w:pPr>
              <w:jc w:val="center"/>
              <w:rPr>
                <w:rFonts w:ascii="Cambria" w:eastAsia="Times New Roman" w:hAnsi="Cambria" w:cs="Times New Roman"/>
                <w:bCs/>
                <w:color w:val="000000"/>
                <w:sz w:val="18"/>
                <w:szCs w:val="18"/>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505DCC" w:rsidRDefault="00504B11" w:rsidP="00762A21">
            <w:pPr>
              <w:jc w:val="center"/>
              <w:rPr>
                <w:rFonts w:ascii="Cambria" w:eastAsia="Times New Roman" w:hAnsi="Cambria" w:cs="Times New Roman"/>
                <w:bCs/>
                <w:color w:val="000000"/>
                <w:sz w:val="18"/>
                <w:szCs w:val="18"/>
                <w:u w:val="single"/>
              </w:rPr>
            </w:pPr>
            <w:r w:rsidRPr="00505DCC">
              <w:rPr>
                <w:rFonts w:ascii="Cambria" w:eastAsia="Times New Roman" w:hAnsi="Cambria" w:cs="Times New Roman"/>
                <w:color w:val="333333"/>
                <w:sz w:val="18"/>
                <w:szCs w:val="18"/>
                <w:u w:val="single"/>
                <w:shd w:val="clear" w:color="auto" w:fill="FFFFFF"/>
              </w:rPr>
              <w:t>Ω</w:t>
            </w:r>
            <w:r w:rsidR="00762A21" w:rsidRPr="00505DCC">
              <w:rPr>
                <w:rFonts w:ascii="Cambria" w:eastAsia="Times New Roman" w:hAnsi="Cambria" w:cs="Times New Roman"/>
                <w:bCs/>
                <w:color w:val="000000"/>
                <w:sz w:val="18"/>
                <w:szCs w:val="18"/>
                <w:u w:val="single"/>
              </w:rPr>
              <w:t xml:space="preserve"> = 5,000</w:t>
            </w:r>
          </w:p>
          <w:p w14:paraId="74F2BD26" w14:textId="77777777" w:rsidR="00762A21" w:rsidRPr="00505DCC" w:rsidRDefault="00762A21" w:rsidP="00762A21">
            <w:pPr>
              <w:rPr>
                <w:rFonts w:ascii="Cambria" w:eastAsia="Times New Roman" w:hAnsi="Cambria" w:cs="Times New Roman"/>
                <w:bCs/>
                <w:color w:val="000000"/>
                <w:sz w:val="18"/>
                <w:szCs w:val="18"/>
                <w:u w:val="single"/>
              </w:rPr>
            </w:pPr>
          </w:p>
        </w:tc>
        <w:tc>
          <w:tcPr>
            <w:tcW w:w="2600" w:type="dxa"/>
            <w:gridSpan w:val="2"/>
            <w:tcBorders>
              <w:top w:val="nil"/>
              <w:left w:val="nil"/>
              <w:bottom w:val="nil"/>
            </w:tcBorders>
            <w:shd w:val="clear" w:color="auto" w:fill="auto"/>
            <w:noWrap/>
            <w:vAlign w:val="bottom"/>
          </w:tcPr>
          <w:p w14:paraId="1D5849EA" w14:textId="37D7D8BB" w:rsidR="00762A21" w:rsidRPr="00505DCC" w:rsidRDefault="00504B11" w:rsidP="00762A21">
            <w:pPr>
              <w:jc w:val="center"/>
              <w:rPr>
                <w:rFonts w:ascii="Cambria" w:eastAsia="Times New Roman" w:hAnsi="Cambria" w:cs="Times New Roman"/>
                <w:bCs/>
                <w:color w:val="000000"/>
                <w:sz w:val="18"/>
                <w:szCs w:val="18"/>
                <w:u w:val="single"/>
              </w:rPr>
            </w:pPr>
            <w:r w:rsidRPr="00505DCC">
              <w:rPr>
                <w:rFonts w:ascii="Cambria" w:eastAsia="Times New Roman" w:hAnsi="Cambria" w:cs="Times New Roman"/>
                <w:color w:val="333333"/>
                <w:sz w:val="18"/>
                <w:szCs w:val="18"/>
                <w:u w:val="single"/>
                <w:shd w:val="clear" w:color="auto" w:fill="FFFFFF"/>
              </w:rPr>
              <w:t>Ω</w:t>
            </w:r>
            <w:r w:rsidR="00762A21" w:rsidRPr="00505DCC">
              <w:rPr>
                <w:rFonts w:ascii="Cambria" w:eastAsia="Times New Roman" w:hAnsi="Cambria" w:cs="Times New Roman"/>
                <w:bCs/>
                <w:color w:val="000000"/>
                <w:sz w:val="18"/>
                <w:szCs w:val="18"/>
                <w:u w:val="single"/>
              </w:rPr>
              <w:t xml:space="preserve"> = 10,000</w:t>
            </w:r>
          </w:p>
          <w:p w14:paraId="435A6DE4" w14:textId="41F98B0D" w:rsidR="00762A21" w:rsidRPr="00505DCC" w:rsidRDefault="00762A21" w:rsidP="00762A21">
            <w:pPr>
              <w:jc w:val="center"/>
              <w:rPr>
                <w:rFonts w:ascii="Cambria" w:eastAsia="Times New Roman" w:hAnsi="Cambria" w:cs="Times New Roman"/>
                <w:bCs/>
                <w:color w:val="000000"/>
                <w:sz w:val="18"/>
                <w:szCs w:val="18"/>
                <w:u w:val="single"/>
              </w:rPr>
            </w:pPr>
          </w:p>
        </w:tc>
      </w:tr>
      <w:tr w:rsidR="006042E4" w:rsidRPr="006042E4" w14:paraId="711E1848" w14:textId="77777777" w:rsidTr="00505DCC">
        <w:trPr>
          <w:trHeight w:val="288"/>
        </w:trPr>
        <w:tc>
          <w:tcPr>
            <w:tcW w:w="1237" w:type="dxa"/>
            <w:tcBorders>
              <w:top w:val="nil"/>
            </w:tcBorders>
            <w:shd w:val="clear" w:color="auto" w:fill="auto"/>
            <w:noWrap/>
            <w:vAlign w:val="bottom"/>
            <w:hideMark/>
          </w:tcPr>
          <w:p w14:paraId="4DFA041F" w14:textId="77777777" w:rsidR="006042E4" w:rsidRPr="00505DCC" w:rsidRDefault="006042E4" w:rsidP="00762A21">
            <w:pPr>
              <w:jc w:val="right"/>
              <w:rPr>
                <w:rFonts w:ascii="Cambria" w:eastAsia="Times New Roman" w:hAnsi="Cambria" w:cs="Times New Roman"/>
                <w:b/>
                <w:bCs/>
                <w:color w:val="000000"/>
                <w:sz w:val="18"/>
                <w:szCs w:val="18"/>
                <w:u w:val="single"/>
              </w:rPr>
            </w:pPr>
            <w:r w:rsidRPr="00505DCC">
              <w:rPr>
                <w:rFonts w:ascii="Cambria" w:eastAsia="Times New Roman" w:hAnsi="Cambria" w:cs="Times New Roman"/>
                <w:b/>
                <w:bCs/>
                <w:color w:val="000000"/>
                <w:sz w:val="18"/>
                <w:szCs w:val="18"/>
                <w:u w:val="single"/>
              </w:rPr>
              <w:t># Zeros</w:t>
            </w:r>
          </w:p>
        </w:tc>
        <w:tc>
          <w:tcPr>
            <w:tcW w:w="1363" w:type="dxa"/>
            <w:tcBorders>
              <w:top w:val="nil"/>
              <w:bottom w:val="single" w:sz="4" w:space="0" w:color="auto"/>
              <w:right w:val="nil"/>
            </w:tcBorders>
            <w:shd w:val="clear" w:color="auto" w:fill="auto"/>
            <w:noWrap/>
            <w:vAlign w:val="bottom"/>
            <w:hideMark/>
          </w:tcPr>
          <w:p w14:paraId="0B7D08AF" w14:textId="77777777" w:rsidR="006042E4" w:rsidRPr="00505DCC" w:rsidRDefault="006042E4" w:rsidP="006042E4">
            <w:pPr>
              <w:rPr>
                <w:rFonts w:ascii="Cambria" w:eastAsia="Times New Roman" w:hAnsi="Cambria" w:cs="Times New Roman"/>
                <w:b/>
                <w:bCs/>
                <w:color w:val="000000"/>
                <w:sz w:val="18"/>
                <w:szCs w:val="18"/>
              </w:rPr>
            </w:pPr>
            <w:r w:rsidRPr="00505DCC">
              <w:rPr>
                <w:rFonts w:ascii="Cambria" w:eastAsia="Times New Roman" w:hAnsi="Cambria" w:cs="Times New Roman"/>
                <w:b/>
                <w:bCs/>
                <w:color w:val="000000"/>
                <w:sz w:val="18"/>
                <w:szCs w:val="18"/>
              </w:rPr>
              <w:t>Group Lasso</w:t>
            </w:r>
          </w:p>
        </w:tc>
        <w:tc>
          <w:tcPr>
            <w:tcW w:w="1237" w:type="dxa"/>
            <w:tcBorders>
              <w:top w:val="nil"/>
              <w:left w:val="nil"/>
              <w:bottom w:val="single" w:sz="4" w:space="0" w:color="auto"/>
            </w:tcBorders>
            <w:shd w:val="clear" w:color="auto" w:fill="auto"/>
            <w:noWrap/>
            <w:vAlign w:val="bottom"/>
            <w:hideMark/>
          </w:tcPr>
          <w:p w14:paraId="56C2D8DF" w14:textId="77777777" w:rsidR="006042E4" w:rsidRPr="00505DCC" w:rsidRDefault="006042E4" w:rsidP="00762A21">
            <w:pPr>
              <w:jc w:val="right"/>
              <w:rPr>
                <w:rFonts w:ascii="Cambria" w:eastAsia="Times New Roman" w:hAnsi="Cambria" w:cs="Times New Roman"/>
                <w:b/>
                <w:bCs/>
                <w:color w:val="000000"/>
                <w:sz w:val="18"/>
                <w:szCs w:val="18"/>
                <w:u w:val="single"/>
              </w:rPr>
            </w:pPr>
            <w:r w:rsidRPr="00505DCC">
              <w:rPr>
                <w:rFonts w:ascii="Cambria" w:eastAsia="Times New Roman" w:hAnsi="Cambria" w:cs="Times New Roman"/>
                <w:b/>
                <w:bCs/>
                <w:color w:val="000000"/>
                <w:sz w:val="18"/>
                <w:szCs w:val="18"/>
                <w:u w:val="single"/>
              </w:rPr>
              <w:t># Zeros</w:t>
            </w:r>
          </w:p>
        </w:tc>
        <w:tc>
          <w:tcPr>
            <w:tcW w:w="1363" w:type="dxa"/>
            <w:tcBorders>
              <w:top w:val="nil"/>
              <w:bottom w:val="single" w:sz="4" w:space="0" w:color="auto"/>
              <w:right w:val="nil"/>
            </w:tcBorders>
            <w:shd w:val="clear" w:color="auto" w:fill="auto"/>
            <w:noWrap/>
            <w:vAlign w:val="bottom"/>
            <w:hideMark/>
          </w:tcPr>
          <w:p w14:paraId="0C06BECD" w14:textId="77777777" w:rsidR="006042E4" w:rsidRPr="00505DCC" w:rsidRDefault="006042E4" w:rsidP="006042E4">
            <w:pPr>
              <w:rPr>
                <w:rFonts w:ascii="Cambria" w:eastAsia="Times New Roman" w:hAnsi="Cambria" w:cs="Times New Roman"/>
                <w:b/>
                <w:bCs/>
                <w:color w:val="000000"/>
                <w:sz w:val="18"/>
                <w:szCs w:val="18"/>
              </w:rPr>
            </w:pPr>
            <w:r w:rsidRPr="00505DCC">
              <w:rPr>
                <w:rFonts w:ascii="Cambria" w:eastAsia="Times New Roman" w:hAnsi="Cambria" w:cs="Times New Roman"/>
                <w:b/>
                <w:bCs/>
                <w:color w:val="000000"/>
                <w:sz w:val="18"/>
                <w:szCs w:val="18"/>
              </w:rPr>
              <w:t>Error</w:t>
            </w:r>
          </w:p>
        </w:tc>
        <w:tc>
          <w:tcPr>
            <w:tcW w:w="1237" w:type="dxa"/>
            <w:tcBorders>
              <w:top w:val="nil"/>
              <w:left w:val="nil"/>
              <w:bottom w:val="single" w:sz="4" w:space="0" w:color="auto"/>
            </w:tcBorders>
            <w:shd w:val="clear" w:color="auto" w:fill="auto"/>
            <w:noWrap/>
            <w:vAlign w:val="bottom"/>
            <w:hideMark/>
          </w:tcPr>
          <w:p w14:paraId="79D28580" w14:textId="77777777" w:rsidR="006042E4" w:rsidRPr="00505DCC" w:rsidRDefault="006042E4" w:rsidP="00762A21">
            <w:pPr>
              <w:jc w:val="right"/>
              <w:rPr>
                <w:rFonts w:ascii="Cambria" w:eastAsia="Times New Roman" w:hAnsi="Cambria" w:cs="Times New Roman"/>
                <w:b/>
                <w:bCs/>
                <w:color w:val="000000"/>
                <w:sz w:val="18"/>
                <w:szCs w:val="18"/>
                <w:u w:val="single"/>
              </w:rPr>
            </w:pPr>
            <w:r w:rsidRPr="00505DCC">
              <w:rPr>
                <w:rFonts w:ascii="Cambria" w:eastAsia="Times New Roman" w:hAnsi="Cambria" w:cs="Times New Roman"/>
                <w:b/>
                <w:bCs/>
                <w:color w:val="000000"/>
                <w:sz w:val="18"/>
                <w:szCs w:val="18"/>
                <w:u w:val="single"/>
              </w:rPr>
              <w:t># Zeros</w:t>
            </w:r>
          </w:p>
        </w:tc>
        <w:tc>
          <w:tcPr>
            <w:tcW w:w="1363" w:type="dxa"/>
            <w:tcBorders>
              <w:top w:val="nil"/>
              <w:bottom w:val="single" w:sz="4" w:space="0" w:color="auto"/>
              <w:right w:val="nil"/>
            </w:tcBorders>
            <w:shd w:val="clear" w:color="auto" w:fill="auto"/>
            <w:noWrap/>
            <w:vAlign w:val="bottom"/>
            <w:hideMark/>
          </w:tcPr>
          <w:p w14:paraId="1C588733" w14:textId="77777777" w:rsidR="006042E4" w:rsidRPr="00505DCC" w:rsidRDefault="006042E4" w:rsidP="006042E4">
            <w:pPr>
              <w:rPr>
                <w:rFonts w:ascii="Cambria" w:eastAsia="Times New Roman" w:hAnsi="Cambria" w:cs="Times New Roman"/>
                <w:b/>
                <w:bCs/>
                <w:color w:val="000000"/>
                <w:sz w:val="18"/>
                <w:szCs w:val="18"/>
              </w:rPr>
            </w:pPr>
            <w:r w:rsidRPr="00505DCC">
              <w:rPr>
                <w:rFonts w:ascii="Cambria" w:eastAsia="Times New Roman" w:hAnsi="Cambria" w:cs="Times New Roman"/>
                <w:b/>
                <w:bCs/>
                <w:color w:val="000000"/>
                <w:sz w:val="18"/>
                <w:szCs w:val="18"/>
              </w:rPr>
              <w:t>Error</w:t>
            </w:r>
          </w:p>
        </w:tc>
        <w:tc>
          <w:tcPr>
            <w:tcW w:w="1237" w:type="dxa"/>
            <w:tcBorders>
              <w:top w:val="nil"/>
              <w:left w:val="nil"/>
              <w:bottom w:val="single" w:sz="4" w:space="0" w:color="auto"/>
            </w:tcBorders>
            <w:shd w:val="clear" w:color="auto" w:fill="auto"/>
            <w:noWrap/>
            <w:vAlign w:val="bottom"/>
            <w:hideMark/>
          </w:tcPr>
          <w:p w14:paraId="0B476135" w14:textId="77777777" w:rsidR="006042E4" w:rsidRPr="00505DCC" w:rsidRDefault="006042E4" w:rsidP="00762A21">
            <w:pPr>
              <w:jc w:val="right"/>
              <w:rPr>
                <w:rFonts w:ascii="Cambria" w:eastAsia="Times New Roman" w:hAnsi="Cambria" w:cs="Times New Roman"/>
                <w:b/>
                <w:bCs/>
                <w:color w:val="000000"/>
                <w:sz w:val="18"/>
                <w:szCs w:val="18"/>
                <w:u w:val="single"/>
              </w:rPr>
            </w:pPr>
            <w:r w:rsidRPr="00505DCC">
              <w:rPr>
                <w:rFonts w:ascii="Cambria" w:eastAsia="Times New Roman" w:hAnsi="Cambria" w:cs="Times New Roman"/>
                <w:b/>
                <w:bCs/>
                <w:color w:val="000000"/>
                <w:sz w:val="18"/>
                <w:szCs w:val="18"/>
                <w:u w:val="single"/>
              </w:rPr>
              <w:t># Zeros</w:t>
            </w:r>
          </w:p>
        </w:tc>
        <w:tc>
          <w:tcPr>
            <w:tcW w:w="1363" w:type="dxa"/>
            <w:tcBorders>
              <w:top w:val="nil"/>
              <w:bottom w:val="single" w:sz="4" w:space="0" w:color="auto"/>
            </w:tcBorders>
            <w:shd w:val="clear" w:color="auto" w:fill="auto"/>
            <w:noWrap/>
            <w:vAlign w:val="bottom"/>
            <w:hideMark/>
          </w:tcPr>
          <w:p w14:paraId="4C68F223" w14:textId="77777777" w:rsidR="006042E4" w:rsidRPr="00505DCC" w:rsidRDefault="006042E4" w:rsidP="006042E4">
            <w:pPr>
              <w:rPr>
                <w:rFonts w:ascii="Cambria" w:eastAsia="Times New Roman" w:hAnsi="Cambria" w:cs="Times New Roman"/>
                <w:b/>
                <w:bCs/>
                <w:color w:val="000000"/>
                <w:sz w:val="18"/>
                <w:szCs w:val="18"/>
              </w:rPr>
            </w:pPr>
            <w:r w:rsidRPr="00505DCC">
              <w:rPr>
                <w:rFonts w:ascii="Cambria" w:eastAsia="Times New Roman" w:hAnsi="Cambria" w:cs="Times New Roman"/>
                <w:b/>
                <w:bCs/>
                <w:color w:val="000000"/>
                <w:sz w:val="18"/>
                <w:szCs w:val="18"/>
              </w:rPr>
              <w:t>Error</w:t>
            </w:r>
          </w:p>
        </w:tc>
      </w:tr>
      <w:tr w:rsidR="006042E4" w:rsidRPr="006042E4" w14:paraId="77152E58" w14:textId="77777777" w:rsidTr="00505DCC">
        <w:trPr>
          <w:trHeight w:val="288"/>
        </w:trPr>
        <w:tc>
          <w:tcPr>
            <w:tcW w:w="1237" w:type="dxa"/>
            <w:tcBorders>
              <w:bottom w:val="nil"/>
              <w:right w:val="single" w:sz="4" w:space="0" w:color="auto"/>
            </w:tcBorders>
            <w:shd w:val="clear" w:color="auto" w:fill="auto"/>
            <w:noWrap/>
            <w:vAlign w:val="bottom"/>
            <w:hideMark/>
          </w:tcPr>
          <w:p w14:paraId="2A966DC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0.0000</w:t>
            </w:r>
          </w:p>
        </w:tc>
        <w:tc>
          <w:tcPr>
            <w:tcW w:w="1237"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0.0000</w:t>
            </w:r>
          </w:p>
        </w:tc>
        <w:tc>
          <w:tcPr>
            <w:tcW w:w="1237" w:type="dxa"/>
            <w:tcBorders>
              <w:top w:val="single" w:sz="4" w:space="0" w:color="auto"/>
              <w:left w:val="nil"/>
              <w:bottom w:val="nil"/>
            </w:tcBorders>
            <w:shd w:val="clear" w:color="auto" w:fill="auto"/>
            <w:noWrap/>
            <w:vAlign w:val="bottom"/>
            <w:hideMark/>
          </w:tcPr>
          <w:p w14:paraId="6E60656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single" w:sz="4" w:space="0" w:color="auto"/>
              <w:bottom w:val="nil"/>
              <w:right w:val="nil"/>
            </w:tcBorders>
            <w:shd w:val="clear" w:color="auto" w:fill="auto"/>
            <w:noWrap/>
            <w:vAlign w:val="bottom"/>
            <w:hideMark/>
          </w:tcPr>
          <w:p w14:paraId="031F34DB"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0.0000</w:t>
            </w:r>
          </w:p>
        </w:tc>
        <w:tc>
          <w:tcPr>
            <w:tcW w:w="1237" w:type="dxa"/>
            <w:tcBorders>
              <w:top w:val="single" w:sz="4" w:space="0" w:color="auto"/>
              <w:left w:val="nil"/>
              <w:bottom w:val="nil"/>
            </w:tcBorders>
            <w:shd w:val="clear" w:color="auto" w:fill="auto"/>
            <w:noWrap/>
            <w:vAlign w:val="bottom"/>
            <w:hideMark/>
          </w:tcPr>
          <w:p w14:paraId="5F3B629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single" w:sz="4" w:space="0" w:color="auto"/>
              <w:bottom w:val="nil"/>
            </w:tcBorders>
            <w:shd w:val="clear" w:color="auto" w:fill="auto"/>
            <w:noWrap/>
            <w:vAlign w:val="bottom"/>
            <w:hideMark/>
          </w:tcPr>
          <w:p w14:paraId="04421B1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0.0000</w:t>
            </w:r>
          </w:p>
        </w:tc>
      </w:tr>
      <w:tr w:rsidR="006042E4" w:rsidRPr="006042E4" w14:paraId="0CA91942"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029FD7A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nil"/>
              <w:left w:val="single" w:sz="4" w:space="0" w:color="auto"/>
              <w:bottom w:val="nil"/>
              <w:right w:val="nil"/>
            </w:tcBorders>
            <w:shd w:val="clear" w:color="auto" w:fill="auto"/>
            <w:noWrap/>
            <w:vAlign w:val="bottom"/>
            <w:hideMark/>
          </w:tcPr>
          <w:p w14:paraId="492050D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0.1614</w:t>
            </w:r>
          </w:p>
        </w:tc>
        <w:tc>
          <w:tcPr>
            <w:tcW w:w="1237" w:type="dxa"/>
            <w:tcBorders>
              <w:top w:val="nil"/>
              <w:left w:val="nil"/>
              <w:bottom w:val="nil"/>
              <w:right w:val="single" w:sz="4" w:space="0" w:color="auto"/>
            </w:tcBorders>
            <w:shd w:val="clear" w:color="auto" w:fill="auto"/>
            <w:noWrap/>
            <w:vAlign w:val="bottom"/>
            <w:hideMark/>
          </w:tcPr>
          <w:p w14:paraId="77C9628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nil"/>
              <w:left w:val="single" w:sz="4" w:space="0" w:color="auto"/>
              <w:bottom w:val="nil"/>
              <w:right w:val="nil"/>
            </w:tcBorders>
            <w:shd w:val="clear" w:color="auto" w:fill="auto"/>
            <w:noWrap/>
            <w:vAlign w:val="bottom"/>
            <w:hideMark/>
          </w:tcPr>
          <w:p w14:paraId="03D4D405"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0.1880</w:t>
            </w:r>
          </w:p>
        </w:tc>
        <w:tc>
          <w:tcPr>
            <w:tcW w:w="1237" w:type="dxa"/>
            <w:tcBorders>
              <w:top w:val="nil"/>
              <w:left w:val="nil"/>
              <w:bottom w:val="nil"/>
              <w:right w:val="single" w:sz="4" w:space="0" w:color="auto"/>
            </w:tcBorders>
            <w:shd w:val="clear" w:color="auto" w:fill="auto"/>
            <w:noWrap/>
            <w:vAlign w:val="bottom"/>
            <w:hideMark/>
          </w:tcPr>
          <w:p w14:paraId="16D67FB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31</w:t>
            </w:r>
          </w:p>
        </w:tc>
        <w:tc>
          <w:tcPr>
            <w:tcW w:w="1363" w:type="dxa"/>
            <w:tcBorders>
              <w:top w:val="nil"/>
              <w:left w:val="single" w:sz="4" w:space="0" w:color="auto"/>
              <w:bottom w:val="nil"/>
              <w:right w:val="nil"/>
            </w:tcBorders>
            <w:shd w:val="clear" w:color="auto" w:fill="auto"/>
            <w:noWrap/>
            <w:vAlign w:val="bottom"/>
            <w:hideMark/>
          </w:tcPr>
          <w:p w14:paraId="3DED3B6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0.2822</w:t>
            </w:r>
          </w:p>
        </w:tc>
        <w:tc>
          <w:tcPr>
            <w:tcW w:w="1237" w:type="dxa"/>
            <w:tcBorders>
              <w:top w:val="nil"/>
              <w:left w:val="nil"/>
              <w:bottom w:val="nil"/>
              <w:right w:val="single" w:sz="4" w:space="0" w:color="auto"/>
            </w:tcBorders>
            <w:shd w:val="clear" w:color="auto" w:fill="auto"/>
            <w:noWrap/>
            <w:vAlign w:val="bottom"/>
            <w:hideMark/>
          </w:tcPr>
          <w:p w14:paraId="510DE98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38</w:t>
            </w:r>
          </w:p>
        </w:tc>
        <w:tc>
          <w:tcPr>
            <w:tcW w:w="1363" w:type="dxa"/>
            <w:tcBorders>
              <w:top w:val="nil"/>
              <w:left w:val="single" w:sz="4" w:space="0" w:color="auto"/>
              <w:bottom w:val="nil"/>
            </w:tcBorders>
            <w:shd w:val="clear" w:color="auto" w:fill="auto"/>
            <w:noWrap/>
            <w:vAlign w:val="bottom"/>
            <w:hideMark/>
          </w:tcPr>
          <w:p w14:paraId="1DC43EC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0.3119</w:t>
            </w:r>
          </w:p>
        </w:tc>
      </w:tr>
      <w:tr w:rsidR="006042E4" w:rsidRPr="006042E4" w14:paraId="2B0171D9"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4E3ABEF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w:t>
            </w:r>
          </w:p>
        </w:tc>
        <w:tc>
          <w:tcPr>
            <w:tcW w:w="1363" w:type="dxa"/>
            <w:tcBorders>
              <w:top w:val="nil"/>
              <w:left w:val="single" w:sz="4" w:space="0" w:color="auto"/>
              <w:bottom w:val="nil"/>
              <w:right w:val="nil"/>
            </w:tcBorders>
            <w:shd w:val="clear" w:color="auto" w:fill="auto"/>
            <w:noWrap/>
            <w:vAlign w:val="bottom"/>
            <w:hideMark/>
          </w:tcPr>
          <w:p w14:paraId="3EBCAFD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0.2919</w:t>
            </w:r>
          </w:p>
        </w:tc>
        <w:tc>
          <w:tcPr>
            <w:tcW w:w="1237" w:type="dxa"/>
            <w:tcBorders>
              <w:top w:val="nil"/>
              <w:left w:val="nil"/>
              <w:bottom w:val="nil"/>
              <w:right w:val="single" w:sz="4" w:space="0" w:color="auto"/>
            </w:tcBorders>
            <w:shd w:val="clear" w:color="auto" w:fill="auto"/>
            <w:noWrap/>
            <w:vAlign w:val="bottom"/>
            <w:hideMark/>
          </w:tcPr>
          <w:p w14:paraId="67B3C2F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6</w:t>
            </w:r>
          </w:p>
        </w:tc>
        <w:tc>
          <w:tcPr>
            <w:tcW w:w="1363" w:type="dxa"/>
            <w:tcBorders>
              <w:top w:val="nil"/>
              <w:left w:val="single" w:sz="4" w:space="0" w:color="auto"/>
              <w:bottom w:val="nil"/>
              <w:right w:val="nil"/>
            </w:tcBorders>
            <w:shd w:val="clear" w:color="auto" w:fill="auto"/>
            <w:noWrap/>
            <w:vAlign w:val="bottom"/>
            <w:hideMark/>
          </w:tcPr>
          <w:p w14:paraId="764A9BF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0.3153</w:t>
            </w:r>
          </w:p>
        </w:tc>
        <w:tc>
          <w:tcPr>
            <w:tcW w:w="1237" w:type="dxa"/>
            <w:tcBorders>
              <w:top w:val="nil"/>
              <w:left w:val="nil"/>
              <w:bottom w:val="nil"/>
              <w:right w:val="single" w:sz="4" w:space="0" w:color="auto"/>
            </w:tcBorders>
            <w:shd w:val="clear" w:color="auto" w:fill="auto"/>
            <w:noWrap/>
            <w:vAlign w:val="bottom"/>
            <w:hideMark/>
          </w:tcPr>
          <w:p w14:paraId="274D918B"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47</w:t>
            </w:r>
          </w:p>
        </w:tc>
        <w:tc>
          <w:tcPr>
            <w:tcW w:w="1363" w:type="dxa"/>
            <w:tcBorders>
              <w:top w:val="nil"/>
              <w:left w:val="single" w:sz="4" w:space="0" w:color="auto"/>
              <w:bottom w:val="nil"/>
              <w:right w:val="nil"/>
            </w:tcBorders>
            <w:shd w:val="clear" w:color="auto" w:fill="auto"/>
            <w:noWrap/>
            <w:vAlign w:val="bottom"/>
            <w:hideMark/>
          </w:tcPr>
          <w:p w14:paraId="65D55A6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0.4132</w:t>
            </w:r>
          </w:p>
        </w:tc>
        <w:tc>
          <w:tcPr>
            <w:tcW w:w="1237" w:type="dxa"/>
            <w:tcBorders>
              <w:top w:val="nil"/>
              <w:left w:val="nil"/>
              <w:bottom w:val="nil"/>
              <w:right w:val="single" w:sz="4" w:space="0" w:color="auto"/>
            </w:tcBorders>
            <w:shd w:val="clear" w:color="auto" w:fill="auto"/>
            <w:noWrap/>
            <w:vAlign w:val="bottom"/>
            <w:hideMark/>
          </w:tcPr>
          <w:p w14:paraId="44FB457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55</w:t>
            </w:r>
          </w:p>
        </w:tc>
        <w:tc>
          <w:tcPr>
            <w:tcW w:w="1363" w:type="dxa"/>
            <w:tcBorders>
              <w:top w:val="nil"/>
              <w:left w:val="single" w:sz="4" w:space="0" w:color="auto"/>
              <w:bottom w:val="nil"/>
            </w:tcBorders>
            <w:shd w:val="clear" w:color="auto" w:fill="auto"/>
            <w:noWrap/>
            <w:vAlign w:val="bottom"/>
            <w:hideMark/>
          </w:tcPr>
          <w:p w14:paraId="76A4CAB5"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0.4483</w:t>
            </w:r>
          </w:p>
        </w:tc>
      </w:tr>
      <w:tr w:rsidR="006042E4" w:rsidRPr="006042E4" w14:paraId="0928631C"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7179617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20</w:t>
            </w:r>
          </w:p>
        </w:tc>
        <w:tc>
          <w:tcPr>
            <w:tcW w:w="1363" w:type="dxa"/>
            <w:tcBorders>
              <w:top w:val="nil"/>
              <w:left w:val="single" w:sz="4" w:space="0" w:color="auto"/>
              <w:bottom w:val="nil"/>
              <w:right w:val="nil"/>
            </w:tcBorders>
            <w:shd w:val="clear" w:color="auto" w:fill="auto"/>
            <w:noWrap/>
            <w:vAlign w:val="bottom"/>
            <w:hideMark/>
          </w:tcPr>
          <w:p w14:paraId="589D88B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0.3966</w:t>
            </w:r>
          </w:p>
        </w:tc>
        <w:tc>
          <w:tcPr>
            <w:tcW w:w="1237" w:type="dxa"/>
            <w:tcBorders>
              <w:top w:val="nil"/>
              <w:left w:val="nil"/>
              <w:bottom w:val="nil"/>
              <w:right w:val="single" w:sz="4" w:space="0" w:color="auto"/>
            </w:tcBorders>
            <w:shd w:val="clear" w:color="auto" w:fill="auto"/>
            <w:noWrap/>
            <w:vAlign w:val="bottom"/>
            <w:hideMark/>
          </w:tcPr>
          <w:p w14:paraId="2E93D1F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24</w:t>
            </w:r>
          </w:p>
        </w:tc>
        <w:tc>
          <w:tcPr>
            <w:tcW w:w="1363" w:type="dxa"/>
            <w:tcBorders>
              <w:top w:val="nil"/>
              <w:left w:val="single" w:sz="4" w:space="0" w:color="auto"/>
              <w:bottom w:val="nil"/>
              <w:right w:val="nil"/>
            </w:tcBorders>
            <w:shd w:val="clear" w:color="auto" w:fill="auto"/>
            <w:noWrap/>
            <w:vAlign w:val="bottom"/>
            <w:hideMark/>
          </w:tcPr>
          <w:p w14:paraId="77E9DA1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0.4225</w:t>
            </w:r>
          </w:p>
        </w:tc>
        <w:tc>
          <w:tcPr>
            <w:tcW w:w="1237" w:type="dxa"/>
            <w:tcBorders>
              <w:top w:val="nil"/>
              <w:left w:val="nil"/>
              <w:bottom w:val="nil"/>
              <w:right w:val="single" w:sz="4" w:space="0" w:color="auto"/>
            </w:tcBorders>
            <w:shd w:val="clear" w:color="auto" w:fill="auto"/>
            <w:noWrap/>
            <w:vAlign w:val="bottom"/>
            <w:hideMark/>
          </w:tcPr>
          <w:p w14:paraId="6161D3B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54</w:t>
            </w:r>
          </w:p>
        </w:tc>
        <w:tc>
          <w:tcPr>
            <w:tcW w:w="1363" w:type="dxa"/>
            <w:tcBorders>
              <w:top w:val="nil"/>
              <w:left w:val="single" w:sz="4" w:space="0" w:color="auto"/>
              <w:bottom w:val="nil"/>
              <w:right w:val="nil"/>
            </w:tcBorders>
            <w:shd w:val="clear" w:color="auto" w:fill="auto"/>
            <w:noWrap/>
            <w:vAlign w:val="bottom"/>
            <w:hideMark/>
          </w:tcPr>
          <w:p w14:paraId="0104087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0.5098</w:t>
            </w:r>
          </w:p>
        </w:tc>
        <w:tc>
          <w:tcPr>
            <w:tcW w:w="1237" w:type="dxa"/>
            <w:tcBorders>
              <w:top w:val="nil"/>
              <w:left w:val="nil"/>
              <w:bottom w:val="nil"/>
              <w:right w:val="single" w:sz="4" w:space="0" w:color="auto"/>
            </w:tcBorders>
            <w:shd w:val="clear" w:color="auto" w:fill="auto"/>
            <w:noWrap/>
            <w:vAlign w:val="bottom"/>
            <w:hideMark/>
          </w:tcPr>
          <w:p w14:paraId="12C4C5A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62</w:t>
            </w:r>
          </w:p>
        </w:tc>
        <w:tc>
          <w:tcPr>
            <w:tcW w:w="1363" w:type="dxa"/>
            <w:tcBorders>
              <w:top w:val="nil"/>
              <w:left w:val="single" w:sz="4" w:space="0" w:color="auto"/>
              <w:bottom w:val="nil"/>
            </w:tcBorders>
            <w:shd w:val="clear" w:color="auto" w:fill="auto"/>
            <w:noWrap/>
            <w:vAlign w:val="bottom"/>
            <w:hideMark/>
          </w:tcPr>
          <w:p w14:paraId="21DF28A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0.5507</w:t>
            </w:r>
          </w:p>
        </w:tc>
      </w:tr>
      <w:tr w:rsidR="006042E4" w:rsidRPr="006042E4" w14:paraId="5416C83D"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6D6ED45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45</w:t>
            </w:r>
          </w:p>
        </w:tc>
        <w:tc>
          <w:tcPr>
            <w:tcW w:w="1363" w:type="dxa"/>
            <w:tcBorders>
              <w:top w:val="nil"/>
              <w:left w:val="single" w:sz="4" w:space="0" w:color="auto"/>
              <w:bottom w:val="nil"/>
              <w:right w:val="nil"/>
            </w:tcBorders>
            <w:shd w:val="clear" w:color="auto" w:fill="auto"/>
            <w:noWrap/>
            <w:vAlign w:val="bottom"/>
            <w:hideMark/>
          </w:tcPr>
          <w:p w14:paraId="4FD5FC4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0.4870</w:t>
            </w:r>
          </w:p>
        </w:tc>
        <w:tc>
          <w:tcPr>
            <w:tcW w:w="1237" w:type="dxa"/>
            <w:tcBorders>
              <w:top w:val="nil"/>
              <w:left w:val="nil"/>
              <w:bottom w:val="nil"/>
              <w:right w:val="single" w:sz="4" w:space="0" w:color="auto"/>
            </w:tcBorders>
            <w:shd w:val="clear" w:color="auto" w:fill="auto"/>
            <w:noWrap/>
            <w:vAlign w:val="bottom"/>
            <w:hideMark/>
          </w:tcPr>
          <w:p w14:paraId="5F3BA45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25</w:t>
            </w:r>
          </w:p>
        </w:tc>
        <w:tc>
          <w:tcPr>
            <w:tcW w:w="1363" w:type="dxa"/>
            <w:tcBorders>
              <w:top w:val="nil"/>
              <w:left w:val="single" w:sz="4" w:space="0" w:color="auto"/>
              <w:bottom w:val="nil"/>
              <w:right w:val="nil"/>
            </w:tcBorders>
            <w:shd w:val="clear" w:color="auto" w:fill="auto"/>
            <w:noWrap/>
            <w:vAlign w:val="bottom"/>
            <w:hideMark/>
          </w:tcPr>
          <w:p w14:paraId="0E1C0C6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0.5167</w:t>
            </w:r>
          </w:p>
        </w:tc>
        <w:tc>
          <w:tcPr>
            <w:tcW w:w="1237" w:type="dxa"/>
            <w:tcBorders>
              <w:top w:val="nil"/>
              <w:left w:val="nil"/>
              <w:bottom w:val="nil"/>
              <w:right w:val="single" w:sz="4" w:space="0" w:color="auto"/>
            </w:tcBorders>
            <w:shd w:val="clear" w:color="auto" w:fill="auto"/>
            <w:noWrap/>
            <w:vAlign w:val="bottom"/>
            <w:hideMark/>
          </w:tcPr>
          <w:p w14:paraId="65137AE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58</w:t>
            </w:r>
          </w:p>
        </w:tc>
        <w:tc>
          <w:tcPr>
            <w:tcW w:w="1363" w:type="dxa"/>
            <w:tcBorders>
              <w:top w:val="nil"/>
              <w:left w:val="single" w:sz="4" w:space="0" w:color="auto"/>
              <w:bottom w:val="nil"/>
              <w:right w:val="nil"/>
            </w:tcBorders>
            <w:shd w:val="clear" w:color="auto" w:fill="auto"/>
            <w:noWrap/>
            <w:vAlign w:val="bottom"/>
            <w:hideMark/>
          </w:tcPr>
          <w:p w14:paraId="375E69A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0.5969</w:t>
            </w:r>
          </w:p>
        </w:tc>
        <w:tc>
          <w:tcPr>
            <w:tcW w:w="1237" w:type="dxa"/>
            <w:tcBorders>
              <w:top w:val="nil"/>
              <w:left w:val="nil"/>
              <w:bottom w:val="nil"/>
              <w:right w:val="single" w:sz="4" w:space="0" w:color="auto"/>
            </w:tcBorders>
            <w:shd w:val="clear" w:color="auto" w:fill="auto"/>
            <w:noWrap/>
            <w:vAlign w:val="bottom"/>
            <w:hideMark/>
          </w:tcPr>
          <w:p w14:paraId="3C06EF1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68</w:t>
            </w:r>
          </w:p>
        </w:tc>
        <w:tc>
          <w:tcPr>
            <w:tcW w:w="1363" w:type="dxa"/>
            <w:tcBorders>
              <w:top w:val="nil"/>
              <w:left w:val="single" w:sz="4" w:space="0" w:color="auto"/>
              <w:bottom w:val="nil"/>
            </w:tcBorders>
            <w:shd w:val="clear" w:color="auto" w:fill="auto"/>
            <w:noWrap/>
            <w:vAlign w:val="bottom"/>
            <w:hideMark/>
          </w:tcPr>
          <w:p w14:paraId="710E7E7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0.6414</w:t>
            </w:r>
          </w:p>
        </w:tc>
      </w:tr>
      <w:tr w:rsidR="006042E4" w:rsidRPr="006042E4" w14:paraId="008FFC2D"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090CB5B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45</w:t>
            </w:r>
          </w:p>
        </w:tc>
        <w:tc>
          <w:tcPr>
            <w:tcW w:w="1363" w:type="dxa"/>
            <w:tcBorders>
              <w:top w:val="nil"/>
              <w:left w:val="single" w:sz="4" w:space="0" w:color="auto"/>
              <w:bottom w:val="nil"/>
              <w:right w:val="nil"/>
            </w:tcBorders>
            <w:shd w:val="clear" w:color="auto" w:fill="auto"/>
            <w:noWrap/>
            <w:vAlign w:val="bottom"/>
            <w:hideMark/>
          </w:tcPr>
          <w:p w14:paraId="47A4C48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0.5311</w:t>
            </w:r>
          </w:p>
        </w:tc>
        <w:tc>
          <w:tcPr>
            <w:tcW w:w="1237" w:type="dxa"/>
            <w:tcBorders>
              <w:top w:val="nil"/>
              <w:left w:val="nil"/>
              <w:bottom w:val="nil"/>
              <w:right w:val="single" w:sz="4" w:space="0" w:color="auto"/>
            </w:tcBorders>
            <w:shd w:val="clear" w:color="auto" w:fill="auto"/>
            <w:noWrap/>
            <w:vAlign w:val="bottom"/>
            <w:hideMark/>
          </w:tcPr>
          <w:p w14:paraId="1713BFE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49</w:t>
            </w:r>
          </w:p>
        </w:tc>
        <w:tc>
          <w:tcPr>
            <w:tcW w:w="1363" w:type="dxa"/>
            <w:tcBorders>
              <w:top w:val="nil"/>
              <w:left w:val="single" w:sz="4" w:space="0" w:color="auto"/>
              <w:bottom w:val="nil"/>
              <w:right w:val="nil"/>
            </w:tcBorders>
            <w:shd w:val="clear" w:color="auto" w:fill="auto"/>
            <w:noWrap/>
            <w:vAlign w:val="bottom"/>
            <w:hideMark/>
          </w:tcPr>
          <w:p w14:paraId="6BB6442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0.5782</w:t>
            </w:r>
          </w:p>
        </w:tc>
        <w:tc>
          <w:tcPr>
            <w:tcW w:w="1237" w:type="dxa"/>
            <w:tcBorders>
              <w:top w:val="nil"/>
              <w:left w:val="nil"/>
              <w:bottom w:val="nil"/>
              <w:right w:val="single" w:sz="4" w:space="0" w:color="auto"/>
            </w:tcBorders>
            <w:shd w:val="clear" w:color="auto" w:fill="auto"/>
            <w:noWrap/>
            <w:vAlign w:val="bottom"/>
            <w:hideMark/>
          </w:tcPr>
          <w:p w14:paraId="4A62803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64</w:t>
            </w:r>
          </w:p>
        </w:tc>
        <w:tc>
          <w:tcPr>
            <w:tcW w:w="1363" w:type="dxa"/>
            <w:tcBorders>
              <w:top w:val="nil"/>
              <w:left w:val="single" w:sz="4" w:space="0" w:color="auto"/>
              <w:bottom w:val="nil"/>
              <w:right w:val="nil"/>
            </w:tcBorders>
            <w:shd w:val="clear" w:color="auto" w:fill="auto"/>
            <w:noWrap/>
            <w:vAlign w:val="bottom"/>
            <w:hideMark/>
          </w:tcPr>
          <w:p w14:paraId="3FDC856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0.6728</w:t>
            </w:r>
          </w:p>
        </w:tc>
        <w:tc>
          <w:tcPr>
            <w:tcW w:w="1237" w:type="dxa"/>
            <w:tcBorders>
              <w:top w:val="nil"/>
              <w:left w:val="nil"/>
              <w:bottom w:val="nil"/>
              <w:right w:val="single" w:sz="4" w:space="0" w:color="auto"/>
            </w:tcBorders>
            <w:shd w:val="clear" w:color="auto" w:fill="auto"/>
            <w:noWrap/>
            <w:vAlign w:val="bottom"/>
            <w:hideMark/>
          </w:tcPr>
          <w:p w14:paraId="09F7BE8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73</w:t>
            </w:r>
          </w:p>
        </w:tc>
        <w:tc>
          <w:tcPr>
            <w:tcW w:w="1363" w:type="dxa"/>
            <w:tcBorders>
              <w:top w:val="nil"/>
              <w:left w:val="single" w:sz="4" w:space="0" w:color="auto"/>
              <w:bottom w:val="nil"/>
            </w:tcBorders>
            <w:shd w:val="clear" w:color="auto" w:fill="auto"/>
            <w:noWrap/>
            <w:vAlign w:val="bottom"/>
            <w:hideMark/>
          </w:tcPr>
          <w:p w14:paraId="00560F2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0.7127</w:t>
            </w:r>
          </w:p>
        </w:tc>
      </w:tr>
      <w:tr w:rsidR="006042E4" w:rsidRPr="006042E4" w14:paraId="3C5C4458"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2EC9F5E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45</w:t>
            </w:r>
          </w:p>
        </w:tc>
        <w:tc>
          <w:tcPr>
            <w:tcW w:w="1363" w:type="dxa"/>
            <w:tcBorders>
              <w:top w:val="nil"/>
              <w:left w:val="single" w:sz="4" w:space="0" w:color="auto"/>
              <w:bottom w:val="nil"/>
              <w:right w:val="nil"/>
            </w:tcBorders>
            <w:shd w:val="clear" w:color="auto" w:fill="auto"/>
            <w:noWrap/>
            <w:vAlign w:val="bottom"/>
            <w:hideMark/>
          </w:tcPr>
          <w:p w14:paraId="14EAB56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0.5733</w:t>
            </w:r>
          </w:p>
        </w:tc>
        <w:tc>
          <w:tcPr>
            <w:tcW w:w="1237" w:type="dxa"/>
            <w:tcBorders>
              <w:top w:val="nil"/>
              <w:left w:val="nil"/>
              <w:bottom w:val="nil"/>
              <w:right w:val="single" w:sz="4" w:space="0" w:color="auto"/>
            </w:tcBorders>
            <w:shd w:val="clear" w:color="auto" w:fill="auto"/>
            <w:noWrap/>
            <w:vAlign w:val="bottom"/>
            <w:hideMark/>
          </w:tcPr>
          <w:p w14:paraId="0B3E2ED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50</w:t>
            </w:r>
          </w:p>
        </w:tc>
        <w:tc>
          <w:tcPr>
            <w:tcW w:w="1363" w:type="dxa"/>
            <w:tcBorders>
              <w:top w:val="nil"/>
              <w:left w:val="single" w:sz="4" w:space="0" w:color="auto"/>
              <w:bottom w:val="nil"/>
              <w:right w:val="nil"/>
            </w:tcBorders>
            <w:shd w:val="clear" w:color="auto" w:fill="auto"/>
            <w:noWrap/>
            <w:vAlign w:val="bottom"/>
            <w:hideMark/>
          </w:tcPr>
          <w:p w14:paraId="6B97188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0.6171</w:t>
            </w:r>
          </w:p>
        </w:tc>
        <w:tc>
          <w:tcPr>
            <w:tcW w:w="1237" w:type="dxa"/>
            <w:tcBorders>
              <w:top w:val="nil"/>
              <w:left w:val="nil"/>
              <w:bottom w:val="nil"/>
              <w:right w:val="single" w:sz="4" w:space="0" w:color="auto"/>
            </w:tcBorders>
            <w:shd w:val="clear" w:color="auto" w:fill="auto"/>
            <w:noWrap/>
            <w:vAlign w:val="bottom"/>
            <w:hideMark/>
          </w:tcPr>
          <w:p w14:paraId="1E952F5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66</w:t>
            </w:r>
          </w:p>
        </w:tc>
        <w:tc>
          <w:tcPr>
            <w:tcW w:w="1363" w:type="dxa"/>
            <w:tcBorders>
              <w:top w:val="nil"/>
              <w:left w:val="single" w:sz="4" w:space="0" w:color="auto"/>
              <w:bottom w:val="nil"/>
              <w:right w:val="nil"/>
            </w:tcBorders>
            <w:shd w:val="clear" w:color="auto" w:fill="auto"/>
            <w:noWrap/>
            <w:vAlign w:val="bottom"/>
            <w:hideMark/>
          </w:tcPr>
          <w:p w14:paraId="5C45E1E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0.7405</w:t>
            </w:r>
          </w:p>
        </w:tc>
        <w:tc>
          <w:tcPr>
            <w:tcW w:w="1237" w:type="dxa"/>
            <w:tcBorders>
              <w:top w:val="nil"/>
              <w:left w:val="nil"/>
              <w:bottom w:val="nil"/>
              <w:right w:val="single" w:sz="4" w:space="0" w:color="auto"/>
            </w:tcBorders>
            <w:shd w:val="clear" w:color="auto" w:fill="auto"/>
            <w:noWrap/>
            <w:vAlign w:val="bottom"/>
            <w:hideMark/>
          </w:tcPr>
          <w:p w14:paraId="7FF8A885"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74</w:t>
            </w:r>
          </w:p>
        </w:tc>
        <w:tc>
          <w:tcPr>
            <w:tcW w:w="1363" w:type="dxa"/>
            <w:tcBorders>
              <w:top w:val="nil"/>
              <w:left w:val="single" w:sz="4" w:space="0" w:color="auto"/>
              <w:bottom w:val="nil"/>
            </w:tcBorders>
            <w:shd w:val="clear" w:color="auto" w:fill="auto"/>
            <w:noWrap/>
            <w:vAlign w:val="bottom"/>
            <w:hideMark/>
          </w:tcPr>
          <w:p w14:paraId="0165E05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0.7808</w:t>
            </w:r>
          </w:p>
        </w:tc>
      </w:tr>
      <w:tr w:rsidR="006042E4" w:rsidRPr="006042E4" w14:paraId="5748E247"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3AB6BC8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45</w:t>
            </w:r>
          </w:p>
        </w:tc>
        <w:tc>
          <w:tcPr>
            <w:tcW w:w="1363" w:type="dxa"/>
            <w:tcBorders>
              <w:top w:val="nil"/>
              <w:left w:val="single" w:sz="4" w:space="0" w:color="auto"/>
              <w:bottom w:val="nil"/>
              <w:right w:val="nil"/>
            </w:tcBorders>
            <w:shd w:val="clear" w:color="auto" w:fill="auto"/>
            <w:noWrap/>
            <w:vAlign w:val="bottom"/>
            <w:hideMark/>
          </w:tcPr>
          <w:p w14:paraId="0F6BAD8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0.6176</w:t>
            </w:r>
          </w:p>
        </w:tc>
        <w:tc>
          <w:tcPr>
            <w:tcW w:w="1237" w:type="dxa"/>
            <w:tcBorders>
              <w:top w:val="nil"/>
              <w:left w:val="nil"/>
              <w:bottom w:val="nil"/>
              <w:right w:val="single" w:sz="4" w:space="0" w:color="auto"/>
            </w:tcBorders>
            <w:shd w:val="clear" w:color="auto" w:fill="auto"/>
            <w:noWrap/>
            <w:vAlign w:val="bottom"/>
            <w:hideMark/>
          </w:tcPr>
          <w:p w14:paraId="30ED2B7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51</w:t>
            </w:r>
          </w:p>
        </w:tc>
        <w:tc>
          <w:tcPr>
            <w:tcW w:w="1363" w:type="dxa"/>
            <w:tcBorders>
              <w:top w:val="nil"/>
              <w:left w:val="single" w:sz="4" w:space="0" w:color="auto"/>
              <w:bottom w:val="nil"/>
              <w:right w:val="nil"/>
            </w:tcBorders>
            <w:shd w:val="clear" w:color="auto" w:fill="auto"/>
            <w:noWrap/>
            <w:vAlign w:val="bottom"/>
            <w:hideMark/>
          </w:tcPr>
          <w:p w14:paraId="15A99E7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0.6515</w:t>
            </w:r>
          </w:p>
        </w:tc>
        <w:tc>
          <w:tcPr>
            <w:tcW w:w="1237" w:type="dxa"/>
            <w:tcBorders>
              <w:top w:val="nil"/>
              <w:left w:val="nil"/>
              <w:bottom w:val="nil"/>
              <w:right w:val="single" w:sz="4" w:space="0" w:color="auto"/>
            </w:tcBorders>
            <w:shd w:val="clear" w:color="auto" w:fill="auto"/>
            <w:noWrap/>
            <w:vAlign w:val="bottom"/>
            <w:hideMark/>
          </w:tcPr>
          <w:p w14:paraId="27312F7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74</w:t>
            </w:r>
          </w:p>
        </w:tc>
        <w:tc>
          <w:tcPr>
            <w:tcW w:w="1363" w:type="dxa"/>
            <w:tcBorders>
              <w:top w:val="nil"/>
              <w:left w:val="single" w:sz="4" w:space="0" w:color="auto"/>
              <w:bottom w:val="nil"/>
              <w:right w:val="nil"/>
            </w:tcBorders>
            <w:shd w:val="clear" w:color="auto" w:fill="auto"/>
            <w:noWrap/>
            <w:vAlign w:val="bottom"/>
            <w:hideMark/>
          </w:tcPr>
          <w:p w14:paraId="24F5F7B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0.8004</w:t>
            </w:r>
          </w:p>
        </w:tc>
        <w:tc>
          <w:tcPr>
            <w:tcW w:w="1237" w:type="dxa"/>
            <w:tcBorders>
              <w:top w:val="nil"/>
              <w:left w:val="nil"/>
              <w:bottom w:val="nil"/>
              <w:right w:val="single" w:sz="4" w:space="0" w:color="auto"/>
            </w:tcBorders>
            <w:shd w:val="clear" w:color="auto" w:fill="auto"/>
            <w:noWrap/>
            <w:vAlign w:val="bottom"/>
            <w:hideMark/>
          </w:tcPr>
          <w:p w14:paraId="0B2BFB8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76</w:t>
            </w:r>
          </w:p>
        </w:tc>
        <w:tc>
          <w:tcPr>
            <w:tcW w:w="1363" w:type="dxa"/>
            <w:tcBorders>
              <w:top w:val="nil"/>
              <w:left w:val="single" w:sz="4" w:space="0" w:color="auto"/>
              <w:bottom w:val="nil"/>
            </w:tcBorders>
            <w:shd w:val="clear" w:color="auto" w:fill="auto"/>
            <w:noWrap/>
            <w:vAlign w:val="bottom"/>
            <w:hideMark/>
          </w:tcPr>
          <w:p w14:paraId="315CFC5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0.8447</w:t>
            </w:r>
          </w:p>
        </w:tc>
      </w:tr>
      <w:tr w:rsidR="006042E4" w:rsidRPr="006042E4" w14:paraId="37D5A9F7"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221DADB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45</w:t>
            </w:r>
          </w:p>
        </w:tc>
        <w:tc>
          <w:tcPr>
            <w:tcW w:w="1363" w:type="dxa"/>
            <w:tcBorders>
              <w:top w:val="nil"/>
              <w:left w:val="single" w:sz="4" w:space="0" w:color="auto"/>
              <w:bottom w:val="nil"/>
              <w:right w:val="nil"/>
            </w:tcBorders>
            <w:shd w:val="clear" w:color="auto" w:fill="auto"/>
            <w:noWrap/>
            <w:vAlign w:val="bottom"/>
            <w:hideMark/>
          </w:tcPr>
          <w:p w14:paraId="679EED5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0.6645</w:t>
            </w:r>
          </w:p>
        </w:tc>
        <w:tc>
          <w:tcPr>
            <w:tcW w:w="1237" w:type="dxa"/>
            <w:tcBorders>
              <w:top w:val="nil"/>
              <w:left w:val="nil"/>
              <w:bottom w:val="nil"/>
              <w:right w:val="single" w:sz="4" w:space="0" w:color="auto"/>
            </w:tcBorders>
            <w:shd w:val="clear" w:color="auto" w:fill="auto"/>
            <w:noWrap/>
            <w:vAlign w:val="bottom"/>
            <w:hideMark/>
          </w:tcPr>
          <w:p w14:paraId="57053AD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52</w:t>
            </w:r>
          </w:p>
        </w:tc>
        <w:tc>
          <w:tcPr>
            <w:tcW w:w="1363" w:type="dxa"/>
            <w:tcBorders>
              <w:top w:val="nil"/>
              <w:left w:val="single" w:sz="4" w:space="0" w:color="auto"/>
              <w:bottom w:val="nil"/>
              <w:right w:val="nil"/>
            </w:tcBorders>
            <w:shd w:val="clear" w:color="auto" w:fill="auto"/>
            <w:noWrap/>
            <w:vAlign w:val="bottom"/>
            <w:hideMark/>
          </w:tcPr>
          <w:p w14:paraId="7EAE2D9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0.6844</w:t>
            </w:r>
          </w:p>
        </w:tc>
        <w:tc>
          <w:tcPr>
            <w:tcW w:w="1237" w:type="dxa"/>
            <w:tcBorders>
              <w:top w:val="nil"/>
              <w:left w:val="nil"/>
              <w:bottom w:val="nil"/>
              <w:right w:val="single" w:sz="4" w:space="0" w:color="auto"/>
            </w:tcBorders>
            <w:shd w:val="clear" w:color="auto" w:fill="auto"/>
            <w:noWrap/>
            <w:vAlign w:val="bottom"/>
            <w:hideMark/>
          </w:tcPr>
          <w:p w14:paraId="7B1775C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75</w:t>
            </w:r>
          </w:p>
        </w:tc>
        <w:tc>
          <w:tcPr>
            <w:tcW w:w="1363" w:type="dxa"/>
            <w:tcBorders>
              <w:top w:val="nil"/>
              <w:left w:val="single" w:sz="4" w:space="0" w:color="auto"/>
              <w:bottom w:val="nil"/>
              <w:right w:val="nil"/>
            </w:tcBorders>
            <w:shd w:val="clear" w:color="auto" w:fill="auto"/>
            <w:noWrap/>
            <w:vAlign w:val="bottom"/>
            <w:hideMark/>
          </w:tcPr>
          <w:p w14:paraId="4E0F678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0.8465</w:t>
            </w:r>
          </w:p>
        </w:tc>
        <w:tc>
          <w:tcPr>
            <w:tcW w:w="1237" w:type="dxa"/>
            <w:tcBorders>
              <w:top w:val="nil"/>
              <w:left w:val="nil"/>
              <w:bottom w:val="nil"/>
              <w:right w:val="single" w:sz="4" w:space="0" w:color="auto"/>
            </w:tcBorders>
            <w:shd w:val="clear" w:color="auto" w:fill="auto"/>
            <w:noWrap/>
            <w:vAlign w:val="bottom"/>
            <w:hideMark/>
          </w:tcPr>
          <w:p w14:paraId="4003A47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77</w:t>
            </w:r>
          </w:p>
        </w:tc>
        <w:tc>
          <w:tcPr>
            <w:tcW w:w="1363" w:type="dxa"/>
            <w:tcBorders>
              <w:top w:val="nil"/>
              <w:left w:val="single" w:sz="4" w:space="0" w:color="auto"/>
              <w:bottom w:val="nil"/>
            </w:tcBorders>
            <w:shd w:val="clear" w:color="auto" w:fill="auto"/>
            <w:noWrap/>
            <w:vAlign w:val="bottom"/>
            <w:hideMark/>
          </w:tcPr>
          <w:p w14:paraId="66C893A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0.9065</w:t>
            </w:r>
          </w:p>
        </w:tc>
      </w:tr>
      <w:tr w:rsidR="006042E4" w:rsidRPr="006042E4" w14:paraId="3FCD764B"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1AE62DF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45</w:t>
            </w:r>
          </w:p>
        </w:tc>
        <w:tc>
          <w:tcPr>
            <w:tcW w:w="1363" w:type="dxa"/>
            <w:tcBorders>
              <w:top w:val="nil"/>
              <w:left w:val="single" w:sz="4" w:space="0" w:color="auto"/>
              <w:bottom w:val="nil"/>
              <w:right w:val="nil"/>
            </w:tcBorders>
            <w:shd w:val="clear" w:color="auto" w:fill="auto"/>
            <w:noWrap/>
            <w:vAlign w:val="bottom"/>
            <w:hideMark/>
          </w:tcPr>
          <w:p w14:paraId="0B7E304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0.7115</w:t>
            </w:r>
          </w:p>
        </w:tc>
        <w:tc>
          <w:tcPr>
            <w:tcW w:w="1237" w:type="dxa"/>
            <w:tcBorders>
              <w:top w:val="nil"/>
              <w:left w:val="nil"/>
              <w:bottom w:val="nil"/>
              <w:right w:val="single" w:sz="4" w:space="0" w:color="auto"/>
            </w:tcBorders>
            <w:shd w:val="clear" w:color="auto" w:fill="auto"/>
            <w:noWrap/>
            <w:vAlign w:val="bottom"/>
            <w:hideMark/>
          </w:tcPr>
          <w:p w14:paraId="030EDB9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52</w:t>
            </w:r>
          </w:p>
        </w:tc>
        <w:tc>
          <w:tcPr>
            <w:tcW w:w="1363" w:type="dxa"/>
            <w:tcBorders>
              <w:top w:val="nil"/>
              <w:left w:val="single" w:sz="4" w:space="0" w:color="auto"/>
              <w:bottom w:val="nil"/>
              <w:right w:val="nil"/>
            </w:tcBorders>
            <w:shd w:val="clear" w:color="auto" w:fill="auto"/>
            <w:noWrap/>
            <w:vAlign w:val="bottom"/>
            <w:hideMark/>
          </w:tcPr>
          <w:p w14:paraId="6C0A70B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0.7166</w:t>
            </w:r>
          </w:p>
        </w:tc>
        <w:tc>
          <w:tcPr>
            <w:tcW w:w="1237" w:type="dxa"/>
            <w:tcBorders>
              <w:top w:val="nil"/>
              <w:left w:val="nil"/>
              <w:bottom w:val="nil"/>
              <w:right w:val="single" w:sz="4" w:space="0" w:color="auto"/>
            </w:tcBorders>
            <w:shd w:val="clear" w:color="auto" w:fill="auto"/>
            <w:noWrap/>
            <w:vAlign w:val="bottom"/>
            <w:hideMark/>
          </w:tcPr>
          <w:p w14:paraId="67920B6B"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75</w:t>
            </w:r>
          </w:p>
        </w:tc>
        <w:tc>
          <w:tcPr>
            <w:tcW w:w="1363" w:type="dxa"/>
            <w:tcBorders>
              <w:top w:val="nil"/>
              <w:left w:val="single" w:sz="4" w:space="0" w:color="auto"/>
              <w:bottom w:val="nil"/>
              <w:right w:val="nil"/>
            </w:tcBorders>
            <w:shd w:val="clear" w:color="auto" w:fill="auto"/>
            <w:noWrap/>
            <w:vAlign w:val="bottom"/>
            <w:hideMark/>
          </w:tcPr>
          <w:p w14:paraId="68CD05F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0.8920</w:t>
            </w:r>
          </w:p>
        </w:tc>
        <w:tc>
          <w:tcPr>
            <w:tcW w:w="1237" w:type="dxa"/>
            <w:tcBorders>
              <w:top w:val="nil"/>
              <w:left w:val="nil"/>
              <w:bottom w:val="nil"/>
              <w:right w:val="single" w:sz="4" w:space="0" w:color="auto"/>
            </w:tcBorders>
            <w:shd w:val="clear" w:color="auto" w:fill="auto"/>
            <w:noWrap/>
            <w:vAlign w:val="bottom"/>
            <w:hideMark/>
          </w:tcPr>
          <w:p w14:paraId="1C6B163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77</w:t>
            </w:r>
          </w:p>
        </w:tc>
        <w:tc>
          <w:tcPr>
            <w:tcW w:w="1363" w:type="dxa"/>
            <w:tcBorders>
              <w:top w:val="nil"/>
              <w:left w:val="single" w:sz="4" w:space="0" w:color="auto"/>
              <w:bottom w:val="nil"/>
            </w:tcBorders>
            <w:shd w:val="clear" w:color="auto" w:fill="auto"/>
            <w:noWrap/>
            <w:vAlign w:val="bottom"/>
            <w:hideMark/>
          </w:tcPr>
          <w:p w14:paraId="533F55D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0.9686</w:t>
            </w:r>
          </w:p>
        </w:tc>
      </w:tr>
      <w:tr w:rsidR="006042E4" w:rsidRPr="006042E4" w14:paraId="1971D23D"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483FFCE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59D5113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0.7469</w:t>
            </w:r>
          </w:p>
        </w:tc>
        <w:tc>
          <w:tcPr>
            <w:tcW w:w="1237" w:type="dxa"/>
            <w:tcBorders>
              <w:top w:val="nil"/>
              <w:left w:val="nil"/>
              <w:bottom w:val="nil"/>
              <w:right w:val="single" w:sz="4" w:space="0" w:color="auto"/>
            </w:tcBorders>
            <w:shd w:val="clear" w:color="auto" w:fill="auto"/>
            <w:noWrap/>
            <w:vAlign w:val="bottom"/>
            <w:hideMark/>
          </w:tcPr>
          <w:p w14:paraId="5E023DC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52</w:t>
            </w:r>
          </w:p>
        </w:tc>
        <w:tc>
          <w:tcPr>
            <w:tcW w:w="1363" w:type="dxa"/>
            <w:tcBorders>
              <w:top w:val="nil"/>
              <w:left w:val="single" w:sz="4" w:space="0" w:color="auto"/>
              <w:bottom w:val="nil"/>
              <w:right w:val="nil"/>
            </w:tcBorders>
            <w:shd w:val="clear" w:color="auto" w:fill="auto"/>
            <w:noWrap/>
            <w:vAlign w:val="bottom"/>
            <w:hideMark/>
          </w:tcPr>
          <w:p w14:paraId="1708CA1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0.7486</w:t>
            </w:r>
          </w:p>
        </w:tc>
        <w:tc>
          <w:tcPr>
            <w:tcW w:w="1237" w:type="dxa"/>
            <w:tcBorders>
              <w:top w:val="nil"/>
              <w:left w:val="nil"/>
              <w:bottom w:val="nil"/>
              <w:right w:val="single" w:sz="4" w:space="0" w:color="auto"/>
            </w:tcBorders>
            <w:shd w:val="clear" w:color="auto" w:fill="auto"/>
            <w:noWrap/>
            <w:vAlign w:val="bottom"/>
            <w:hideMark/>
          </w:tcPr>
          <w:p w14:paraId="473EBE0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77</w:t>
            </w:r>
          </w:p>
        </w:tc>
        <w:tc>
          <w:tcPr>
            <w:tcW w:w="1363" w:type="dxa"/>
            <w:tcBorders>
              <w:top w:val="nil"/>
              <w:left w:val="single" w:sz="4" w:space="0" w:color="auto"/>
              <w:bottom w:val="nil"/>
              <w:right w:val="nil"/>
            </w:tcBorders>
            <w:shd w:val="clear" w:color="auto" w:fill="auto"/>
            <w:noWrap/>
            <w:vAlign w:val="bottom"/>
            <w:hideMark/>
          </w:tcPr>
          <w:p w14:paraId="4D0D30A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0.9342</w:t>
            </w:r>
          </w:p>
        </w:tc>
        <w:tc>
          <w:tcPr>
            <w:tcW w:w="1237" w:type="dxa"/>
            <w:tcBorders>
              <w:top w:val="nil"/>
              <w:left w:val="nil"/>
              <w:bottom w:val="nil"/>
              <w:right w:val="single" w:sz="4" w:space="0" w:color="auto"/>
            </w:tcBorders>
            <w:shd w:val="clear" w:color="auto" w:fill="auto"/>
            <w:noWrap/>
            <w:vAlign w:val="bottom"/>
            <w:hideMark/>
          </w:tcPr>
          <w:p w14:paraId="0E0FE77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81</w:t>
            </w:r>
          </w:p>
        </w:tc>
        <w:tc>
          <w:tcPr>
            <w:tcW w:w="1363" w:type="dxa"/>
            <w:tcBorders>
              <w:top w:val="nil"/>
              <w:left w:val="single" w:sz="4" w:space="0" w:color="auto"/>
              <w:bottom w:val="nil"/>
            </w:tcBorders>
            <w:shd w:val="clear" w:color="auto" w:fill="auto"/>
            <w:noWrap/>
            <w:vAlign w:val="bottom"/>
            <w:hideMark/>
          </w:tcPr>
          <w:p w14:paraId="132F523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1.0270</w:t>
            </w:r>
          </w:p>
        </w:tc>
      </w:tr>
      <w:tr w:rsidR="006042E4" w:rsidRPr="006042E4" w14:paraId="69BE2554"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3E9B21D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606EDB7F"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0.7687</w:t>
            </w:r>
          </w:p>
        </w:tc>
        <w:tc>
          <w:tcPr>
            <w:tcW w:w="1237" w:type="dxa"/>
            <w:tcBorders>
              <w:top w:val="nil"/>
              <w:left w:val="nil"/>
              <w:bottom w:val="nil"/>
              <w:right w:val="single" w:sz="4" w:space="0" w:color="auto"/>
            </w:tcBorders>
            <w:shd w:val="clear" w:color="auto" w:fill="auto"/>
            <w:noWrap/>
            <w:vAlign w:val="bottom"/>
            <w:hideMark/>
          </w:tcPr>
          <w:p w14:paraId="17E78A8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52</w:t>
            </w:r>
          </w:p>
        </w:tc>
        <w:tc>
          <w:tcPr>
            <w:tcW w:w="1363" w:type="dxa"/>
            <w:tcBorders>
              <w:top w:val="nil"/>
              <w:left w:val="single" w:sz="4" w:space="0" w:color="auto"/>
              <w:bottom w:val="nil"/>
              <w:right w:val="nil"/>
            </w:tcBorders>
            <w:shd w:val="clear" w:color="auto" w:fill="auto"/>
            <w:noWrap/>
            <w:vAlign w:val="bottom"/>
            <w:hideMark/>
          </w:tcPr>
          <w:p w14:paraId="28BA2C65"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0.7802</w:t>
            </w:r>
          </w:p>
        </w:tc>
        <w:tc>
          <w:tcPr>
            <w:tcW w:w="1237" w:type="dxa"/>
            <w:tcBorders>
              <w:top w:val="nil"/>
              <w:left w:val="nil"/>
              <w:bottom w:val="nil"/>
              <w:right w:val="single" w:sz="4" w:space="0" w:color="auto"/>
            </w:tcBorders>
            <w:shd w:val="clear" w:color="auto" w:fill="auto"/>
            <w:noWrap/>
            <w:vAlign w:val="bottom"/>
            <w:hideMark/>
          </w:tcPr>
          <w:p w14:paraId="0945DFE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77</w:t>
            </w:r>
          </w:p>
        </w:tc>
        <w:tc>
          <w:tcPr>
            <w:tcW w:w="1363" w:type="dxa"/>
            <w:tcBorders>
              <w:top w:val="nil"/>
              <w:left w:val="single" w:sz="4" w:space="0" w:color="auto"/>
              <w:bottom w:val="nil"/>
              <w:right w:val="nil"/>
            </w:tcBorders>
            <w:shd w:val="clear" w:color="auto" w:fill="auto"/>
            <w:noWrap/>
            <w:vAlign w:val="bottom"/>
            <w:hideMark/>
          </w:tcPr>
          <w:p w14:paraId="58AA95A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0.9745</w:t>
            </w:r>
          </w:p>
        </w:tc>
        <w:tc>
          <w:tcPr>
            <w:tcW w:w="1237" w:type="dxa"/>
            <w:tcBorders>
              <w:top w:val="nil"/>
              <w:left w:val="nil"/>
              <w:bottom w:val="nil"/>
              <w:right w:val="single" w:sz="4" w:space="0" w:color="auto"/>
            </w:tcBorders>
            <w:shd w:val="clear" w:color="auto" w:fill="auto"/>
            <w:noWrap/>
            <w:vAlign w:val="bottom"/>
            <w:hideMark/>
          </w:tcPr>
          <w:p w14:paraId="233B01A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83</w:t>
            </w:r>
          </w:p>
        </w:tc>
        <w:tc>
          <w:tcPr>
            <w:tcW w:w="1363" w:type="dxa"/>
            <w:tcBorders>
              <w:top w:val="nil"/>
              <w:left w:val="single" w:sz="4" w:space="0" w:color="auto"/>
              <w:bottom w:val="nil"/>
            </w:tcBorders>
            <w:shd w:val="clear" w:color="auto" w:fill="auto"/>
            <w:noWrap/>
            <w:vAlign w:val="bottom"/>
            <w:hideMark/>
          </w:tcPr>
          <w:p w14:paraId="29BA438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1.0673</w:t>
            </w:r>
          </w:p>
        </w:tc>
      </w:tr>
      <w:tr w:rsidR="006042E4" w:rsidRPr="006042E4" w14:paraId="53E4EE8A"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3EAAEEB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3E93DAB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0.7911</w:t>
            </w:r>
          </w:p>
        </w:tc>
        <w:tc>
          <w:tcPr>
            <w:tcW w:w="1237" w:type="dxa"/>
            <w:tcBorders>
              <w:top w:val="nil"/>
              <w:left w:val="nil"/>
              <w:bottom w:val="nil"/>
              <w:right w:val="single" w:sz="4" w:space="0" w:color="auto"/>
            </w:tcBorders>
            <w:shd w:val="clear" w:color="auto" w:fill="auto"/>
            <w:noWrap/>
            <w:vAlign w:val="bottom"/>
            <w:hideMark/>
          </w:tcPr>
          <w:p w14:paraId="493A4CD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52</w:t>
            </w:r>
          </w:p>
        </w:tc>
        <w:tc>
          <w:tcPr>
            <w:tcW w:w="1363" w:type="dxa"/>
            <w:tcBorders>
              <w:top w:val="nil"/>
              <w:left w:val="single" w:sz="4" w:space="0" w:color="auto"/>
              <w:bottom w:val="nil"/>
              <w:right w:val="nil"/>
            </w:tcBorders>
            <w:shd w:val="clear" w:color="auto" w:fill="auto"/>
            <w:noWrap/>
            <w:vAlign w:val="bottom"/>
            <w:hideMark/>
          </w:tcPr>
          <w:p w14:paraId="5CA37E7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0.8114</w:t>
            </w:r>
          </w:p>
        </w:tc>
        <w:tc>
          <w:tcPr>
            <w:tcW w:w="1237" w:type="dxa"/>
            <w:tcBorders>
              <w:top w:val="nil"/>
              <w:left w:val="nil"/>
              <w:bottom w:val="nil"/>
              <w:right w:val="single" w:sz="4" w:space="0" w:color="auto"/>
            </w:tcBorders>
            <w:shd w:val="clear" w:color="auto" w:fill="auto"/>
            <w:noWrap/>
            <w:vAlign w:val="bottom"/>
            <w:hideMark/>
          </w:tcPr>
          <w:p w14:paraId="0737A6A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78</w:t>
            </w:r>
          </w:p>
        </w:tc>
        <w:tc>
          <w:tcPr>
            <w:tcW w:w="1363" w:type="dxa"/>
            <w:tcBorders>
              <w:top w:val="nil"/>
              <w:left w:val="single" w:sz="4" w:space="0" w:color="auto"/>
              <w:bottom w:val="nil"/>
              <w:right w:val="nil"/>
            </w:tcBorders>
            <w:shd w:val="clear" w:color="auto" w:fill="auto"/>
            <w:noWrap/>
            <w:vAlign w:val="bottom"/>
            <w:hideMark/>
          </w:tcPr>
          <w:p w14:paraId="7D01EF9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1.0155</w:t>
            </w:r>
          </w:p>
        </w:tc>
        <w:tc>
          <w:tcPr>
            <w:tcW w:w="1237" w:type="dxa"/>
            <w:tcBorders>
              <w:top w:val="nil"/>
              <w:left w:val="nil"/>
              <w:bottom w:val="nil"/>
              <w:right w:val="single" w:sz="4" w:space="0" w:color="auto"/>
            </w:tcBorders>
            <w:shd w:val="clear" w:color="auto" w:fill="auto"/>
            <w:noWrap/>
            <w:vAlign w:val="bottom"/>
            <w:hideMark/>
          </w:tcPr>
          <w:p w14:paraId="4E5195A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85</w:t>
            </w:r>
          </w:p>
        </w:tc>
        <w:tc>
          <w:tcPr>
            <w:tcW w:w="1363" w:type="dxa"/>
            <w:tcBorders>
              <w:top w:val="nil"/>
              <w:left w:val="single" w:sz="4" w:space="0" w:color="auto"/>
              <w:bottom w:val="nil"/>
            </w:tcBorders>
            <w:shd w:val="clear" w:color="auto" w:fill="auto"/>
            <w:noWrap/>
            <w:vAlign w:val="bottom"/>
            <w:hideMark/>
          </w:tcPr>
          <w:p w14:paraId="2AE5FB4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1.1019</w:t>
            </w:r>
          </w:p>
        </w:tc>
      </w:tr>
      <w:tr w:rsidR="006042E4" w:rsidRPr="006042E4" w14:paraId="2048C95D"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109FFCA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64AB4D7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0.8137</w:t>
            </w:r>
          </w:p>
        </w:tc>
        <w:tc>
          <w:tcPr>
            <w:tcW w:w="1237" w:type="dxa"/>
            <w:tcBorders>
              <w:top w:val="nil"/>
              <w:left w:val="nil"/>
              <w:bottom w:val="nil"/>
              <w:right w:val="single" w:sz="4" w:space="0" w:color="auto"/>
            </w:tcBorders>
            <w:shd w:val="clear" w:color="auto" w:fill="auto"/>
            <w:noWrap/>
            <w:vAlign w:val="bottom"/>
            <w:hideMark/>
          </w:tcPr>
          <w:p w14:paraId="1AC7585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52</w:t>
            </w:r>
          </w:p>
        </w:tc>
        <w:tc>
          <w:tcPr>
            <w:tcW w:w="1363" w:type="dxa"/>
            <w:tcBorders>
              <w:top w:val="nil"/>
              <w:left w:val="single" w:sz="4" w:space="0" w:color="auto"/>
              <w:bottom w:val="nil"/>
              <w:right w:val="nil"/>
            </w:tcBorders>
            <w:shd w:val="clear" w:color="auto" w:fill="auto"/>
            <w:noWrap/>
            <w:vAlign w:val="bottom"/>
            <w:hideMark/>
          </w:tcPr>
          <w:p w14:paraId="6C9515D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0.8431</w:t>
            </w:r>
          </w:p>
        </w:tc>
        <w:tc>
          <w:tcPr>
            <w:tcW w:w="1237" w:type="dxa"/>
            <w:tcBorders>
              <w:top w:val="nil"/>
              <w:left w:val="nil"/>
              <w:bottom w:val="nil"/>
              <w:right w:val="single" w:sz="4" w:space="0" w:color="auto"/>
            </w:tcBorders>
            <w:shd w:val="clear" w:color="auto" w:fill="auto"/>
            <w:noWrap/>
            <w:vAlign w:val="bottom"/>
            <w:hideMark/>
          </w:tcPr>
          <w:p w14:paraId="2E72B15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80</w:t>
            </w:r>
          </w:p>
        </w:tc>
        <w:tc>
          <w:tcPr>
            <w:tcW w:w="1363" w:type="dxa"/>
            <w:tcBorders>
              <w:top w:val="nil"/>
              <w:left w:val="single" w:sz="4" w:space="0" w:color="auto"/>
              <w:bottom w:val="nil"/>
              <w:right w:val="nil"/>
            </w:tcBorders>
            <w:shd w:val="clear" w:color="auto" w:fill="auto"/>
            <w:noWrap/>
            <w:vAlign w:val="bottom"/>
            <w:hideMark/>
          </w:tcPr>
          <w:p w14:paraId="010A3C4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1.0555</w:t>
            </w:r>
          </w:p>
        </w:tc>
        <w:tc>
          <w:tcPr>
            <w:tcW w:w="1237" w:type="dxa"/>
            <w:tcBorders>
              <w:top w:val="nil"/>
              <w:left w:val="nil"/>
              <w:bottom w:val="nil"/>
              <w:right w:val="single" w:sz="4" w:space="0" w:color="auto"/>
            </w:tcBorders>
            <w:shd w:val="clear" w:color="auto" w:fill="auto"/>
            <w:noWrap/>
            <w:vAlign w:val="bottom"/>
            <w:hideMark/>
          </w:tcPr>
          <w:p w14:paraId="00B782A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86</w:t>
            </w:r>
          </w:p>
        </w:tc>
        <w:tc>
          <w:tcPr>
            <w:tcW w:w="1363" w:type="dxa"/>
            <w:tcBorders>
              <w:top w:val="nil"/>
              <w:left w:val="single" w:sz="4" w:space="0" w:color="auto"/>
              <w:bottom w:val="nil"/>
            </w:tcBorders>
            <w:shd w:val="clear" w:color="auto" w:fill="auto"/>
            <w:noWrap/>
            <w:vAlign w:val="bottom"/>
            <w:hideMark/>
          </w:tcPr>
          <w:p w14:paraId="1B1C1B1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1.1355</w:t>
            </w:r>
          </w:p>
        </w:tc>
      </w:tr>
      <w:tr w:rsidR="006042E4" w:rsidRPr="006042E4" w14:paraId="2EB92EF4"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2361CB3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79BDD7A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0.8365</w:t>
            </w:r>
          </w:p>
        </w:tc>
        <w:tc>
          <w:tcPr>
            <w:tcW w:w="1237" w:type="dxa"/>
            <w:tcBorders>
              <w:top w:val="nil"/>
              <w:left w:val="nil"/>
              <w:bottom w:val="nil"/>
              <w:right w:val="single" w:sz="4" w:space="0" w:color="auto"/>
            </w:tcBorders>
            <w:shd w:val="clear" w:color="auto" w:fill="auto"/>
            <w:noWrap/>
            <w:vAlign w:val="bottom"/>
            <w:hideMark/>
          </w:tcPr>
          <w:p w14:paraId="0308167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53</w:t>
            </w:r>
          </w:p>
        </w:tc>
        <w:tc>
          <w:tcPr>
            <w:tcW w:w="1363" w:type="dxa"/>
            <w:tcBorders>
              <w:top w:val="nil"/>
              <w:left w:val="single" w:sz="4" w:space="0" w:color="auto"/>
              <w:bottom w:val="nil"/>
              <w:right w:val="nil"/>
            </w:tcBorders>
            <w:shd w:val="clear" w:color="auto" w:fill="auto"/>
            <w:noWrap/>
            <w:vAlign w:val="bottom"/>
            <w:hideMark/>
          </w:tcPr>
          <w:p w14:paraId="6853038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0.8777</w:t>
            </w:r>
          </w:p>
        </w:tc>
        <w:tc>
          <w:tcPr>
            <w:tcW w:w="1237" w:type="dxa"/>
            <w:tcBorders>
              <w:top w:val="nil"/>
              <w:left w:val="nil"/>
              <w:bottom w:val="nil"/>
              <w:right w:val="single" w:sz="4" w:space="0" w:color="auto"/>
            </w:tcBorders>
            <w:shd w:val="clear" w:color="auto" w:fill="auto"/>
            <w:noWrap/>
            <w:vAlign w:val="bottom"/>
            <w:hideMark/>
          </w:tcPr>
          <w:p w14:paraId="53BB87F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80</w:t>
            </w:r>
          </w:p>
        </w:tc>
        <w:tc>
          <w:tcPr>
            <w:tcW w:w="1363" w:type="dxa"/>
            <w:tcBorders>
              <w:top w:val="nil"/>
              <w:left w:val="single" w:sz="4" w:space="0" w:color="auto"/>
              <w:bottom w:val="nil"/>
              <w:right w:val="nil"/>
            </w:tcBorders>
            <w:shd w:val="clear" w:color="auto" w:fill="auto"/>
            <w:noWrap/>
            <w:vAlign w:val="bottom"/>
            <w:hideMark/>
          </w:tcPr>
          <w:p w14:paraId="5C5C26D5"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1.0948</w:t>
            </w:r>
          </w:p>
        </w:tc>
        <w:tc>
          <w:tcPr>
            <w:tcW w:w="1237" w:type="dxa"/>
            <w:tcBorders>
              <w:top w:val="nil"/>
              <w:left w:val="nil"/>
              <w:bottom w:val="nil"/>
              <w:right w:val="single" w:sz="4" w:space="0" w:color="auto"/>
            </w:tcBorders>
            <w:shd w:val="clear" w:color="auto" w:fill="auto"/>
            <w:noWrap/>
            <w:vAlign w:val="bottom"/>
            <w:hideMark/>
          </w:tcPr>
          <w:p w14:paraId="564AAF3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87</w:t>
            </w:r>
          </w:p>
        </w:tc>
        <w:tc>
          <w:tcPr>
            <w:tcW w:w="1363" w:type="dxa"/>
            <w:tcBorders>
              <w:top w:val="nil"/>
              <w:left w:val="single" w:sz="4" w:space="0" w:color="auto"/>
              <w:bottom w:val="nil"/>
            </w:tcBorders>
            <w:shd w:val="clear" w:color="auto" w:fill="auto"/>
            <w:noWrap/>
            <w:vAlign w:val="bottom"/>
            <w:hideMark/>
          </w:tcPr>
          <w:p w14:paraId="0A31ACA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1.1660</w:t>
            </w:r>
          </w:p>
        </w:tc>
      </w:tr>
      <w:tr w:rsidR="006042E4" w:rsidRPr="006042E4" w14:paraId="309E0F1B"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114B078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066CAB6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0.8605</w:t>
            </w:r>
          </w:p>
        </w:tc>
        <w:tc>
          <w:tcPr>
            <w:tcW w:w="1237" w:type="dxa"/>
            <w:tcBorders>
              <w:top w:val="nil"/>
              <w:left w:val="nil"/>
              <w:bottom w:val="nil"/>
              <w:right w:val="single" w:sz="4" w:space="0" w:color="auto"/>
            </w:tcBorders>
            <w:shd w:val="clear" w:color="auto" w:fill="auto"/>
            <w:noWrap/>
            <w:vAlign w:val="bottom"/>
            <w:hideMark/>
          </w:tcPr>
          <w:p w14:paraId="11F91ED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53</w:t>
            </w:r>
          </w:p>
        </w:tc>
        <w:tc>
          <w:tcPr>
            <w:tcW w:w="1363" w:type="dxa"/>
            <w:tcBorders>
              <w:top w:val="nil"/>
              <w:left w:val="single" w:sz="4" w:space="0" w:color="auto"/>
              <w:bottom w:val="nil"/>
              <w:right w:val="nil"/>
            </w:tcBorders>
            <w:shd w:val="clear" w:color="auto" w:fill="auto"/>
            <w:noWrap/>
            <w:vAlign w:val="bottom"/>
            <w:hideMark/>
          </w:tcPr>
          <w:p w14:paraId="1D21A27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0.9127</w:t>
            </w:r>
          </w:p>
        </w:tc>
        <w:tc>
          <w:tcPr>
            <w:tcW w:w="1237" w:type="dxa"/>
            <w:tcBorders>
              <w:top w:val="nil"/>
              <w:left w:val="nil"/>
              <w:bottom w:val="nil"/>
              <w:right w:val="single" w:sz="4" w:space="0" w:color="auto"/>
            </w:tcBorders>
            <w:shd w:val="clear" w:color="auto" w:fill="auto"/>
            <w:noWrap/>
            <w:vAlign w:val="bottom"/>
            <w:hideMark/>
          </w:tcPr>
          <w:p w14:paraId="2E632A3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84</w:t>
            </w:r>
          </w:p>
        </w:tc>
        <w:tc>
          <w:tcPr>
            <w:tcW w:w="1363" w:type="dxa"/>
            <w:tcBorders>
              <w:top w:val="nil"/>
              <w:left w:val="single" w:sz="4" w:space="0" w:color="auto"/>
              <w:bottom w:val="nil"/>
              <w:right w:val="nil"/>
            </w:tcBorders>
            <w:shd w:val="clear" w:color="auto" w:fill="auto"/>
            <w:noWrap/>
            <w:vAlign w:val="bottom"/>
            <w:hideMark/>
          </w:tcPr>
          <w:p w14:paraId="2D585308"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1.1323</w:t>
            </w:r>
          </w:p>
        </w:tc>
        <w:tc>
          <w:tcPr>
            <w:tcW w:w="1237" w:type="dxa"/>
            <w:tcBorders>
              <w:top w:val="nil"/>
              <w:left w:val="nil"/>
              <w:bottom w:val="nil"/>
              <w:right w:val="single" w:sz="4" w:space="0" w:color="auto"/>
            </w:tcBorders>
            <w:shd w:val="clear" w:color="auto" w:fill="auto"/>
            <w:noWrap/>
            <w:vAlign w:val="bottom"/>
            <w:hideMark/>
          </w:tcPr>
          <w:p w14:paraId="307630D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88</w:t>
            </w:r>
          </w:p>
        </w:tc>
        <w:tc>
          <w:tcPr>
            <w:tcW w:w="1363" w:type="dxa"/>
            <w:tcBorders>
              <w:top w:val="nil"/>
              <w:left w:val="single" w:sz="4" w:space="0" w:color="auto"/>
              <w:bottom w:val="nil"/>
            </w:tcBorders>
            <w:shd w:val="clear" w:color="auto" w:fill="auto"/>
            <w:noWrap/>
            <w:vAlign w:val="bottom"/>
            <w:hideMark/>
          </w:tcPr>
          <w:p w14:paraId="413BDD1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1.1954</w:t>
            </w:r>
          </w:p>
        </w:tc>
      </w:tr>
      <w:tr w:rsidR="006042E4" w:rsidRPr="006042E4" w14:paraId="1A9EAA7E"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3AB63E6C"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7C85973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0.8849</w:t>
            </w:r>
          </w:p>
        </w:tc>
        <w:tc>
          <w:tcPr>
            <w:tcW w:w="1237" w:type="dxa"/>
            <w:tcBorders>
              <w:top w:val="nil"/>
              <w:left w:val="nil"/>
              <w:bottom w:val="nil"/>
              <w:right w:val="single" w:sz="4" w:space="0" w:color="auto"/>
            </w:tcBorders>
            <w:shd w:val="clear" w:color="auto" w:fill="auto"/>
            <w:noWrap/>
            <w:vAlign w:val="bottom"/>
            <w:hideMark/>
          </w:tcPr>
          <w:p w14:paraId="2C07EF7B"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53</w:t>
            </w:r>
          </w:p>
        </w:tc>
        <w:tc>
          <w:tcPr>
            <w:tcW w:w="1363" w:type="dxa"/>
            <w:tcBorders>
              <w:top w:val="nil"/>
              <w:left w:val="single" w:sz="4" w:space="0" w:color="auto"/>
              <w:bottom w:val="nil"/>
              <w:right w:val="nil"/>
            </w:tcBorders>
            <w:shd w:val="clear" w:color="auto" w:fill="auto"/>
            <w:noWrap/>
            <w:vAlign w:val="bottom"/>
            <w:hideMark/>
          </w:tcPr>
          <w:p w14:paraId="477AFFF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0.9483</w:t>
            </w:r>
          </w:p>
        </w:tc>
        <w:tc>
          <w:tcPr>
            <w:tcW w:w="1237" w:type="dxa"/>
            <w:tcBorders>
              <w:top w:val="nil"/>
              <w:left w:val="nil"/>
              <w:bottom w:val="nil"/>
              <w:right w:val="single" w:sz="4" w:space="0" w:color="auto"/>
            </w:tcBorders>
            <w:shd w:val="clear" w:color="auto" w:fill="auto"/>
            <w:noWrap/>
            <w:vAlign w:val="bottom"/>
            <w:hideMark/>
          </w:tcPr>
          <w:p w14:paraId="54B9E4F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84</w:t>
            </w:r>
          </w:p>
        </w:tc>
        <w:tc>
          <w:tcPr>
            <w:tcW w:w="1363" w:type="dxa"/>
            <w:tcBorders>
              <w:top w:val="nil"/>
              <w:left w:val="single" w:sz="4" w:space="0" w:color="auto"/>
              <w:bottom w:val="nil"/>
              <w:right w:val="nil"/>
            </w:tcBorders>
            <w:shd w:val="clear" w:color="auto" w:fill="auto"/>
            <w:noWrap/>
            <w:vAlign w:val="bottom"/>
            <w:hideMark/>
          </w:tcPr>
          <w:p w14:paraId="7A90DF5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1.1630</w:t>
            </w:r>
          </w:p>
        </w:tc>
        <w:tc>
          <w:tcPr>
            <w:tcW w:w="1237" w:type="dxa"/>
            <w:tcBorders>
              <w:top w:val="nil"/>
              <w:left w:val="nil"/>
              <w:bottom w:val="nil"/>
              <w:right w:val="single" w:sz="4" w:space="0" w:color="auto"/>
            </w:tcBorders>
            <w:shd w:val="clear" w:color="auto" w:fill="auto"/>
            <w:noWrap/>
            <w:vAlign w:val="bottom"/>
            <w:hideMark/>
          </w:tcPr>
          <w:p w14:paraId="22D42A9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88</w:t>
            </w:r>
          </w:p>
        </w:tc>
        <w:tc>
          <w:tcPr>
            <w:tcW w:w="1363" w:type="dxa"/>
            <w:tcBorders>
              <w:top w:val="nil"/>
              <w:left w:val="single" w:sz="4" w:space="0" w:color="auto"/>
              <w:bottom w:val="nil"/>
            </w:tcBorders>
            <w:shd w:val="clear" w:color="auto" w:fill="auto"/>
            <w:noWrap/>
            <w:vAlign w:val="bottom"/>
            <w:hideMark/>
          </w:tcPr>
          <w:p w14:paraId="4073194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1.2260</w:t>
            </w:r>
          </w:p>
        </w:tc>
      </w:tr>
      <w:tr w:rsidR="006042E4" w:rsidRPr="006042E4" w14:paraId="40696170"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53FF5F7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06FF35B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0.9098</w:t>
            </w:r>
          </w:p>
        </w:tc>
        <w:tc>
          <w:tcPr>
            <w:tcW w:w="1237" w:type="dxa"/>
            <w:tcBorders>
              <w:top w:val="nil"/>
              <w:left w:val="nil"/>
              <w:bottom w:val="nil"/>
              <w:right w:val="single" w:sz="4" w:space="0" w:color="auto"/>
            </w:tcBorders>
            <w:shd w:val="clear" w:color="auto" w:fill="auto"/>
            <w:noWrap/>
            <w:vAlign w:val="bottom"/>
            <w:hideMark/>
          </w:tcPr>
          <w:p w14:paraId="07BBCE1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54</w:t>
            </w:r>
          </w:p>
        </w:tc>
        <w:tc>
          <w:tcPr>
            <w:tcW w:w="1363" w:type="dxa"/>
            <w:tcBorders>
              <w:top w:val="nil"/>
              <w:left w:val="single" w:sz="4" w:space="0" w:color="auto"/>
              <w:bottom w:val="nil"/>
              <w:right w:val="nil"/>
            </w:tcBorders>
            <w:shd w:val="clear" w:color="auto" w:fill="auto"/>
            <w:noWrap/>
            <w:vAlign w:val="bottom"/>
            <w:hideMark/>
          </w:tcPr>
          <w:p w14:paraId="4ADE662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0.9843</w:t>
            </w:r>
          </w:p>
        </w:tc>
        <w:tc>
          <w:tcPr>
            <w:tcW w:w="1237" w:type="dxa"/>
            <w:tcBorders>
              <w:top w:val="nil"/>
              <w:left w:val="nil"/>
              <w:bottom w:val="nil"/>
              <w:right w:val="single" w:sz="4" w:space="0" w:color="auto"/>
            </w:tcBorders>
            <w:shd w:val="clear" w:color="auto" w:fill="auto"/>
            <w:noWrap/>
            <w:vAlign w:val="bottom"/>
            <w:hideMark/>
          </w:tcPr>
          <w:p w14:paraId="5101D48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84</w:t>
            </w:r>
          </w:p>
        </w:tc>
        <w:tc>
          <w:tcPr>
            <w:tcW w:w="1363" w:type="dxa"/>
            <w:tcBorders>
              <w:top w:val="nil"/>
              <w:left w:val="single" w:sz="4" w:space="0" w:color="auto"/>
              <w:bottom w:val="nil"/>
              <w:right w:val="nil"/>
            </w:tcBorders>
            <w:shd w:val="clear" w:color="auto" w:fill="auto"/>
            <w:noWrap/>
            <w:vAlign w:val="bottom"/>
            <w:hideMark/>
          </w:tcPr>
          <w:p w14:paraId="4E437AF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1.1938</w:t>
            </w:r>
          </w:p>
        </w:tc>
        <w:tc>
          <w:tcPr>
            <w:tcW w:w="1237" w:type="dxa"/>
            <w:tcBorders>
              <w:top w:val="nil"/>
              <w:left w:val="nil"/>
              <w:bottom w:val="nil"/>
              <w:right w:val="single" w:sz="4" w:space="0" w:color="auto"/>
            </w:tcBorders>
            <w:shd w:val="clear" w:color="auto" w:fill="auto"/>
            <w:noWrap/>
            <w:vAlign w:val="bottom"/>
            <w:hideMark/>
          </w:tcPr>
          <w:p w14:paraId="0DD11E7D"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88</w:t>
            </w:r>
          </w:p>
        </w:tc>
        <w:tc>
          <w:tcPr>
            <w:tcW w:w="1363" w:type="dxa"/>
            <w:tcBorders>
              <w:top w:val="nil"/>
              <w:left w:val="single" w:sz="4" w:space="0" w:color="auto"/>
              <w:bottom w:val="nil"/>
            </w:tcBorders>
            <w:shd w:val="clear" w:color="auto" w:fill="auto"/>
            <w:noWrap/>
            <w:vAlign w:val="bottom"/>
            <w:hideMark/>
          </w:tcPr>
          <w:p w14:paraId="2A8B633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1.2583</w:t>
            </w:r>
          </w:p>
        </w:tc>
      </w:tr>
      <w:tr w:rsidR="006042E4" w:rsidRPr="006042E4" w14:paraId="7C73FD30"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25CBCB3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164012C4"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0.9352</w:t>
            </w:r>
          </w:p>
        </w:tc>
        <w:tc>
          <w:tcPr>
            <w:tcW w:w="1237" w:type="dxa"/>
            <w:tcBorders>
              <w:top w:val="nil"/>
              <w:left w:val="nil"/>
              <w:bottom w:val="nil"/>
              <w:right w:val="single" w:sz="4" w:space="0" w:color="auto"/>
            </w:tcBorders>
            <w:shd w:val="clear" w:color="auto" w:fill="auto"/>
            <w:noWrap/>
            <w:vAlign w:val="bottom"/>
            <w:hideMark/>
          </w:tcPr>
          <w:p w14:paraId="331CA08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54</w:t>
            </w:r>
          </w:p>
        </w:tc>
        <w:tc>
          <w:tcPr>
            <w:tcW w:w="1363" w:type="dxa"/>
            <w:tcBorders>
              <w:top w:val="nil"/>
              <w:left w:val="single" w:sz="4" w:space="0" w:color="auto"/>
              <w:bottom w:val="nil"/>
              <w:right w:val="nil"/>
            </w:tcBorders>
            <w:shd w:val="clear" w:color="auto" w:fill="auto"/>
            <w:noWrap/>
            <w:vAlign w:val="bottom"/>
            <w:hideMark/>
          </w:tcPr>
          <w:p w14:paraId="6C462A49"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1.0210</w:t>
            </w:r>
          </w:p>
        </w:tc>
        <w:tc>
          <w:tcPr>
            <w:tcW w:w="1237" w:type="dxa"/>
            <w:tcBorders>
              <w:top w:val="nil"/>
              <w:left w:val="nil"/>
              <w:bottom w:val="nil"/>
              <w:right w:val="single" w:sz="4" w:space="0" w:color="auto"/>
            </w:tcBorders>
            <w:shd w:val="clear" w:color="auto" w:fill="auto"/>
            <w:noWrap/>
            <w:vAlign w:val="bottom"/>
            <w:hideMark/>
          </w:tcPr>
          <w:p w14:paraId="5AD11FEA"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85</w:t>
            </w:r>
          </w:p>
        </w:tc>
        <w:tc>
          <w:tcPr>
            <w:tcW w:w="1363" w:type="dxa"/>
            <w:tcBorders>
              <w:top w:val="nil"/>
              <w:left w:val="single" w:sz="4" w:space="0" w:color="auto"/>
              <w:bottom w:val="nil"/>
              <w:right w:val="nil"/>
            </w:tcBorders>
            <w:shd w:val="clear" w:color="auto" w:fill="auto"/>
            <w:noWrap/>
            <w:vAlign w:val="bottom"/>
            <w:hideMark/>
          </w:tcPr>
          <w:p w14:paraId="23C23557"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1.2236</w:t>
            </w:r>
          </w:p>
        </w:tc>
        <w:tc>
          <w:tcPr>
            <w:tcW w:w="1237" w:type="dxa"/>
            <w:tcBorders>
              <w:top w:val="nil"/>
              <w:left w:val="nil"/>
              <w:bottom w:val="nil"/>
              <w:right w:val="single" w:sz="4" w:space="0" w:color="auto"/>
            </w:tcBorders>
            <w:shd w:val="clear" w:color="auto" w:fill="auto"/>
            <w:noWrap/>
            <w:vAlign w:val="bottom"/>
            <w:hideMark/>
          </w:tcPr>
          <w:p w14:paraId="6C85229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88</w:t>
            </w:r>
          </w:p>
        </w:tc>
        <w:tc>
          <w:tcPr>
            <w:tcW w:w="1363" w:type="dxa"/>
            <w:tcBorders>
              <w:top w:val="nil"/>
              <w:left w:val="single" w:sz="4" w:space="0" w:color="auto"/>
              <w:bottom w:val="nil"/>
            </w:tcBorders>
            <w:shd w:val="clear" w:color="auto" w:fill="auto"/>
            <w:noWrap/>
            <w:vAlign w:val="bottom"/>
            <w:hideMark/>
          </w:tcPr>
          <w:p w14:paraId="4A8C1E5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1.2928</w:t>
            </w:r>
          </w:p>
        </w:tc>
      </w:tr>
      <w:tr w:rsidR="006042E4" w:rsidRPr="006042E4" w14:paraId="13A30960" w14:textId="77777777" w:rsidTr="00505DCC">
        <w:trPr>
          <w:trHeight w:val="288"/>
        </w:trPr>
        <w:tc>
          <w:tcPr>
            <w:tcW w:w="1237" w:type="dxa"/>
            <w:tcBorders>
              <w:top w:val="nil"/>
              <w:bottom w:val="nil"/>
              <w:right w:val="single" w:sz="4" w:space="0" w:color="auto"/>
            </w:tcBorders>
            <w:shd w:val="clear" w:color="auto" w:fill="auto"/>
            <w:noWrap/>
            <w:vAlign w:val="bottom"/>
            <w:hideMark/>
          </w:tcPr>
          <w:p w14:paraId="08C50CA2"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72</w:t>
            </w:r>
          </w:p>
        </w:tc>
        <w:tc>
          <w:tcPr>
            <w:tcW w:w="1363" w:type="dxa"/>
            <w:tcBorders>
              <w:top w:val="nil"/>
              <w:left w:val="single" w:sz="4" w:space="0" w:color="auto"/>
              <w:bottom w:val="nil"/>
              <w:right w:val="nil"/>
            </w:tcBorders>
            <w:shd w:val="clear" w:color="auto" w:fill="auto"/>
            <w:noWrap/>
            <w:vAlign w:val="bottom"/>
            <w:hideMark/>
          </w:tcPr>
          <w:p w14:paraId="0A824F70"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0.9614</w:t>
            </w:r>
          </w:p>
        </w:tc>
        <w:tc>
          <w:tcPr>
            <w:tcW w:w="1237" w:type="dxa"/>
            <w:tcBorders>
              <w:top w:val="nil"/>
              <w:left w:val="nil"/>
              <w:bottom w:val="nil"/>
              <w:right w:val="single" w:sz="4" w:space="0" w:color="auto"/>
            </w:tcBorders>
            <w:shd w:val="clear" w:color="auto" w:fill="auto"/>
            <w:noWrap/>
            <w:vAlign w:val="bottom"/>
            <w:hideMark/>
          </w:tcPr>
          <w:p w14:paraId="442E321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66</w:t>
            </w:r>
          </w:p>
        </w:tc>
        <w:tc>
          <w:tcPr>
            <w:tcW w:w="1363" w:type="dxa"/>
            <w:tcBorders>
              <w:top w:val="nil"/>
              <w:left w:val="single" w:sz="4" w:space="0" w:color="auto"/>
              <w:bottom w:val="nil"/>
              <w:right w:val="nil"/>
            </w:tcBorders>
            <w:shd w:val="clear" w:color="auto" w:fill="auto"/>
            <w:noWrap/>
            <w:vAlign w:val="bottom"/>
            <w:hideMark/>
          </w:tcPr>
          <w:p w14:paraId="3B444AE3"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1.0576</w:t>
            </w:r>
          </w:p>
        </w:tc>
        <w:tc>
          <w:tcPr>
            <w:tcW w:w="1237" w:type="dxa"/>
            <w:tcBorders>
              <w:top w:val="nil"/>
              <w:left w:val="nil"/>
              <w:bottom w:val="nil"/>
              <w:right w:val="single" w:sz="4" w:space="0" w:color="auto"/>
            </w:tcBorders>
            <w:shd w:val="clear" w:color="auto" w:fill="auto"/>
            <w:noWrap/>
            <w:vAlign w:val="bottom"/>
            <w:hideMark/>
          </w:tcPr>
          <w:p w14:paraId="45F9B896"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85</w:t>
            </w:r>
          </w:p>
        </w:tc>
        <w:tc>
          <w:tcPr>
            <w:tcW w:w="1363" w:type="dxa"/>
            <w:tcBorders>
              <w:top w:val="nil"/>
              <w:left w:val="single" w:sz="4" w:space="0" w:color="auto"/>
              <w:bottom w:val="nil"/>
              <w:right w:val="nil"/>
            </w:tcBorders>
            <w:shd w:val="clear" w:color="auto" w:fill="auto"/>
            <w:noWrap/>
            <w:vAlign w:val="bottom"/>
            <w:hideMark/>
          </w:tcPr>
          <w:p w14:paraId="182B2F55"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1.2514</w:t>
            </w:r>
          </w:p>
        </w:tc>
        <w:tc>
          <w:tcPr>
            <w:tcW w:w="1237" w:type="dxa"/>
            <w:tcBorders>
              <w:top w:val="nil"/>
              <w:left w:val="nil"/>
              <w:bottom w:val="nil"/>
              <w:right w:val="single" w:sz="4" w:space="0" w:color="auto"/>
            </w:tcBorders>
            <w:shd w:val="clear" w:color="auto" w:fill="auto"/>
            <w:noWrap/>
            <w:vAlign w:val="bottom"/>
            <w:hideMark/>
          </w:tcPr>
          <w:p w14:paraId="4BC38561"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88</w:t>
            </w:r>
          </w:p>
        </w:tc>
        <w:tc>
          <w:tcPr>
            <w:tcW w:w="1363" w:type="dxa"/>
            <w:tcBorders>
              <w:top w:val="nil"/>
              <w:left w:val="single" w:sz="4" w:space="0" w:color="auto"/>
              <w:bottom w:val="nil"/>
            </w:tcBorders>
            <w:shd w:val="clear" w:color="auto" w:fill="auto"/>
            <w:noWrap/>
            <w:vAlign w:val="bottom"/>
            <w:hideMark/>
          </w:tcPr>
          <w:p w14:paraId="26E0A83E" w14:textId="77777777" w:rsidR="006042E4" w:rsidRPr="00505DCC" w:rsidRDefault="006042E4" w:rsidP="006042E4">
            <w:pPr>
              <w:jc w:val="right"/>
              <w:rPr>
                <w:rFonts w:ascii="Cambria" w:eastAsia="Times New Roman" w:hAnsi="Cambria" w:cs="Times New Roman"/>
                <w:color w:val="000000"/>
                <w:sz w:val="18"/>
                <w:szCs w:val="18"/>
              </w:rPr>
            </w:pPr>
            <w:r w:rsidRPr="00505DCC">
              <w:rPr>
                <w:rFonts w:ascii="Cambria" w:eastAsia="Times New Roman" w:hAnsi="Cambria" w:cs="Times New Roman"/>
                <w:color w:val="000000"/>
                <w:sz w:val="18"/>
                <w:szCs w:val="18"/>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7399CFB5" w14:textId="062C2A9A" w:rsidR="005C641B" w:rsidRPr="00F75570" w:rsidRDefault="00252CCB" w:rsidP="000053B7">
      <w:pPr>
        <w:jc w:val="both"/>
        <w:rPr>
          <w:rFonts w:ascii="Cambria" w:eastAsia="Times New Roman" w:hAnsi="Cambria" w:cs="Times New Roman"/>
          <w:color w:val="333333"/>
          <w:shd w:val="clear" w:color="auto" w:fill="FFFFFF"/>
        </w:rPr>
      </w:pPr>
      <w:r>
        <w:rPr>
          <w:lang w:val="en-GB"/>
        </w:rPr>
        <w:t xml:space="preserve">The effect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can be observed in</w:t>
      </w:r>
      <w:r w:rsidR="00A71D7F">
        <w:rPr>
          <w:rFonts w:ascii="Cambria" w:eastAsia="Times New Roman" w:hAnsi="Cambria" w:cs="Times New Roman"/>
          <w:color w:val="333333"/>
          <w:shd w:val="clear" w:color="auto" w:fill="FFFFFF"/>
        </w:rPr>
        <w:t xml:space="preserve"> the previous table – more aggressive movements in the number of zeros show a stronger group lasso behavior, while higher granularity in zeros shows a stronger simple lasso behavior</w:t>
      </w:r>
      <w:r w:rsidR="00A71D7F">
        <w:rPr>
          <w:lang w:val="en-GB"/>
        </w:rPr>
        <w:t>.</w:t>
      </w:r>
    </w:p>
    <w:p w14:paraId="0C4313EE" w14:textId="5C8C8054" w:rsidR="003B52C6" w:rsidRDefault="003B52C6" w:rsidP="00DF6599">
      <w:pPr>
        <w:pStyle w:val="Heading1"/>
      </w:pPr>
      <w:r w:rsidRPr="009E466F">
        <w:br w:type="column"/>
      </w:r>
      <w:bookmarkStart w:id="66" w:name="_Toc259920858"/>
      <w:bookmarkStart w:id="67" w:name="_Toc260472144"/>
      <w:r w:rsidR="00D97C2C" w:rsidRPr="009E466F">
        <w:t>Analysis</w:t>
      </w:r>
      <w:bookmarkEnd w:id="66"/>
      <w:bookmarkEnd w:id="67"/>
    </w:p>
    <w:p w14:paraId="15340516" w14:textId="77B30B2D" w:rsidR="00A6247A" w:rsidRDefault="00516323" w:rsidP="00004A1F">
      <w:pPr>
        <w:jc w:val="both"/>
      </w:pPr>
      <w:r>
        <w:t>Now that the models in this paper have been tested and results have been collected, it is possible to</w:t>
      </w:r>
      <w:r w:rsidR="0064617C">
        <w:t xml:space="preserve"> compare their characteristics side by side and</w:t>
      </w:r>
      <w:r>
        <w:t xml:space="preserve"> provide an insight on</w:t>
      </w:r>
      <w:r w:rsidR="0064617C">
        <w:t xml:space="preserve"> their potential applications in the financial world.</w:t>
      </w:r>
    </w:p>
    <w:p w14:paraId="14B44553" w14:textId="79CBCAA2" w:rsidR="0077223B" w:rsidRDefault="00811AD7" w:rsidP="0077223B">
      <w:pPr>
        <w:pStyle w:val="Heading2"/>
      </w:pPr>
      <w:bookmarkStart w:id="68" w:name="_Toc259920859"/>
      <w:bookmarkStart w:id="69" w:name="_Toc260472145"/>
      <w:r>
        <w:t>Quantitative Model</w:t>
      </w:r>
      <w:r w:rsidR="00045249">
        <w:t xml:space="preserve"> Comparison</w:t>
      </w:r>
      <w:bookmarkEnd w:id="68"/>
      <w:bookmarkEnd w:id="69"/>
    </w:p>
    <w:p w14:paraId="62D42C16" w14:textId="053C5AC8" w:rsidR="0077223B" w:rsidRDefault="0077223B" w:rsidP="0077223B">
      <w:pPr>
        <w:jc w:val="both"/>
      </w:pPr>
      <w:r>
        <w:t xml:space="preserve">When it comes to portfolio optimization, and in specific index tracking, accuracy, sparsity, and speed are the most important attributes to consider financial tools for trading, investment, etc. In this section, quantitative analysis is made on the results obtained throughout the implementation of the models and approaches considered. </w:t>
      </w:r>
    </w:p>
    <w:p w14:paraId="1D4C570D" w14:textId="77777777" w:rsidR="0077223B" w:rsidRPr="0077223B" w:rsidRDefault="0077223B" w:rsidP="0077223B"/>
    <w:p w14:paraId="4C76A02B" w14:textId="3C42DDB1" w:rsidR="00D5337A" w:rsidRDefault="00421947" w:rsidP="0077223B">
      <w:pPr>
        <w:pStyle w:val="Heading3"/>
      </w:pPr>
      <w:bookmarkStart w:id="70" w:name="_Toc259920860"/>
      <w:bookmarkStart w:id="71" w:name="_Toc260472146"/>
      <w:r>
        <w:t>Accuracy</w:t>
      </w:r>
      <w:bookmarkEnd w:id="70"/>
      <w:bookmarkEnd w:id="71"/>
    </w:p>
    <w:p w14:paraId="70FAAC96" w14:textId="56FBD3FA" w:rsidR="00295294" w:rsidRDefault="00295294" w:rsidP="00004A1F">
      <w:pPr>
        <w:jc w:val="both"/>
      </w:pPr>
      <w:r>
        <w:t xml:space="preserve">The results for all </w:t>
      </w:r>
      <w:r w:rsidR="00A22C7A">
        <w:t>models</w:t>
      </w:r>
      <w:r>
        <w:t xml:space="preserve"> in the form of number of zeros against tracking error have been compiled, and can be found in</w:t>
      </w:r>
      <w:r w:rsidR="0054040D">
        <w:t xml:space="preserve"> the annex in the repository. </w:t>
      </w:r>
      <w:r>
        <w:t>In order to provide an intuitive perspec</w:t>
      </w:r>
      <w:r w:rsidR="0054040D">
        <w:t>tive on these results, figures 29</w:t>
      </w:r>
      <w:r>
        <w:t xml:space="preserve"> </w:t>
      </w:r>
      <w:r w:rsidR="0054040D">
        <w:t>and 30</w:t>
      </w:r>
      <w:r>
        <w:t xml:space="preserve"> below provide a summary of the results obtained for all the models in this paper</w:t>
      </w:r>
      <w:r w:rsidR="004D793A">
        <w:t xml:space="preserve"> for our FTSE100 dataset with grouping categories as both, sectors and spectral.</w:t>
      </w:r>
    </w:p>
    <w:p w14:paraId="5469E29E" w14:textId="77777777" w:rsidR="00295294" w:rsidRDefault="00295294" w:rsidP="00004A1F">
      <w:pPr>
        <w:jc w:val="both"/>
      </w:pPr>
    </w:p>
    <w:p w14:paraId="2F64250A" w14:textId="77777777" w:rsidR="00295294" w:rsidRDefault="00295294" w:rsidP="00004A1F">
      <w:pPr>
        <w:jc w:val="both"/>
      </w:pPr>
      <w: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95294" w14:paraId="3699219B" w14:textId="77777777" w:rsidTr="00295294">
        <w:tc>
          <w:tcPr>
            <w:tcW w:w="5064" w:type="dxa"/>
          </w:tcPr>
          <w:p w14:paraId="4FCB1DA5" w14:textId="7A6A47A6" w:rsidR="00295294" w:rsidRPr="006932C8" w:rsidRDefault="00295294" w:rsidP="00295294">
            <w:pPr>
              <w:jc w:val="center"/>
              <w:rPr>
                <w:u w:val="single"/>
                <w:lang w:val="en-GB"/>
              </w:rPr>
            </w:pPr>
          </w:p>
        </w:tc>
        <w:tc>
          <w:tcPr>
            <w:tcW w:w="5016" w:type="dxa"/>
          </w:tcPr>
          <w:p w14:paraId="4D404B64" w14:textId="19841019" w:rsidR="00295294" w:rsidRPr="006932C8" w:rsidRDefault="00295294" w:rsidP="004D793A">
            <w:pPr>
              <w:jc w:val="center"/>
              <w:rPr>
                <w:u w:val="single"/>
                <w:lang w:val="en-GB"/>
              </w:rPr>
            </w:pPr>
          </w:p>
        </w:tc>
      </w:tr>
      <w:tr w:rsidR="00295294" w14:paraId="19A13F1A" w14:textId="77777777" w:rsidTr="00295294">
        <w:tc>
          <w:tcPr>
            <w:tcW w:w="5064" w:type="dxa"/>
          </w:tcPr>
          <w:p w14:paraId="2E684DED" w14:textId="47ABC481" w:rsidR="0054040D" w:rsidRDefault="0054040D" w:rsidP="0054040D">
            <w:pPr>
              <w:pStyle w:val="Caption"/>
              <w:keepNext/>
            </w:pPr>
            <w:r>
              <w:t xml:space="preserve">Figure </w:t>
            </w:r>
            <w:fldSimple w:instr=" SEQ Figure \* ARABIC ">
              <w:r w:rsidR="00381553">
                <w:rPr>
                  <w:noProof/>
                </w:rPr>
                <w:t>29</w:t>
              </w:r>
            </w:fldSimple>
            <w:r>
              <w:t xml:space="preserve"> - FTSE100 (Sectors)</w:t>
            </w:r>
          </w:p>
          <w:p w14:paraId="2BAB0ED4" w14:textId="054C7137" w:rsidR="00295294" w:rsidRPr="005F0D75" w:rsidRDefault="00B22A32" w:rsidP="00295294">
            <w:pPr>
              <w:rPr>
                <w:lang w:val="en-GB"/>
              </w:rPr>
            </w:pPr>
            <w:r>
              <w:rPr>
                <w:noProof/>
              </w:rPr>
              <w:drawing>
                <wp:inline distT="0" distB="0" distL="0" distR="0" wp14:anchorId="1171A1AB" wp14:editId="72371F99">
                  <wp:extent cx="3048000" cy="2286000"/>
                  <wp:effectExtent l="0" t="0" r="0" b="0"/>
                  <wp:docPr id="123" name="Picture 123" descr="Macintosh HD:Users:axsauze:IdeaProjects:matlab:SPAMS:Correct:Analysis:All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Correct:Analysis:AllComparis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3F5E373E" w14:textId="15C1BC32" w:rsidR="0054040D" w:rsidRDefault="0054040D" w:rsidP="0054040D">
            <w:pPr>
              <w:pStyle w:val="Caption"/>
              <w:keepNext/>
            </w:pPr>
            <w:r>
              <w:t xml:space="preserve">Figure </w:t>
            </w:r>
            <w:fldSimple w:instr=" SEQ Figure \* ARABIC ">
              <w:r w:rsidR="00381553">
                <w:rPr>
                  <w:noProof/>
                </w:rPr>
                <w:t>30</w:t>
              </w:r>
            </w:fldSimple>
            <w:r>
              <w:t xml:space="preserve"> – FTSE100 (Spectral)</w:t>
            </w:r>
          </w:p>
          <w:p w14:paraId="5C64947C" w14:textId="48E5A88B" w:rsidR="00295294" w:rsidRPr="005F0D75" w:rsidRDefault="00B22A32" w:rsidP="00295294">
            <w:pPr>
              <w:rPr>
                <w:lang w:val="en-GB"/>
              </w:rPr>
            </w:pPr>
            <w:r>
              <w:rPr>
                <w:noProof/>
              </w:rPr>
              <w:drawing>
                <wp:inline distT="0" distB="0" distL="0" distR="0" wp14:anchorId="18CD704C" wp14:editId="158329F0">
                  <wp:extent cx="3048000" cy="2286000"/>
                  <wp:effectExtent l="0" t="0" r="0" b="0"/>
                  <wp:docPr id="125" name="Picture 125" descr="Macintosh HD:Users:axsauze:IdeaProjects:matlab:SPAMS:Correct:Analysis:AllComparisonSpec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Correct:Analysis:AllComparisonSpectra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EB792B" w14:textId="68FC3AAE" w:rsidR="00D5337A" w:rsidRDefault="00D5337A" w:rsidP="00004A1F">
      <w:pPr>
        <w:jc w:val="both"/>
      </w:pPr>
    </w:p>
    <w:p w14:paraId="6ABAF5A7" w14:textId="77777777" w:rsidR="006623A4" w:rsidRDefault="006623A4" w:rsidP="00004A1F">
      <w:pPr>
        <w:jc w:val="both"/>
      </w:pPr>
    </w:p>
    <w:p w14:paraId="0A7E7329" w14:textId="6B1BF05A" w:rsidR="000D0326" w:rsidRDefault="000B2C70" w:rsidP="00004A1F">
      <w:pPr>
        <w:jc w:val="both"/>
      </w:pPr>
      <w:r>
        <w:t>I</w:t>
      </w:r>
      <w:r w:rsidR="006623A4">
        <w:t xml:space="preserve">t </w:t>
      </w:r>
      <w:r>
        <w:t>was</w:t>
      </w:r>
      <w:r w:rsidR="006623A4">
        <w:t xml:space="preserve"> evident </w:t>
      </w:r>
      <w:r>
        <w:t>throughout this paper that</w:t>
      </w:r>
      <w:r w:rsidR="006623A4">
        <w:t xml:space="preserve"> the</w:t>
      </w:r>
      <w:r>
        <w:t xml:space="preserve"> most accurate regression model, based in our results, is </w:t>
      </w:r>
      <w:r w:rsidR="006623A4">
        <w:t xml:space="preserve">the </w:t>
      </w:r>
      <w:r w:rsidR="00F778FF" w:rsidRPr="00F778FF">
        <w:rPr>
          <w:i/>
        </w:rPr>
        <w:t>Ridge</w:t>
      </w:r>
      <w:r w:rsidR="00F778FF">
        <w:t xml:space="preserve"> (L0+L2-norm)</w:t>
      </w:r>
      <w:r>
        <w:t>. These</w:t>
      </w:r>
      <w:r w:rsidR="003B0BC7">
        <w:t xml:space="preserve"> findings reassure the </w:t>
      </w:r>
      <w:r>
        <w:t xml:space="preserve">conclusions </w:t>
      </w:r>
      <w:r w:rsidR="006E7260">
        <w:t>stated</w:t>
      </w:r>
      <w:r>
        <w:t xml:space="preserve"> </w:t>
      </w:r>
      <w:r w:rsidR="003B0BC7">
        <w:t>in [</w:t>
      </w:r>
      <w:r w:rsidR="0054040D">
        <w:t>1</w:t>
      </w:r>
      <w:r w:rsidR="003B0BC7">
        <w:t>] and [</w:t>
      </w:r>
      <w:r w:rsidR="0054040D">
        <w:t>2</w:t>
      </w:r>
      <w:r w:rsidR="003B0BC7">
        <w:t>]</w:t>
      </w:r>
      <w:r w:rsidR="006E7260">
        <w:t>, where the L0+L2-norm model (i.e. the Ridge regression model with an L0-norm constraint) has proven to be a very accurate approach to Market Index Tracking</w:t>
      </w:r>
      <w:r w:rsidR="003B0BC7">
        <w:t>.</w:t>
      </w:r>
      <w:r w:rsidR="006623A4">
        <w:t xml:space="preserve"> </w:t>
      </w:r>
      <w:r w:rsidR="006E7260">
        <w:t xml:space="preserve">In terms of accuracy, the </w:t>
      </w:r>
      <w:r w:rsidR="006E7260">
        <w:rPr>
          <w:i/>
        </w:rPr>
        <w:t>Ridge</w:t>
      </w:r>
      <w:r>
        <w:t xml:space="preserve"> model</w:t>
      </w:r>
      <w:r w:rsidR="00811AD7">
        <w:t xml:space="preserve"> was followed </w:t>
      </w:r>
      <w:r w:rsidR="002A3268">
        <w:t xml:space="preserve">by the </w:t>
      </w:r>
      <w:r w:rsidR="00811AD7" w:rsidRPr="002A3268">
        <w:rPr>
          <w:i/>
        </w:rPr>
        <w:t>Lasso</w:t>
      </w:r>
      <w:r w:rsidR="00811AD7">
        <w:t xml:space="preserve">, </w:t>
      </w:r>
      <w:r w:rsidR="002A3268">
        <w:rPr>
          <w:i/>
        </w:rPr>
        <w:t>Group Selection</w:t>
      </w:r>
      <w:r w:rsidR="00811AD7">
        <w:t xml:space="preserve"> and </w:t>
      </w:r>
      <w:r w:rsidR="00811AD7" w:rsidRPr="002A3268">
        <w:rPr>
          <w:i/>
        </w:rPr>
        <w:t>Sparse Group Lasso</w:t>
      </w:r>
      <w:r w:rsidR="00811AD7">
        <w:t xml:space="preserve"> with </w:t>
      </w:r>
      <w:r w:rsidR="00811AD7" w:rsidRPr="007278D4">
        <w:rPr>
          <w:rFonts w:ascii="Cambria" w:eastAsia="Times New Roman" w:hAnsi="Cambria" w:cs="Times New Roman"/>
          <w:color w:val="333333"/>
          <w:shd w:val="clear" w:color="auto" w:fill="FFFFFF"/>
        </w:rPr>
        <w:t>Ω</w:t>
      </w:r>
      <w:r w:rsidR="00811AD7">
        <w:rPr>
          <w:rFonts w:ascii="Cambria" w:eastAsia="Times New Roman" w:hAnsi="Cambria" w:cs="Times New Roman"/>
          <w:color w:val="333333"/>
          <w:shd w:val="clear" w:color="auto" w:fill="FFFFFF"/>
        </w:rPr>
        <w:t xml:space="preserve"> = 10,000</w:t>
      </w:r>
      <w:r w:rsidR="000D0326">
        <w:t>.</w:t>
      </w:r>
      <w:r w:rsidR="00562F74">
        <w:t xml:space="preserve"> The</w:t>
      </w:r>
      <w:r w:rsidR="00562F74">
        <w:rPr>
          <w:i/>
        </w:rPr>
        <w:t xml:space="preserve"> Abs </w:t>
      </w:r>
      <w:r w:rsidR="00562F74">
        <w:t>model was included as it will be discussed further.</w:t>
      </w:r>
      <w:r w:rsidR="000D0326">
        <w:t xml:space="preserve"> </w:t>
      </w:r>
      <w:r w:rsidR="002A3268">
        <w:t xml:space="preserve">It should be noted that the GFS approach outperformed all the other </w:t>
      </w:r>
      <w:r w:rsidR="00350B75">
        <w:t>approaches in terms of accuracy</w:t>
      </w:r>
      <w:r w:rsidR="002A3268">
        <w:t xml:space="preserve"> (except for the first 5 zero induced weights, where the Lasso model showed a slightly better performance).</w:t>
      </w:r>
    </w:p>
    <w:p w14:paraId="34A8C25C" w14:textId="77777777" w:rsidR="006E7260" w:rsidRDefault="006E7260" w:rsidP="00004A1F">
      <w:pPr>
        <w:jc w:val="both"/>
      </w:pPr>
    </w:p>
    <w:p w14:paraId="6AD2686E" w14:textId="296059ED" w:rsidR="000B2C70" w:rsidRDefault="000B2C70" w:rsidP="00004A1F">
      <w:pPr>
        <w:jc w:val="both"/>
        <w:rPr>
          <w:rFonts w:ascii="Cambria" w:eastAsia="Times New Roman" w:hAnsi="Cambria" w:cs="Times New Roman"/>
          <w:color w:val="333333"/>
          <w:shd w:val="clear" w:color="auto" w:fill="FFFFFF"/>
        </w:rPr>
      </w:pPr>
      <w:r>
        <w:t>In r</w:t>
      </w:r>
      <w:r w:rsidR="006E7260">
        <w:t xml:space="preserve">egards to the </w:t>
      </w:r>
      <w:r w:rsidR="006E7260" w:rsidRPr="00350B75">
        <w:rPr>
          <w:i/>
        </w:rPr>
        <w:t>Sparse Group Lasso</w:t>
      </w:r>
      <w:r w:rsidR="006E7260">
        <w:t xml:space="preserve"> (SGL) and </w:t>
      </w:r>
      <w:r w:rsidR="006E7260" w:rsidRPr="00350B75">
        <w:rPr>
          <w:i/>
        </w:rPr>
        <w:t>Group Selection</w:t>
      </w:r>
      <w:r w:rsidR="006E7260">
        <w:t xml:space="preserve"> approaches,</w:t>
      </w:r>
      <w:r w:rsidR="00DD462B">
        <w:t xml:space="preserve"> figures 31</w:t>
      </w:r>
      <w:r>
        <w:t xml:space="preserve"> and </w:t>
      </w:r>
      <w:r w:rsidR="00DD462B">
        <w:t>32</w:t>
      </w:r>
      <w:r w:rsidR="006E7260">
        <w:t xml:space="preserve"> show a concise summary of the results obtained throughout this paper. Once again, the group selection approach has shown to be the most </w:t>
      </w:r>
      <w:r w:rsidR="00CC3F99">
        <w:t xml:space="preserve">accurate model, followed by the Sparse Group Lasso with </w:t>
      </w:r>
      <w:r w:rsidR="00C204CC" w:rsidRPr="007278D4">
        <w:rPr>
          <w:rFonts w:ascii="Cambria" w:eastAsia="Times New Roman" w:hAnsi="Cambria" w:cs="Times New Roman"/>
          <w:color w:val="333333"/>
          <w:shd w:val="clear" w:color="auto" w:fill="FFFFFF"/>
        </w:rPr>
        <w:t>Ω</w:t>
      </w:r>
      <w:r w:rsidR="00C204CC">
        <w:rPr>
          <w:rFonts w:ascii="Cambria" w:eastAsia="Times New Roman" w:hAnsi="Cambria" w:cs="Times New Roman"/>
          <w:color w:val="333333"/>
          <w:shd w:val="clear" w:color="auto" w:fill="FFFFFF"/>
        </w:rPr>
        <w:t xml:space="preserve"> = 10,000</w:t>
      </w:r>
      <w:r w:rsidR="00811AD7">
        <w:rPr>
          <w:rFonts w:ascii="Cambria" w:eastAsia="Times New Roman" w:hAnsi="Cambria" w:cs="Times New Roman"/>
          <w:color w:val="333333"/>
          <w:shd w:val="clear" w:color="auto" w:fill="FFFFFF"/>
        </w:rPr>
        <w:t xml:space="preserve"> and </w:t>
      </w:r>
      <w:r w:rsidR="00811AD7" w:rsidRPr="007278D4">
        <w:rPr>
          <w:rFonts w:ascii="Cambria" w:eastAsia="Times New Roman" w:hAnsi="Cambria" w:cs="Times New Roman"/>
          <w:color w:val="333333"/>
          <w:shd w:val="clear" w:color="auto" w:fill="FFFFFF"/>
        </w:rPr>
        <w:t>Ω</w:t>
      </w:r>
      <w:r w:rsidR="00811AD7">
        <w:rPr>
          <w:rFonts w:ascii="Cambria" w:eastAsia="Times New Roman" w:hAnsi="Cambria" w:cs="Times New Roman"/>
          <w:color w:val="333333"/>
          <w:shd w:val="clear" w:color="auto" w:fill="FFFFFF"/>
        </w:rPr>
        <w:t xml:space="preserve"> = 5,000</w:t>
      </w:r>
      <w:r w:rsidR="00C204CC">
        <w:rPr>
          <w:rFonts w:ascii="Cambria" w:eastAsia="Times New Roman" w:hAnsi="Cambria" w:cs="Times New Roman"/>
          <w:color w:val="333333"/>
          <w:shd w:val="clear" w:color="auto" w:fill="FFFFFF"/>
        </w:rPr>
        <w:t>.</w:t>
      </w:r>
    </w:p>
    <w:p w14:paraId="1B3D3509" w14:textId="77777777" w:rsidR="00811AD7" w:rsidRDefault="00811AD7" w:rsidP="00004A1F">
      <w:pPr>
        <w:jc w:val="both"/>
      </w:pPr>
    </w:p>
    <w:p w14:paraId="45882C59" w14:textId="77777777" w:rsidR="006E7260" w:rsidRDefault="006E7260" w:rsidP="00004A1F">
      <w:pPr>
        <w:jc w:val="both"/>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6E7260" w14:paraId="15E35828" w14:textId="77777777" w:rsidTr="006E7260">
        <w:tc>
          <w:tcPr>
            <w:tcW w:w="5064" w:type="dxa"/>
          </w:tcPr>
          <w:p w14:paraId="5034B29E" w14:textId="29059FF2" w:rsidR="006E7260" w:rsidRPr="006932C8" w:rsidRDefault="006E7260" w:rsidP="006E7260">
            <w:pPr>
              <w:jc w:val="center"/>
              <w:rPr>
                <w:u w:val="single"/>
                <w:lang w:val="en-GB"/>
              </w:rPr>
            </w:pPr>
          </w:p>
        </w:tc>
        <w:tc>
          <w:tcPr>
            <w:tcW w:w="5016" w:type="dxa"/>
          </w:tcPr>
          <w:p w14:paraId="10B549F8" w14:textId="29E09D77" w:rsidR="006E7260" w:rsidRPr="006932C8" w:rsidRDefault="006E7260" w:rsidP="006E7260">
            <w:pPr>
              <w:jc w:val="center"/>
              <w:rPr>
                <w:u w:val="single"/>
                <w:lang w:val="en-GB"/>
              </w:rPr>
            </w:pPr>
          </w:p>
        </w:tc>
      </w:tr>
      <w:tr w:rsidR="006E7260" w14:paraId="3486AC45" w14:textId="77777777" w:rsidTr="006E7260">
        <w:tc>
          <w:tcPr>
            <w:tcW w:w="5064" w:type="dxa"/>
          </w:tcPr>
          <w:p w14:paraId="16105487" w14:textId="6A2C5CDA" w:rsidR="0054040D" w:rsidRPr="0054040D" w:rsidRDefault="0054040D" w:rsidP="0054040D">
            <w:pPr>
              <w:pStyle w:val="Caption"/>
              <w:keepNext/>
            </w:pPr>
            <w:r>
              <w:t xml:space="preserve">Figure </w:t>
            </w:r>
            <w:fldSimple w:instr=" SEQ Figure \* ARABIC ">
              <w:r w:rsidR="00381553">
                <w:rPr>
                  <w:noProof/>
                </w:rPr>
                <w:t>31</w:t>
              </w:r>
            </w:fldSimple>
            <w:r>
              <w:t xml:space="preserve"> – FTSE100 (Sectors)</w:t>
            </w:r>
          </w:p>
          <w:p w14:paraId="4DB9BEB0" w14:textId="4D297599" w:rsidR="006E7260" w:rsidRPr="005F0D75" w:rsidRDefault="00CC3F99" w:rsidP="006E7260">
            <w:pPr>
              <w:rPr>
                <w:lang w:val="en-GB"/>
              </w:rPr>
            </w:pPr>
            <w:r>
              <w:rPr>
                <w:noProof/>
              </w:rPr>
              <w:drawing>
                <wp:inline distT="0" distB="0" distL="0" distR="0" wp14:anchorId="1178E713" wp14:editId="420FEEDB">
                  <wp:extent cx="3048000" cy="2286000"/>
                  <wp:effectExtent l="0" t="0" r="0" b="0"/>
                  <wp:docPr id="102" name="Picture 102" descr="Macintosh HD:Users:axsauze:IdeaProjects:matlab:SPAMS:Correct:Analysis:GroupModels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Correct:Analysis:GroupModelsSect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1D61EC10" w14:textId="75CA1772" w:rsidR="0054040D" w:rsidRDefault="0054040D" w:rsidP="0054040D">
            <w:pPr>
              <w:pStyle w:val="Caption"/>
              <w:keepNext/>
            </w:pPr>
            <w:r>
              <w:t xml:space="preserve">Figure </w:t>
            </w:r>
            <w:fldSimple w:instr=" SEQ Figure \* ARABIC ">
              <w:r w:rsidR="00381553">
                <w:rPr>
                  <w:noProof/>
                </w:rPr>
                <w:t>32</w:t>
              </w:r>
            </w:fldSimple>
            <w:r>
              <w:t xml:space="preserve"> – FTSE100 (Spectral)</w:t>
            </w:r>
          </w:p>
          <w:p w14:paraId="69D53CB4" w14:textId="490D749A" w:rsidR="006E7260" w:rsidRPr="005F0D75" w:rsidRDefault="00CC3F99" w:rsidP="006E7260">
            <w:pPr>
              <w:rPr>
                <w:lang w:val="en-GB"/>
              </w:rPr>
            </w:pPr>
            <w:r>
              <w:rPr>
                <w:noProof/>
              </w:rPr>
              <w:drawing>
                <wp:inline distT="0" distB="0" distL="0" distR="0" wp14:anchorId="42E86185" wp14:editId="67F1F9EA">
                  <wp:extent cx="3048000" cy="2286000"/>
                  <wp:effectExtent l="0" t="0" r="0" b="0"/>
                  <wp:docPr id="100" name="Picture 100" descr="Macintosh HD:Users:axsauze:IdeaProjects:matlab:SPAMS:Correct:Analysis:Group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Correct:Analysis:GroupModel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6FDA26C0" w14:textId="5AFA2C89" w:rsidR="00F71832" w:rsidRDefault="003C576A" w:rsidP="00F71832">
      <w:pPr>
        <w:pStyle w:val="Heading3"/>
      </w:pPr>
      <w:bookmarkStart w:id="72" w:name="_Toc260472147"/>
      <w:r>
        <w:t>Sparsity</w:t>
      </w:r>
      <w:bookmarkEnd w:id="72"/>
      <w:r>
        <w:t xml:space="preserve"> </w:t>
      </w:r>
    </w:p>
    <w:p w14:paraId="4D944F73" w14:textId="08DCE84C" w:rsidR="002F5B7E" w:rsidRDefault="002F5B7E" w:rsidP="00004A1F">
      <w:pPr>
        <w:jc w:val="both"/>
      </w:pPr>
      <w:r>
        <w:t xml:space="preserve">One of the main concerns in this paper was to </w:t>
      </w:r>
      <w:r w:rsidR="003C576A">
        <w:t>implement and study the effect</w:t>
      </w:r>
      <w:r w:rsidR="0041276A">
        <w:t>s</w:t>
      </w:r>
      <w:r w:rsidR="003C576A">
        <w:t xml:space="preserve"> of </w:t>
      </w:r>
      <w:r w:rsidR="0041276A">
        <w:t>group and feature level</w:t>
      </w:r>
      <w:r w:rsidR="003C576A">
        <w:t xml:space="preserve"> </w:t>
      </w:r>
      <w:r w:rsidR="0041276A">
        <w:t>sparsity</w:t>
      </w:r>
      <w:r w:rsidR="00573862">
        <w:t xml:space="preserve"> through regression models</w:t>
      </w:r>
      <w:r w:rsidR="003C576A">
        <w:t xml:space="preserve"> when </w:t>
      </w:r>
      <w:r w:rsidR="00573862">
        <w:t>applied</w:t>
      </w:r>
      <w:r w:rsidR="003C576A">
        <w:t xml:space="preserve"> to portfolio optimization problems</w:t>
      </w:r>
      <w:r>
        <w:t>.</w:t>
      </w:r>
      <w:r w:rsidR="00167DA8">
        <w:t xml:space="preserve"> The following experiments are applied to the FTSE100 dataset with Sectors as the input groups.</w:t>
      </w:r>
    </w:p>
    <w:p w14:paraId="66F1B229" w14:textId="77777777" w:rsidR="002F5B7E" w:rsidRDefault="002F5B7E" w:rsidP="00004A1F">
      <w:pPr>
        <w:jc w:val="both"/>
      </w:pPr>
    </w:p>
    <w:p w14:paraId="5B103C72" w14:textId="1E9D3DF8" w:rsidR="006C7D38" w:rsidRDefault="003C576A" w:rsidP="00004A1F">
      <w:pPr>
        <w:jc w:val="both"/>
      </w:pPr>
      <w:r>
        <w:t xml:space="preserve">Based in our studies, it is important to </w:t>
      </w:r>
      <w:r w:rsidR="00002AC2">
        <w:t>analyze</w:t>
      </w:r>
      <w:r>
        <w:t xml:space="preserve"> the results from both</w:t>
      </w:r>
      <w:r w:rsidR="000E0AF2">
        <w:t>,</w:t>
      </w:r>
      <w:r>
        <w:t xml:space="preserve"> feature and group</w:t>
      </w:r>
      <w:r w:rsidR="00002AC2">
        <w:t xml:space="preserve"> </w:t>
      </w:r>
      <w:r w:rsidR="000E0AF2">
        <w:t>perspectives</w:t>
      </w:r>
      <w:r>
        <w:t>. Initially</w:t>
      </w:r>
      <w:r w:rsidR="000E0AF2">
        <w:t>,</w:t>
      </w:r>
      <w:r w:rsidR="008674D0">
        <w:t xml:space="preserve"> the</w:t>
      </w:r>
      <w:r>
        <w:t xml:space="preserve"> </w:t>
      </w:r>
      <w:r w:rsidR="00167DA8">
        <w:t>results</w:t>
      </w:r>
      <w:r>
        <w:t xml:space="preserve"> of</w:t>
      </w:r>
      <w:r w:rsidR="00002AC2">
        <w:t xml:space="preserve"> the individual stocks</w:t>
      </w:r>
      <w:r w:rsidR="0077223B">
        <w:t xml:space="preserve"> for the FTSE100 dataset</w:t>
      </w:r>
      <w:r w:rsidR="00167DA8">
        <w:t xml:space="preserve"> </w:t>
      </w:r>
      <w:r w:rsidR="000E0AF2">
        <w:t>are</w:t>
      </w:r>
      <w:r w:rsidR="00167DA8">
        <w:t xml:space="preserve"> be analyzed</w:t>
      </w:r>
      <w:r w:rsidR="00002AC2">
        <w:t xml:space="preserve"> </w:t>
      </w:r>
      <w:r w:rsidR="00167DA8">
        <w:t>against</w:t>
      </w:r>
      <w:r w:rsidR="00002AC2">
        <w:t xml:space="preserve"> an increasing sparsity. </w:t>
      </w:r>
      <w:r w:rsidR="006C7D38">
        <w:t xml:space="preserve">The </w:t>
      </w:r>
      <w:r w:rsidR="000E0AF2">
        <w:t xml:space="preserve">first question introduced is </w:t>
      </w:r>
      <w:r w:rsidR="006C7D38">
        <w:t xml:space="preserve">the reason for the </w:t>
      </w:r>
      <w:r w:rsidR="006C7D38" w:rsidRPr="006C7D38">
        <w:rPr>
          <w:i/>
        </w:rPr>
        <w:t>Ridge</w:t>
      </w:r>
      <w:r w:rsidR="006C7D38">
        <w:t xml:space="preserve"> regression model being the best performing in terms of accuracy, and </w:t>
      </w:r>
      <w:r w:rsidR="000E0AF2">
        <w:t>the reason for the</w:t>
      </w:r>
      <w:r w:rsidR="006C7D38">
        <w:t xml:space="preserve"> Abs model being the worse.</w:t>
      </w:r>
      <w:r w:rsidR="000E0AF2">
        <w:t xml:space="preserve"> To provide an insight on the answer, figures [FIGURE] and [FIGURE] show feature weights of the </w:t>
      </w:r>
      <w:r w:rsidR="000E0AF2">
        <w:rPr>
          <w:i/>
        </w:rPr>
        <w:t>Abs</w:t>
      </w:r>
      <w:r w:rsidR="000E0AF2">
        <w:t xml:space="preserve"> and </w:t>
      </w:r>
      <w:r w:rsidR="000E0AF2">
        <w:rPr>
          <w:i/>
        </w:rPr>
        <w:t>Ridge</w:t>
      </w:r>
      <w:r w:rsidR="000E0AF2">
        <w:t xml:space="preserve"> models as sparsity increases</w:t>
      </w:r>
      <w:r w:rsidR="0077223B">
        <w:t xml:space="preserve"> in the chosen portfolio</w:t>
      </w:r>
      <w:r w:rsidR="000E0AF2">
        <w:t>.</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E0AF2" w14:paraId="606FB7A6" w14:textId="77777777" w:rsidTr="00F7385D">
        <w:tc>
          <w:tcPr>
            <w:tcW w:w="10080" w:type="dxa"/>
            <w:gridSpan w:val="2"/>
          </w:tcPr>
          <w:p w14:paraId="224C33E6" w14:textId="6D2F394D" w:rsidR="000E0AF2" w:rsidRPr="006932C8" w:rsidRDefault="000E0AF2" w:rsidP="000E0AF2">
            <w:pPr>
              <w:rPr>
                <w:u w:val="single"/>
                <w:lang w:val="en-GB"/>
              </w:rPr>
            </w:pPr>
          </w:p>
        </w:tc>
      </w:tr>
      <w:tr w:rsidR="000E0AF2" w14:paraId="0F6574F8" w14:textId="77777777" w:rsidTr="00F7385D">
        <w:tc>
          <w:tcPr>
            <w:tcW w:w="5064" w:type="dxa"/>
          </w:tcPr>
          <w:p w14:paraId="38E544E1" w14:textId="2D75C3AC" w:rsidR="000E0AF2" w:rsidRPr="005F0D75" w:rsidRDefault="000E0AF2" w:rsidP="00F7385D">
            <w:pPr>
              <w:jc w:val="center"/>
              <w:rPr>
                <w:lang w:val="en-GB"/>
              </w:rPr>
            </w:pPr>
          </w:p>
        </w:tc>
        <w:tc>
          <w:tcPr>
            <w:tcW w:w="5016" w:type="dxa"/>
          </w:tcPr>
          <w:p w14:paraId="4E9042F4" w14:textId="7066A932" w:rsidR="000E0AF2" w:rsidRPr="005F0D75" w:rsidRDefault="000E0AF2" w:rsidP="00235C9C">
            <w:pPr>
              <w:jc w:val="center"/>
              <w:rPr>
                <w:lang w:val="en-GB"/>
              </w:rPr>
            </w:pPr>
          </w:p>
        </w:tc>
      </w:tr>
      <w:tr w:rsidR="000E0AF2" w14:paraId="449E369C" w14:textId="77777777" w:rsidTr="00F7385D">
        <w:tc>
          <w:tcPr>
            <w:tcW w:w="5064" w:type="dxa"/>
          </w:tcPr>
          <w:p w14:paraId="2E7D96AB" w14:textId="7A82801F" w:rsidR="00DD462B" w:rsidRDefault="00DD462B" w:rsidP="00DD462B">
            <w:pPr>
              <w:pStyle w:val="Caption"/>
              <w:keepNext/>
            </w:pPr>
            <w:r>
              <w:t xml:space="preserve">Figure </w:t>
            </w:r>
            <w:fldSimple w:instr=" SEQ Figure \* ARABIC ">
              <w:r w:rsidR="00381553">
                <w:rPr>
                  <w:noProof/>
                </w:rPr>
                <w:t>33</w:t>
              </w:r>
            </w:fldSimple>
            <w:r>
              <w:t xml:space="preserve"> - FTSE100 (ABS)</w:t>
            </w:r>
          </w:p>
          <w:p w14:paraId="4244F7E7" w14:textId="7E90DC83" w:rsidR="000E0AF2" w:rsidRPr="00FA3A0A" w:rsidRDefault="0077223B" w:rsidP="00F7385D">
            <w:pPr>
              <w:rPr>
                <w:lang w:val="en-GB"/>
              </w:rPr>
            </w:pPr>
            <w:r>
              <w:rPr>
                <w:noProof/>
              </w:rPr>
              <w:drawing>
                <wp:inline distT="0" distB="0" distL="0" distR="0" wp14:anchorId="7BA53F46" wp14:editId="45EBE149">
                  <wp:extent cx="3048000" cy="2286000"/>
                  <wp:effectExtent l="0" t="0" r="0" b="0"/>
                  <wp:docPr id="134" name="Picture 134" descr="Macintosh HD:Users:axsauze:IdeaProjects:matlab:SPAMS:Correct:Analysis:Sparsity:AbsFeatureSelectionZeros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Correct:Analysis:Sparsity:AbsFeatureSelectionZerosFeatur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162BD10F" w14:textId="264A6A76" w:rsidR="00DD462B" w:rsidRDefault="00DD462B" w:rsidP="00DD462B">
            <w:pPr>
              <w:pStyle w:val="Caption"/>
              <w:keepNext/>
            </w:pPr>
            <w:r>
              <w:t xml:space="preserve">Figure </w:t>
            </w:r>
            <w:fldSimple w:instr=" SEQ Figure \* ARABIC ">
              <w:r w:rsidR="00381553">
                <w:rPr>
                  <w:noProof/>
                </w:rPr>
                <w:t>34</w:t>
              </w:r>
            </w:fldSimple>
            <w:r>
              <w:t xml:space="preserve"> - FTSE100 (RIDGE)</w:t>
            </w:r>
          </w:p>
          <w:p w14:paraId="6AE74064" w14:textId="148B23BB" w:rsidR="000E0AF2" w:rsidRPr="00610D9B" w:rsidRDefault="0077223B" w:rsidP="00F7385D">
            <w:pPr>
              <w:rPr>
                <w:lang w:val="en-GB"/>
              </w:rPr>
            </w:pPr>
            <w:r>
              <w:rPr>
                <w:noProof/>
              </w:rPr>
              <w:drawing>
                <wp:inline distT="0" distB="0" distL="0" distR="0" wp14:anchorId="65F30725" wp14:editId="7E8F79FD">
                  <wp:extent cx="3048000" cy="2286000"/>
                  <wp:effectExtent l="0" t="0" r="0" b="0"/>
                  <wp:docPr id="135" name="Picture 135" descr="Macintosh HD:Users:axsauze:IdeaProjects:matlab:SPAMS:Correct:Analysis:Sparsity:RidgeFeatureSelectionZeros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Correct:Analysis:Sparsity:RidgeFeatureSelectionZerosFeatur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579A597" w14:textId="77777777" w:rsidR="000E0AF2" w:rsidRDefault="000E0AF2" w:rsidP="00004A1F">
      <w:pPr>
        <w:jc w:val="both"/>
      </w:pPr>
    </w:p>
    <w:p w14:paraId="63C8C460" w14:textId="7E4CB497" w:rsidR="00235C9C" w:rsidRDefault="00235C9C" w:rsidP="00004A1F">
      <w:pPr>
        <w:jc w:val="both"/>
      </w:pPr>
      <w:r>
        <w:t xml:space="preserve">At first sight, the </w:t>
      </w:r>
      <w:r w:rsidR="00A22C7A">
        <w:t xml:space="preserve">behavior of the </w:t>
      </w:r>
      <w:r>
        <w:t xml:space="preserve">cost functions of the </w:t>
      </w:r>
      <w:r>
        <w:rPr>
          <w:i/>
        </w:rPr>
        <w:t>Abs</w:t>
      </w:r>
      <w:r>
        <w:t xml:space="preserve"> and </w:t>
      </w:r>
      <w:r>
        <w:rPr>
          <w:i/>
        </w:rPr>
        <w:t>Ridge</w:t>
      </w:r>
      <w:r>
        <w:t xml:space="preserve"> regression models are </w:t>
      </w:r>
      <w:r w:rsidR="00A22C7A">
        <w:t>explicit in</w:t>
      </w:r>
      <w:r w:rsidR="003E6107">
        <w:t xml:space="preserve"> figures 33 and 34</w:t>
      </w:r>
      <w:r>
        <w:t xml:space="preserve"> above. While </w:t>
      </w:r>
      <w:r>
        <w:rPr>
          <w:i/>
        </w:rPr>
        <w:t>Abs</w:t>
      </w:r>
      <w:r>
        <w:t xml:space="preserve"> tries to minimize the Tracking Error at all costs by adjusting </w:t>
      </w:r>
      <w:r w:rsidR="00A22C7A">
        <w:t>varied</w:t>
      </w:r>
      <w:r>
        <w:t xml:space="preserve"> weights, </w:t>
      </w:r>
      <w:r>
        <w:rPr>
          <w:i/>
        </w:rPr>
        <w:t>Ridge</w:t>
      </w:r>
      <w:r>
        <w:t xml:space="preserve"> choses the stocks that represent the Index best, and pushes all the weights towards a balance due to the L2-norm constraint that penalizes the model on higher s</w:t>
      </w:r>
      <w:r w:rsidR="00A22C7A">
        <w:t xml:space="preserve">tandard deviations. This shows that </w:t>
      </w:r>
      <w:r>
        <w:t xml:space="preserve">a balanced </w:t>
      </w:r>
      <w:r w:rsidR="00A22C7A">
        <w:t>portfolio consisting</w:t>
      </w:r>
      <w:r>
        <w:t xml:space="preserve"> of the most correlated </w:t>
      </w:r>
      <w:r w:rsidR="00A22C7A">
        <w:t xml:space="preserve">subset of </w:t>
      </w:r>
      <w:r>
        <w:t>stocks wi</w:t>
      </w:r>
      <w:r w:rsidR="00A22C7A">
        <w:t>ll represent a market index better than a rather unbalanced one</w:t>
      </w:r>
      <w:r>
        <w:t>.</w:t>
      </w:r>
    </w:p>
    <w:p w14:paraId="51A8F055" w14:textId="77777777" w:rsidR="00235C9C" w:rsidRDefault="00235C9C" w:rsidP="00004A1F">
      <w:pPr>
        <w:jc w:val="both"/>
      </w:pPr>
    </w:p>
    <w:p w14:paraId="38796F87" w14:textId="44A7D013" w:rsidR="00A22C7A" w:rsidRPr="00E82074" w:rsidRDefault="00235C9C" w:rsidP="00004A1F">
      <w:pPr>
        <w:jc w:val="both"/>
      </w:pPr>
      <w:r>
        <w:t>With this in mind,</w:t>
      </w:r>
      <w:r w:rsidR="003E6107">
        <w:t xml:space="preserve"> figures 35 and 36</w:t>
      </w:r>
      <w:r>
        <w:t xml:space="preserve"> show the behaviors of </w:t>
      </w:r>
      <w:r w:rsidR="00A22C7A">
        <w:t xml:space="preserve">the </w:t>
      </w:r>
      <w:r w:rsidR="00A22C7A">
        <w:rPr>
          <w:i/>
        </w:rPr>
        <w:t>Lasso</w:t>
      </w:r>
      <w:r w:rsidR="00A22C7A">
        <w:t xml:space="preserve"> and </w:t>
      </w:r>
      <w:r w:rsidR="00A22C7A">
        <w:rPr>
          <w:i/>
        </w:rPr>
        <w:t>Group Lasso</w:t>
      </w:r>
      <w:r w:rsidR="00A22C7A">
        <w:t xml:space="preserve"> models against the individual weights of the stocks in the portfolio. The way sparsity is induced in these models is visible in both </w:t>
      </w:r>
      <w:r w:rsidR="00E82074">
        <w:t xml:space="preserve">figures. Based on the characteristics of the </w:t>
      </w:r>
      <w:r w:rsidR="00E82074">
        <w:rPr>
          <w:i/>
        </w:rPr>
        <w:t>Ridge</w:t>
      </w:r>
      <w:r w:rsidR="00E82074">
        <w:t xml:space="preserve"> model, it can be said that the </w:t>
      </w:r>
      <w:r w:rsidR="00E82074">
        <w:rPr>
          <w:i/>
        </w:rPr>
        <w:t>Lasso</w:t>
      </w:r>
      <w:r w:rsidR="00E82074">
        <w:t xml:space="preserve"> model obtains more accurate than the Group Lasso as it allows for more correlated features to have higher weights than less correlated ones. This is however a limitation as well, as the </w:t>
      </w:r>
      <w:r w:rsidR="00E82074">
        <w:rPr>
          <w:i/>
        </w:rPr>
        <w:t>Ridge</w:t>
      </w:r>
      <w:r w:rsidR="00E82074">
        <w:t xml:space="preserve"> model shows that a uniform value in most correlated stocks will obtain the best results. Although the group lasso provides the characteristic of uniformity, given that this constraint is applied to whole groups, less correlated  stocks would also get a uniform value.</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A22C7A" w14:paraId="3B019DB6" w14:textId="77777777" w:rsidTr="00A22C7A">
        <w:tc>
          <w:tcPr>
            <w:tcW w:w="10080" w:type="dxa"/>
            <w:gridSpan w:val="2"/>
          </w:tcPr>
          <w:p w14:paraId="2ED4F682" w14:textId="77777777" w:rsidR="00A22C7A" w:rsidRPr="006932C8" w:rsidRDefault="00A22C7A" w:rsidP="00A22C7A">
            <w:pPr>
              <w:rPr>
                <w:u w:val="single"/>
                <w:lang w:val="en-GB"/>
              </w:rPr>
            </w:pPr>
          </w:p>
        </w:tc>
      </w:tr>
      <w:tr w:rsidR="00A22C7A" w14:paraId="0828B926" w14:textId="77777777" w:rsidTr="00A22C7A">
        <w:tc>
          <w:tcPr>
            <w:tcW w:w="5064" w:type="dxa"/>
          </w:tcPr>
          <w:p w14:paraId="480C29B5" w14:textId="7A1FF9A6" w:rsidR="00A22C7A" w:rsidRPr="005F0D75" w:rsidRDefault="00A22C7A" w:rsidP="00A22C7A">
            <w:pPr>
              <w:jc w:val="center"/>
              <w:rPr>
                <w:lang w:val="en-GB"/>
              </w:rPr>
            </w:pPr>
          </w:p>
        </w:tc>
        <w:tc>
          <w:tcPr>
            <w:tcW w:w="5016" w:type="dxa"/>
          </w:tcPr>
          <w:p w14:paraId="15A8CF63" w14:textId="2A758946" w:rsidR="00A22C7A" w:rsidRPr="005F0D75" w:rsidRDefault="00A22C7A" w:rsidP="00A22C7A">
            <w:pPr>
              <w:jc w:val="center"/>
              <w:rPr>
                <w:lang w:val="en-GB"/>
              </w:rPr>
            </w:pPr>
          </w:p>
        </w:tc>
      </w:tr>
      <w:tr w:rsidR="00A22C7A" w14:paraId="5E3668E2" w14:textId="77777777" w:rsidTr="00A22C7A">
        <w:tc>
          <w:tcPr>
            <w:tcW w:w="5064" w:type="dxa"/>
          </w:tcPr>
          <w:p w14:paraId="6409F345" w14:textId="5FEB0F84" w:rsidR="00DD462B" w:rsidRDefault="00DD462B" w:rsidP="00DD462B">
            <w:pPr>
              <w:pStyle w:val="Caption"/>
              <w:keepNext/>
            </w:pPr>
            <w:r>
              <w:t xml:space="preserve">Figure </w:t>
            </w:r>
            <w:fldSimple w:instr=" SEQ Figure \* ARABIC ">
              <w:r w:rsidR="00381553">
                <w:rPr>
                  <w:noProof/>
                </w:rPr>
                <w:t>35</w:t>
              </w:r>
            </w:fldSimple>
            <w:r>
              <w:t xml:space="preserve"> - FTSE100 (</w:t>
            </w:r>
            <w:r w:rsidR="003E6107">
              <w:t>LASSO</w:t>
            </w:r>
            <w:r>
              <w:t>)</w:t>
            </w:r>
          </w:p>
          <w:p w14:paraId="1D53926A" w14:textId="568ACAE0" w:rsidR="00A22C7A" w:rsidRPr="00FA3A0A" w:rsidRDefault="00A22C7A" w:rsidP="00A22C7A">
            <w:pPr>
              <w:rPr>
                <w:lang w:val="en-GB"/>
              </w:rPr>
            </w:pPr>
            <w:r>
              <w:rPr>
                <w:noProof/>
              </w:rPr>
              <w:drawing>
                <wp:inline distT="0" distB="0" distL="0" distR="0" wp14:anchorId="2595D0AA" wp14:editId="307B8C85">
                  <wp:extent cx="3043570" cy="2286000"/>
                  <wp:effectExtent l="0" t="0" r="4445" b="0"/>
                  <wp:docPr id="122" name="Picture 122" descr="Macintosh HD:Users:axsauze:IdeaProjects:matlab:SPAMS:Correct:Analysis:Sparsity:LassoZeros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Correct:Analysis:Sparsity:LassoZerosFeatur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3570" cy="2286000"/>
                          </a:xfrm>
                          <a:prstGeom prst="rect">
                            <a:avLst/>
                          </a:prstGeom>
                          <a:noFill/>
                          <a:ln>
                            <a:noFill/>
                          </a:ln>
                        </pic:spPr>
                      </pic:pic>
                    </a:graphicData>
                  </a:graphic>
                </wp:inline>
              </w:drawing>
            </w:r>
          </w:p>
        </w:tc>
        <w:tc>
          <w:tcPr>
            <w:tcW w:w="5016" w:type="dxa"/>
          </w:tcPr>
          <w:p w14:paraId="7AF09D85" w14:textId="0347F7AF" w:rsidR="003E6107" w:rsidRDefault="003E6107" w:rsidP="003E6107">
            <w:pPr>
              <w:pStyle w:val="Caption"/>
              <w:keepNext/>
            </w:pPr>
            <w:r>
              <w:t xml:space="preserve">Figure </w:t>
            </w:r>
            <w:fldSimple w:instr=" SEQ Figure \* ARABIC ">
              <w:r w:rsidR="00381553">
                <w:rPr>
                  <w:noProof/>
                </w:rPr>
                <w:t>36</w:t>
              </w:r>
            </w:fldSimple>
            <w:r>
              <w:t xml:space="preserve"> - FTSE100 (GROUP LASSO)</w:t>
            </w:r>
          </w:p>
          <w:p w14:paraId="2A24BB69" w14:textId="28B2F176" w:rsidR="00A22C7A" w:rsidRPr="00610D9B" w:rsidRDefault="00A22C7A" w:rsidP="00A22C7A">
            <w:pPr>
              <w:rPr>
                <w:lang w:val="en-GB"/>
              </w:rPr>
            </w:pPr>
            <w:r>
              <w:rPr>
                <w:noProof/>
              </w:rPr>
              <w:drawing>
                <wp:inline distT="0" distB="0" distL="0" distR="0" wp14:anchorId="73E616C1" wp14:editId="37D3A1C9">
                  <wp:extent cx="3043570" cy="2286000"/>
                  <wp:effectExtent l="0" t="0" r="4445" b="0"/>
                  <wp:docPr id="138" name="Picture 138" descr="Macintosh HD:Users:axsauze:IdeaProjects:matlab:SPAMS:Correct:Analysis:Sparsity:GroupLassoZeros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Correct:Analysis:Sparsity:GroupLassoZerosFeatu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3570" cy="2286000"/>
                          </a:xfrm>
                          <a:prstGeom prst="rect">
                            <a:avLst/>
                          </a:prstGeom>
                          <a:noFill/>
                          <a:ln>
                            <a:noFill/>
                          </a:ln>
                        </pic:spPr>
                      </pic:pic>
                    </a:graphicData>
                  </a:graphic>
                </wp:inline>
              </w:drawing>
            </w:r>
          </w:p>
        </w:tc>
      </w:tr>
    </w:tbl>
    <w:p w14:paraId="25B86A5B" w14:textId="77777777" w:rsidR="00A22C7A" w:rsidRPr="00235C9C" w:rsidRDefault="00A22C7A" w:rsidP="00004A1F">
      <w:pPr>
        <w:jc w:val="both"/>
      </w:pPr>
    </w:p>
    <w:p w14:paraId="78042ACA" w14:textId="77777777" w:rsidR="00235C9C" w:rsidRDefault="00235C9C" w:rsidP="00004A1F">
      <w:pPr>
        <w:jc w:val="both"/>
      </w:pPr>
    </w:p>
    <w:p w14:paraId="51866C8C" w14:textId="39ABC7A7" w:rsidR="00615E83" w:rsidRDefault="0013631D" w:rsidP="0013631D">
      <w:r>
        <w:t xml:space="preserve">Theoretically, this is when the Sparse Group Model </w:t>
      </w:r>
      <w:r w:rsidR="007727FC">
        <w:t xml:space="preserve">should </w:t>
      </w:r>
      <w:r>
        <w:t xml:space="preserve">provides the desired characteristics shown by the </w:t>
      </w:r>
      <w:r>
        <w:rPr>
          <w:i/>
        </w:rPr>
        <w:t>Ridge</w:t>
      </w:r>
      <w:r>
        <w:t xml:space="preserve"> model – namely, choosing a subset of the most correlated values, and setting the weights almost uniformly.</w:t>
      </w:r>
      <w:r w:rsidR="00615E83">
        <w:t xml:space="preserve"> With this</w:t>
      </w:r>
      <w:r w:rsidR="007727FC">
        <w:t xml:space="preserve"> said</w:t>
      </w:r>
      <w:r w:rsidR="00615E83">
        <w:t xml:space="preserve">, the </w:t>
      </w:r>
      <w:r w:rsidR="007727FC">
        <w:t>Sparse Group Lasso model proposes to a proportionate amount of between/within group level sparsity</w:t>
      </w:r>
      <w:r w:rsidR="00615E83">
        <w:t>, allowing more correlated features within groups to obtain higher values, and less correlated ones to become zero.</w:t>
      </w:r>
    </w:p>
    <w:p w14:paraId="536F2F53" w14:textId="77777777" w:rsidR="00615E83" w:rsidRDefault="00615E83" w:rsidP="0013631D"/>
    <w:p w14:paraId="5172E642" w14:textId="1D0532EF" w:rsidR="00D45855" w:rsidRDefault="0013631D" w:rsidP="000108B0">
      <w:pPr>
        <w:jc w:val="both"/>
      </w:pPr>
      <w:r>
        <w:t xml:space="preserve">Based on the results obtained in this paper, </w:t>
      </w:r>
      <w:r w:rsidR="00615E83">
        <w:t xml:space="preserve">however, </w:t>
      </w:r>
      <w:r>
        <w:t>this model did not prove to be a more accurate than the simple lasso or group lasso models alone. The observations made</w:t>
      </w:r>
      <w:r w:rsidR="007727FC">
        <w:t xml:space="preserve"> from the Sparse Group Lasso model</w:t>
      </w:r>
      <w:r>
        <w:t xml:space="preserve"> where that when group sparsity is induced to a simple lasso model, the features of the las</w:t>
      </w:r>
      <w:r w:rsidR="00AE2BA5">
        <w:t>so model</w:t>
      </w:r>
      <w:r w:rsidR="007727FC">
        <w:t xml:space="preserve"> can</w:t>
      </w:r>
      <w:r w:rsidR="00AE2BA5">
        <w:t xml:space="preserve"> only approach towards the</w:t>
      </w:r>
      <w:r>
        <w:t xml:space="preserve"> uniform </w:t>
      </w:r>
      <w:r w:rsidR="00AE2BA5">
        <w:t xml:space="preserve">group </w:t>
      </w:r>
      <w:r>
        <w:t>weight relative to their respective Group Lasso model</w:t>
      </w:r>
      <w:r w:rsidR="007727FC">
        <w:t xml:space="preserve"> weights (And vice versa)</w:t>
      </w:r>
      <w:r>
        <w:t>. What this means</w:t>
      </w:r>
      <w:r w:rsidR="007727FC">
        <w:t xml:space="preserve"> is that</w:t>
      </w:r>
      <w:r w:rsidR="00AE2BA5">
        <w:t xml:space="preserve"> between/within group sparsity introduced in the </w:t>
      </w:r>
      <w:r>
        <w:t xml:space="preserve">weights </w:t>
      </w:r>
      <w:r w:rsidR="007727FC">
        <w:t>is</w:t>
      </w:r>
      <w:r>
        <w:t xml:space="preserve"> </w:t>
      </w:r>
      <w:r w:rsidR="007727FC">
        <w:t>constrained</w:t>
      </w:r>
      <w:r>
        <w:t xml:space="preserve"> </w:t>
      </w:r>
      <w:r w:rsidR="00AE2BA5">
        <w:t xml:space="preserve">to the </w:t>
      </w:r>
      <w:r w:rsidR="007727FC">
        <w:t xml:space="preserve">behavior of its respective </w:t>
      </w:r>
      <w:r w:rsidR="00AE2BA5">
        <w:t>Simple Lasso</w:t>
      </w:r>
      <w:r w:rsidR="007727FC">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=0)</m:t>
        </m:r>
      </m:oMath>
      <w:r w:rsidR="00AE2BA5">
        <w:t xml:space="preserve"> and Group Lasso</w:t>
      </w:r>
      <w:r w:rsidR="007727FC">
        <w:t>(</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m:t>
        </m:r>
      </m:oMath>
      <w:r w:rsidR="00AE2BA5">
        <w:t xml:space="preserve">, and sparsity obtained is only the </w:t>
      </w:r>
      <w:r w:rsidR="002D277D">
        <w:t>transition</w:t>
      </w:r>
      <w:r w:rsidR="00AE2BA5">
        <w:t xml:space="preserve"> paths</w:t>
      </w:r>
      <w:r w:rsidR="002D277D">
        <w:t xml:space="preserve"> of the weights</w:t>
      </w:r>
      <w:r w:rsidR="00AE2BA5">
        <w:t xml:space="preserve"> between these</w:t>
      </w:r>
      <w:r>
        <w:t xml:space="preserve">. </w:t>
      </w:r>
    </w:p>
    <w:p w14:paraId="6AB42BE7" w14:textId="77777777" w:rsidR="0013631D" w:rsidRDefault="00D45855" w:rsidP="000108B0">
      <w:pPr>
        <w:jc w:val="both"/>
      </w:pPr>
      <w:r>
        <w:br w:type="column"/>
      </w:r>
    </w:p>
    <w:p w14:paraId="3D5DC59D" w14:textId="77777777" w:rsidR="0013631D" w:rsidRDefault="0013631D" w:rsidP="00004A1F">
      <w:pPr>
        <w:jc w:val="both"/>
      </w:pPr>
    </w:p>
    <w:p w14:paraId="5927C49A" w14:textId="6248B390" w:rsidR="00233FD2" w:rsidRDefault="00D45855" w:rsidP="00233FD2">
      <w:pPr>
        <w:pStyle w:val="Heading3"/>
      </w:pPr>
      <w:bookmarkStart w:id="73" w:name="_Toc259920861"/>
      <w:bookmarkStart w:id="74" w:name="_Toc260472148"/>
      <w:r>
        <w:rPr>
          <w:noProof/>
        </w:rPr>
        <w:drawing>
          <wp:anchor distT="0" distB="0" distL="114300" distR="114300" simplePos="0" relativeHeight="251743232" behindDoc="0" locked="0" layoutInCell="1" allowOverlap="1" wp14:anchorId="0122F2AB" wp14:editId="1A1D7D19">
            <wp:simplePos x="0" y="0"/>
            <wp:positionH relativeFrom="column">
              <wp:posOffset>2971800</wp:posOffset>
            </wp:positionH>
            <wp:positionV relativeFrom="paragraph">
              <wp:posOffset>459105</wp:posOffset>
            </wp:positionV>
            <wp:extent cx="2438400" cy="1828800"/>
            <wp:effectExtent l="0" t="0" r="0" b="0"/>
            <wp:wrapTight wrapText="bothSides">
              <wp:wrapPolygon edited="0">
                <wp:start x="0" y="0"/>
                <wp:lineTo x="0" y="21300"/>
                <wp:lineTo x="21375" y="21300"/>
                <wp:lineTo x="21375" y="0"/>
                <wp:lineTo x="0" y="0"/>
              </wp:wrapPolygon>
            </wp:wrapTight>
            <wp:docPr id="139" name="Picture 139" descr="Macintosh HD:Users:axsauze:IdeaProjects:matlab:SPAMS:Correct:Analysis:Speed:SizeSubsetTimeTa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Correct:Analysis:Speed:SizeSubsetTimeTake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3FD2">
        <w:t>Speed</w:t>
      </w:r>
      <w:bookmarkEnd w:id="73"/>
      <w:bookmarkEnd w:id="74"/>
    </w:p>
    <w:p w14:paraId="65AE3A22" w14:textId="360E6BC2" w:rsidR="00233FD2" w:rsidRDefault="00233FD2" w:rsidP="00004A1F">
      <w:pPr>
        <w:jc w:val="both"/>
      </w:pPr>
      <w:r>
        <w:t xml:space="preserve">Speed in finance is always one </w:t>
      </w:r>
      <w:r w:rsidR="003900A8">
        <w:t>a</w:t>
      </w:r>
      <w:r>
        <w:t xml:space="preserve"> main concerns – financial institutions constantly </w:t>
      </w:r>
      <w:r w:rsidR="003900A8">
        <w:t>strive to be the fastest in the market – to a point where nanoseconds are extremely important.</w:t>
      </w:r>
      <w:r>
        <w:t xml:space="preserve"> </w:t>
      </w:r>
    </w:p>
    <w:p w14:paraId="67F923A9" w14:textId="62A66497" w:rsidR="00233FD2" w:rsidRDefault="00233FD2" w:rsidP="00004A1F">
      <w:pPr>
        <w:jc w:val="both"/>
      </w:pPr>
    </w:p>
    <w:p w14:paraId="6882A118" w14:textId="134F0C2C" w:rsidR="008B7D6C" w:rsidRDefault="0068722A" w:rsidP="0013631D">
      <w:pPr>
        <w:jc w:val="both"/>
      </w:pPr>
      <w:r>
        <w:t xml:space="preserve">For this reason it is important to analyze the speed of the approaches taken. Starting with the GFS algorithm, it is possible to observe that all available stocks from the ones that have been chosen have to be </w:t>
      </w:r>
      <w:r w:rsidR="002E18EC">
        <w:t>run</w:t>
      </w:r>
      <w:r>
        <w:t xml:space="preserve"> with </w:t>
      </w:r>
      <w:r w:rsidR="002E18EC">
        <w:t>a</w:t>
      </w:r>
      <w:r>
        <w:t xml:space="preserve"> regression algorithm. This gives us a triangular number time complexity as </w:t>
      </w:r>
      <m:oMath>
        <m:r>
          <w:rPr>
            <w:rFonts w:ascii="Cambria Math" w:hAnsi="Cambria Math"/>
          </w:rPr>
          <m:t>n+</m:t>
        </m:r>
        <m:r>
          <w:rPr>
            <w:rFonts w:ascii="Cambria Math" w:hAnsi="Cambria Math"/>
          </w:rPr>
          <m:t>(n-1)+…+2+1=n*(n+1)/2=O(n^2)</m:t>
        </m:r>
      </m:oMath>
      <w:r w:rsidR="002E18EC">
        <w:t xml:space="preserve">. </w:t>
      </w:r>
      <w:r w:rsidR="008B7D6C">
        <w:t>This behavior can be shown in figure [FIGURE], where we plot the elapsed time to execute the GSF algorithm for the FTSE100 index.</w:t>
      </w:r>
      <w:r w:rsidR="000108B0">
        <w:t xml:space="preserve"> </w:t>
      </w:r>
      <w:r w:rsidR="002E18EC">
        <w:t xml:space="preserve">This time complexity is quite a concern, as it adds up to the time complexity of the optimization algorithm. </w:t>
      </w:r>
    </w:p>
    <w:p w14:paraId="00A0052D" w14:textId="0BA7E000" w:rsidR="008B7D6C" w:rsidRDefault="008B7D6C" w:rsidP="0013631D">
      <w:pPr>
        <w:jc w:val="both"/>
      </w:pPr>
    </w:p>
    <w:p w14:paraId="03B13EB8" w14:textId="5AE43042" w:rsidR="003900A8" w:rsidRDefault="000108B0" w:rsidP="0013631D">
      <w:pPr>
        <w:jc w:val="both"/>
      </w:pPr>
      <w:r>
        <w:t>The rest of our models are affected only by the time complexity of the algorithm used to solve the minimization problem. This is a characteristic that makes sparsity inducing models attractive – more specially, the Lasso and it’s variations.</w:t>
      </w:r>
    </w:p>
    <w:p w14:paraId="41BFCD25" w14:textId="77777777" w:rsidR="003900A8" w:rsidRDefault="003900A8" w:rsidP="0013631D">
      <w:pPr>
        <w:jc w:val="both"/>
        <w:rPr>
          <w:rFonts w:ascii="LM Roman 12" w:eastAsiaTheme="majorEastAsia" w:hAnsi="LM Roman 12" w:cstheme="majorBidi"/>
          <w:b/>
          <w:bCs/>
          <w:spacing w:val="-2"/>
          <w:kern w:val="22"/>
          <w:szCs w:val="26"/>
          <w:lang w:val="en-AU" w:bidi="en-US"/>
        </w:rPr>
      </w:pPr>
    </w:p>
    <w:p w14:paraId="1E5C0D55" w14:textId="77777777" w:rsidR="0013631D" w:rsidRPr="0013631D" w:rsidRDefault="0013631D" w:rsidP="0013631D">
      <w:pPr>
        <w:jc w:val="both"/>
        <w:rPr>
          <w:rFonts w:ascii="LM Roman 12" w:eastAsiaTheme="majorEastAsia" w:hAnsi="LM Roman 12" w:cstheme="majorBidi"/>
          <w:bCs/>
          <w:spacing w:val="-2"/>
          <w:kern w:val="22"/>
          <w:szCs w:val="26"/>
          <w:lang w:val="en-AU" w:bidi="en-US"/>
        </w:rPr>
      </w:pPr>
    </w:p>
    <w:p w14:paraId="67C79691" w14:textId="77777777" w:rsidR="00474AF3" w:rsidRDefault="0013631D" w:rsidP="00474AF3">
      <w:pPr>
        <w:jc w:val="both"/>
      </w:pPr>
      <w:r>
        <w:t xml:space="preserve"> </w:t>
      </w:r>
      <w:bookmarkStart w:id="75" w:name="_Toc259920864"/>
    </w:p>
    <w:p w14:paraId="67980116" w14:textId="6EE81AC1" w:rsidR="00CA690A" w:rsidRDefault="00474AF3" w:rsidP="00474AF3">
      <w:pPr>
        <w:pStyle w:val="Heading1"/>
      </w:pPr>
      <w:r>
        <w:br w:type="column"/>
      </w:r>
      <w:bookmarkStart w:id="76" w:name="_Toc260472149"/>
      <w:r w:rsidR="00D97C2C" w:rsidRPr="00CA690A">
        <w:t>Expansion</w:t>
      </w:r>
      <w:bookmarkEnd w:id="75"/>
      <w:bookmarkEnd w:id="76"/>
    </w:p>
    <w:p w14:paraId="68AD2ED5" w14:textId="0607D2DC" w:rsidR="00CA690A" w:rsidRDefault="008E1469" w:rsidP="0070593C">
      <w:pPr>
        <w:jc w:val="both"/>
        <w:rPr>
          <w:lang w:val="en-GB"/>
        </w:rPr>
      </w:pPr>
      <w:r>
        <w:rPr>
          <w:lang w:val="en-GB"/>
        </w:rPr>
        <w:t>Results in regards to accuracy were not as expected, however, the Sparse Group Lasso model does provide the flexibility required to induce between-group and within-group sparsity, and this model is currently being applied in numerous fields</w:t>
      </w:r>
      <w:r w:rsidR="00D45855">
        <w:rPr>
          <w:lang w:val="en-GB"/>
        </w:rPr>
        <w:t>, including biology, aeronautics, etc.</w:t>
      </w:r>
      <w:r>
        <w:rPr>
          <w:lang w:val="en-GB"/>
        </w:rPr>
        <w:t xml:space="preserve"> In this section we aim to propose a new concept to encourage further research on this model.</w:t>
      </w:r>
    </w:p>
    <w:p w14:paraId="5C2D70D5" w14:textId="77777777" w:rsidR="0070593C" w:rsidRPr="0070593C" w:rsidRDefault="0070593C" w:rsidP="0070593C">
      <w:pPr>
        <w:jc w:val="both"/>
        <w:rPr>
          <w:lang w:val="en-AU"/>
        </w:rPr>
      </w:pPr>
    </w:p>
    <w:p w14:paraId="564E8759" w14:textId="4F99B608" w:rsidR="0070593C" w:rsidRPr="0070593C" w:rsidRDefault="002D3830" w:rsidP="0070593C">
      <w:pPr>
        <w:jc w:val="both"/>
        <w:rPr>
          <w:lang w:val="en-GB"/>
        </w:rPr>
      </w:pPr>
      <w:r>
        <w:t>Be</w:t>
      </w:r>
      <w:r w:rsidR="005044DD">
        <w:t>fore proposing the new model it is very important</w:t>
      </w:r>
      <w:r>
        <w:t xml:space="preserve"> to emphasize </w:t>
      </w:r>
      <w:r w:rsidR="008E1469">
        <w:t>that groupings have proven to discover deeper information in</w:t>
      </w:r>
      <w:r w:rsidR="005044DD">
        <w:t xml:space="preserve"> </w:t>
      </w:r>
      <w:r w:rsidR="0043180E">
        <w:t>financial data</w:t>
      </w:r>
      <w:r w:rsidR="008E1469">
        <w:t>sets</w:t>
      </w:r>
      <w:r w:rsidR="005044DD">
        <w:t xml:space="preserve">, as they not only show how correlated </w:t>
      </w:r>
      <w:r w:rsidR="00A23B55">
        <w:t>groups</w:t>
      </w:r>
      <w:r w:rsidR="005044DD">
        <w:t xml:space="preserve"> interact with the data, but also </w:t>
      </w:r>
      <w:r w:rsidR="0070593C">
        <w:t>allows us to use groupings as</w:t>
      </w:r>
      <w:r w:rsidR="005044DD">
        <w:t xml:space="preserve"> an extra dimension of data that allows for more </w:t>
      </w:r>
      <w:r w:rsidR="008E1469">
        <w:t>insightful</w:t>
      </w:r>
      <w:r w:rsidR="005044DD">
        <w:t xml:space="preserve"> regression. Specific to finance, it’s important to recall that th</w:t>
      </w:r>
      <w:r w:rsidR="008E1469">
        <w:t xml:space="preserve">ese models impose </w:t>
      </w:r>
      <w:r w:rsidR="005044DD">
        <w:t>portfolio diversification</w:t>
      </w:r>
      <w:r w:rsidR="008E1469">
        <w:t xml:space="preserve"> by nature. Given that with regular regression models, such as Abs, Squares, Ridge and CVaR, the only way to achieve this is through an algorithmic approach – this is when the SGL seems attractive, as its execution time is much faster, and offers more flexibility</w:t>
      </w:r>
      <w:r w:rsidR="005044DD">
        <w:t xml:space="preserve">. </w:t>
      </w:r>
    </w:p>
    <w:p w14:paraId="159822BE" w14:textId="17963AE5" w:rsidR="005044DD" w:rsidRDefault="0070593C" w:rsidP="00A23B55">
      <w:pPr>
        <w:pStyle w:val="Heading2"/>
      </w:pPr>
      <w:bookmarkStart w:id="77" w:name="_Toc260472150"/>
      <w:r>
        <w:t xml:space="preserve">Multiple Sparse Group Regression (Proposed </w:t>
      </w:r>
      <w:r w:rsidR="009D3408">
        <w:t>Concept</w:t>
      </w:r>
      <w:r>
        <w:t>)</w:t>
      </w:r>
      <w:bookmarkEnd w:id="77"/>
    </w:p>
    <w:p w14:paraId="3C5F92A7" w14:textId="70BC69F2" w:rsidR="0070593C" w:rsidRDefault="0070593C" w:rsidP="0070593C">
      <w:pPr>
        <w:jc w:val="both"/>
      </w:pPr>
      <w:r>
        <w:t xml:space="preserve">In this section we would like to briefly propose a </w:t>
      </w:r>
      <w:r w:rsidR="00B11BA4">
        <w:t>concept to encourage further research in the topic</w:t>
      </w:r>
      <w:r>
        <w:t xml:space="preserve">. The current sparse group model, </w:t>
      </w:r>
      <w:r w:rsidR="00B11BA4">
        <w:t>is</w:t>
      </w:r>
      <w:r>
        <w:t xml:space="preserve"> limited to only one category/type of groupings, </w:t>
      </w:r>
      <w:r w:rsidR="00B11BA4">
        <w:t>and</w:t>
      </w:r>
      <w:r>
        <w:t xml:space="preserve"> would not allow </w:t>
      </w:r>
      <w:r w:rsidR="00B11BA4">
        <w:t xml:space="preserve">to </w:t>
      </w:r>
      <w:r>
        <w:t xml:space="preserve">consider multiple categories/types of groups. This section </w:t>
      </w:r>
      <w:r w:rsidR="00B11BA4">
        <w:t>contains a suggestion for a</w:t>
      </w:r>
      <w:r>
        <w:t xml:space="preserve"> model </w:t>
      </w:r>
      <w:r w:rsidR="00B11BA4">
        <w:t xml:space="preserve">which </w:t>
      </w:r>
      <w:r>
        <w:t xml:space="preserve"> aims to expand the concept of sparse group regression into more than one single category of groupings, for data that might consist of multiple correlated groups.</w:t>
      </w:r>
      <w:r w:rsidR="00B11BA4">
        <w:t xml:space="preserve"> It is important to emphasize that time did not allow for analyzing a proof for this model, and is more of a concept that aims to encourage further research in this area of Machine Learning.</w:t>
      </w:r>
    </w:p>
    <w:p w14:paraId="3989E4D0" w14:textId="77777777" w:rsidR="0070593C" w:rsidRPr="0070593C" w:rsidRDefault="0070593C" w:rsidP="0070593C"/>
    <w:p w14:paraId="2AE7FD02" w14:textId="5F960FB9" w:rsidR="00CD3DDD" w:rsidRDefault="005044DD" w:rsidP="00A23B55">
      <w:pPr>
        <w:jc w:val="both"/>
      </w:pPr>
      <w:r>
        <w:t>To provide context</w:t>
      </w:r>
      <w:r w:rsidR="0070593C">
        <w:t xml:space="preserve">, </w:t>
      </w:r>
      <w:r w:rsidR="00B11BA4">
        <w:t>let’s take a</w:t>
      </w:r>
      <w:r w:rsidR="0070593C">
        <w:t xml:space="preserve"> portfolio consisting of </w:t>
      </w:r>
      <w:r>
        <w:t>commodities,</w:t>
      </w:r>
      <w:r w:rsidR="0070593C">
        <w:t xml:space="preserve"> options</w:t>
      </w:r>
      <w:r>
        <w:t xml:space="preserve"> currencies, stocks, etc. </w:t>
      </w:r>
      <w:r w:rsidR="0070593C">
        <w:t xml:space="preserve">The financial instruments comprising this </w:t>
      </w:r>
      <w:r w:rsidR="00B11BA4">
        <w:t>portfolio can</w:t>
      </w:r>
      <w:r w:rsidR="0070593C">
        <w:t xml:space="preserve"> be grouped not only by their nature (i.e. stocks, currencies, bonds, etc), but also by</w:t>
      </w:r>
      <w:r>
        <w:t xml:space="preserve"> industry, sector, or based on historical return or volatility.</w:t>
      </w:r>
      <w:r w:rsidR="00B11BA4">
        <w:t xml:space="preserve"> The concept proposed aims to allow consideration on multiple grouping categories/types rather than just one.</w:t>
      </w:r>
    </w:p>
    <w:p w14:paraId="6C08B6FF" w14:textId="59575566" w:rsidR="0070593C" w:rsidRDefault="00474AF3" w:rsidP="0070593C">
      <w:pPr>
        <w:pStyle w:val="Heading2"/>
      </w:pPr>
      <w:r>
        <w:br w:type="column"/>
      </w:r>
      <w:bookmarkStart w:id="78" w:name="_Toc260472151"/>
      <w:r w:rsidR="0070593C">
        <w:t>Notation</w:t>
      </w:r>
      <w:bookmarkEnd w:id="78"/>
    </w:p>
    <w:p w14:paraId="1914CF55" w14:textId="77777777" w:rsidR="00CD3DDD" w:rsidRDefault="00CD3DDD" w:rsidP="00A23B55">
      <w:pPr>
        <w:jc w:val="both"/>
        <w:rPr>
          <w:lang w:val="en-GB"/>
        </w:rPr>
      </w:pPr>
      <w:r>
        <w:t xml:space="preserve">In order to introduce this formula, we first need to introduce few concepts. We would like to recall the constraint proposed, </w:t>
      </w: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Pr>
          <w:lang w:val="en-GB"/>
        </w:rPr>
        <w:t xml:space="preserve">. </w:t>
      </w:r>
    </w:p>
    <w:p w14:paraId="3BB3EE1E" w14:textId="77777777" w:rsidR="00CD3DDD" w:rsidRDefault="00CD3DDD" w:rsidP="00A23B55">
      <w:pPr>
        <w:jc w:val="both"/>
        <w:rPr>
          <w:lang w:val="en-GB"/>
        </w:rPr>
      </w:pPr>
    </w:p>
    <w:p w14:paraId="299D7BE1" w14:textId="63BE3BD7" w:rsidR="00CD3DDD" w:rsidRDefault="00CD3DDD" w:rsidP="00A23B55">
      <w:pPr>
        <w:jc w:val="both"/>
        <w:rPr>
          <w:lang w:val="en-GB"/>
        </w:rPr>
      </w:pPr>
      <w:r>
        <w:rPr>
          <w:lang w:val="en-GB"/>
        </w:rPr>
        <w:t xml:space="preserve">A problem with introducing multiple categories of groups is that our constraint of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r>
        <w:rPr>
          <w:lang w:val="en-GB"/>
        </w:rPr>
        <w:t xml:space="preserve">  would be violated, as there would be overlaps between groups. An example of this would be groups of stocks by type of instrument (stocks, currencies, etc), which would overlap if these are grouped further into sectors or industry.</w:t>
      </w:r>
    </w:p>
    <w:p w14:paraId="3BDE8C6E" w14:textId="77777777" w:rsidR="00CD3DDD" w:rsidRDefault="00CD3DDD" w:rsidP="00A23B55">
      <w:pPr>
        <w:jc w:val="both"/>
        <w:rPr>
          <w:lang w:val="en-GB"/>
        </w:rPr>
      </w:pPr>
    </w:p>
    <w:p w14:paraId="04009D92" w14:textId="7DFCA2BF" w:rsidR="00937E40" w:rsidRDefault="00CD3DDD" w:rsidP="00A23B55">
      <w:pPr>
        <w:jc w:val="both"/>
        <w:rPr>
          <w:lang w:val="en-GB"/>
        </w:rPr>
      </w:pPr>
      <w:r>
        <w:rPr>
          <w:lang w:val="en-GB"/>
        </w:rPr>
        <w:t>A simple solution for this would be to subdivide</w:t>
      </w:r>
      <w:r w:rsidR="00B464F4">
        <w:rPr>
          <w:lang w:val="en-GB"/>
        </w:rPr>
        <w:t xml:space="preserve"> overlapping</w:t>
      </w:r>
      <w:r>
        <w:rPr>
          <w:lang w:val="en-GB"/>
        </w:rPr>
        <w:t xml:space="preserve"> </w:t>
      </w:r>
      <w:r w:rsidR="00B464F4">
        <w:rPr>
          <w:lang w:val="en-GB"/>
        </w:rPr>
        <w:t>groups, which would keep the constraint imposed earlier, and would just give us a larger number of groups</w:t>
      </w:r>
      <w:r w:rsidR="001167C0">
        <w:rPr>
          <w:lang w:val="en-GB"/>
        </w:rPr>
        <w:t xml:space="preserve"> These stocks would all be considered as completely different groups, but to avoid this, a vector coefficient </w:t>
      </w:r>
      <w:r w:rsidR="001167C0">
        <w:rPr>
          <w:b/>
          <w:lang w:val="en-GB"/>
        </w:rPr>
        <w:t>w</w:t>
      </w:r>
      <w:r w:rsidR="001167C0">
        <w:rPr>
          <w:lang w:val="en-GB"/>
        </w:rPr>
        <w:t xml:space="preserve"> can be introduced which would scale features from each group according to their groups.</w:t>
      </w:r>
      <w:r w:rsidR="00A23B55">
        <w:rPr>
          <w:lang w:val="en-GB"/>
        </w:rPr>
        <w:t xml:space="preserve"> There should however</w:t>
      </w:r>
      <w:r w:rsidR="001167C0">
        <w:rPr>
          <w:lang w:val="en-GB"/>
        </w:rPr>
        <w:t xml:space="preserve"> exist a more elegant approach to this problem that could allow us to consider whole groups without having to break them into subsets of groups.</w:t>
      </w:r>
      <w:r w:rsidR="00A23B55" w:rsidRPr="00A23B55">
        <w:rPr>
          <w:lang w:val="en-GB"/>
        </w:rPr>
        <w:t xml:space="preserve"> </w:t>
      </w:r>
      <w:r w:rsidR="00A23B55">
        <w:rPr>
          <w:lang w:val="en-GB"/>
        </w:rPr>
        <w:t xml:space="preserve">This vector </w:t>
      </w:r>
      <w:r w:rsidR="00A23B55">
        <w:rPr>
          <w:b/>
          <w:lang w:val="en-GB"/>
        </w:rPr>
        <w:t xml:space="preserve">w </w:t>
      </w:r>
      <w:r w:rsidR="00A23B55">
        <w:rPr>
          <w:lang w:val="en-GB"/>
        </w:rPr>
        <w:t>will however be actually used in order to provide a scale to each category as required.</w:t>
      </w:r>
    </w:p>
    <w:p w14:paraId="26A98A09" w14:textId="77777777" w:rsidR="00937E40" w:rsidRDefault="00937E40" w:rsidP="00A23B55">
      <w:pPr>
        <w:jc w:val="both"/>
        <w:rPr>
          <w:lang w:val="en-GB"/>
        </w:rPr>
      </w:pPr>
    </w:p>
    <w:p w14:paraId="51214440" w14:textId="6F941AA2" w:rsidR="00937E40" w:rsidRDefault="00937E40" w:rsidP="00A23B55">
      <w:pPr>
        <w:jc w:val="both"/>
        <w:rPr>
          <w:lang w:val="en-GB"/>
        </w:rPr>
      </w:pPr>
      <w:r>
        <w:rPr>
          <w:lang w:val="en-GB"/>
        </w:rPr>
        <w:t>This model is based on the new notation that was presented when the g</w:t>
      </w:r>
      <w:r w:rsidR="00BD074F">
        <w:rPr>
          <w:lang w:val="en-GB"/>
        </w:rPr>
        <w:t>roup lasso model was introduced -</w:t>
      </w:r>
      <w:r>
        <w:rPr>
          <w:lang w:val="en-GB"/>
        </w:rPr>
        <w:t xml:space="preserve"> Namely the formulation proposed introduced a constraint that allowed us to compute the formulation w</w:t>
      </w:r>
      <w:r w:rsidR="00BD074F">
        <w:rPr>
          <w:lang w:val="en-GB"/>
        </w:rPr>
        <w:t>ith only matrix multiplications – together with the model proposed by [</w:t>
      </w:r>
      <w:r w:rsidR="00D45855">
        <w:rPr>
          <w:lang w:val="en-GB"/>
        </w:rPr>
        <w:t>12</w:t>
      </w:r>
      <w:r w:rsidR="00BD074F">
        <w:rPr>
          <w:lang w:val="en-GB"/>
        </w:rPr>
        <w:t>] defined as follows:</w:t>
      </w:r>
      <w:r>
        <w:rPr>
          <w:lang w:val="en-GB"/>
        </w:rPr>
        <w:t xml:space="preserve"> </w:t>
      </w:r>
    </w:p>
    <w:p w14:paraId="44D6FA76" w14:textId="24543AEE" w:rsidR="00937E40" w:rsidRPr="00BD074F" w:rsidRDefault="00937E40" w:rsidP="00937E40">
      <w:pPr>
        <w:jc w:val="center"/>
        <w:rPr>
          <w:lang w:val="en-GB"/>
        </w:rPr>
      </w:pPr>
    </w:p>
    <w:p w14:paraId="76CC5A23" w14:textId="2087B099" w:rsidR="00CD3DDD" w:rsidRPr="001167C0" w:rsidRDefault="00E4061D" w:rsidP="001167C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62977EE" w14:textId="77777777" w:rsidR="001167C0" w:rsidRDefault="001167C0" w:rsidP="001167C0">
      <w:pPr>
        <w:rPr>
          <w:lang w:val="en-GB"/>
        </w:rPr>
      </w:pPr>
    </w:p>
    <w:p w14:paraId="25FD95EA" w14:textId="77777777" w:rsidR="00673239" w:rsidRDefault="00937E40" w:rsidP="00A23B55">
      <w:pPr>
        <w:jc w:val="both"/>
        <w:rPr>
          <w:lang w:val="en-GB"/>
        </w:rPr>
      </w:pPr>
      <w:r>
        <w:rPr>
          <w:lang w:val="en-GB"/>
        </w:rPr>
        <w:t>To begin with, we would like to briefly introduce very briefl</w:t>
      </w:r>
      <w:r w:rsidR="00533768">
        <w:rPr>
          <w:lang w:val="en-GB"/>
        </w:rPr>
        <w:t>y a new notation. We will have K</w:t>
      </w:r>
      <w:r>
        <w:rPr>
          <w:lang w:val="en-GB"/>
        </w:rPr>
        <w:t xml:space="preserve"> categories containing groups of size </w:t>
      </w:r>
      <m:oMath>
        <m:sSub>
          <m:sSubPr>
            <m:ctrlPr>
              <w:rPr>
                <w:rFonts w:ascii="Cambria Math" w:hAnsi="Cambria Math"/>
                <w:b/>
                <w:lang w:val="en-GB"/>
              </w:rPr>
            </m:ctrlPr>
          </m:sSubPr>
          <m:e>
            <m:r>
              <m:rPr>
                <m:sty m:val="p"/>
              </m:rPr>
              <w:rPr>
                <w:rFonts w:ascii="Cambria Math" w:hAnsi="Cambria Math"/>
                <w:lang w:val="en-GB"/>
              </w:rPr>
              <m:t>m</m:t>
            </m:r>
          </m:e>
          <m:sub>
            <m:r>
              <m:rPr>
                <m:sty m:val="p"/>
              </m:rPr>
              <w:rPr>
                <w:rFonts w:ascii="Cambria Math" w:hAnsi="Cambria Math"/>
                <w:lang w:val="en-GB"/>
              </w:rPr>
              <m:t>k</m:t>
            </m:r>
          </m:sub>
        </m:sSub>
      </m:oMath>
      <w:r>
        <w:rPr>
          <w:b/>
          <w:lang w:val="en-GB"/>
        </w:rPr>
        <w:t xml:space="preserve">, </w:t>
      </w:r>
      <w:r>
        <w:rPr>
          <w:lang w:val="en-GB"/>
        </w:rPr>
        <w:t>our indexing notation will be expanded to</w:t>
      </w:r>
      <w:r w:rsidR="001245BE">
        <w:rPr>
          <w:lang w:val="en-GB"/>
        </w:rPr>
        <w:t xml:space="preserve"> a </w:t>
      </w:r>
      <w:r w:rsidR="00673239">
        <w:rPr>
          <w:lang w:val="en-GB"/>
        </w:rPr>
        <w:t>matrix</w:t>
      </w:r>
      <w:r w:rsidR="001245BE">
        <w:rPr>
          <w:lang w:val="en-GB"/>
        </w:rPr>
        <w:t xml:space="preserve"> </w:t>
      </w:r>
      <m:oMath>
        <m:r>
          <m:rPr>
            <m:sty m:val="bi"/>
          </m:rPr>
          <w:rPr>
            <w:rFonts w:ascii="Cambria Math" w:hAnsi="Cambria Math"/>
            <w:lang w:val="en-GB"/>
          </w:rPr>
          <m:t>ψ</m:t>
        </m:r>
      </m:oMath>
      <w:r w:rsidR="00673239">
        <w:rPr>
          <w:lang w:val="en-GB"/>
        </w:rPr>
        <w:t xml:space="preserve"> consisting of rows containing the logical indexing for all groups in all categories</w:t>
      </w:r>
      <w:r w:rsidR="001245BE">
        <w:rPr>
          <w:lang w:val="en-GB"/>
        </w:rPr>
        <w:t xml:space="preserve">, </w:t>
      </w:r>
      <w:r w:rsidR="00673239">
        <w:rPr>
          <w:lang w:val="en-GB"/>
        </w:rPr>
        <w:t>this can be defined as:</w:t>
      </w:r>
    </w:p>
    <w:p w14:paraId="6EE05E4B" w14:textId="77777777" w:rsidR="00673239" w:rsidRPr="00673239" w:rsidRDefault="00673239" w:rsidP="001167C0">
      <w:pPr>
        <w:rPr>
          <w:lang w:val="en-GB"/>
        </w:rPr>
      </w:pPr>
      <w:r>
        <w:rPr>
          <w:lang w:val="en-GB"/>
        </w:rPr>
        <w:t xml:space="preserve"> </w:t>
      </w:r>
    </w:p>
    <w:p w14:paraId="5B413022" w14:textId="05D5C419" w:rsidR="00673239" w:rsidRDefault="00673239" w:rsidP="00673239">
      <w:pPr>
        <w:jc w:val="center"/>
        <w:rPr>
          <w:lang w:val="en-GB"/>
        </w:rPr>
      </w:pPr>
      <m:oMath>
        <m:r>
          <m:rPr>
            <m:sty m:val="bi"/>
          </m:rPr>
          <w:rPr>
            <w:rFonts w:ascii="Cambria Math" w:hAnsi="Cambria Math"/>
            <w:lang w:val="en-GB"/>
          </w:rPr>
          <m:t>ψ=</m:t>
        </m:r>
      </m:oMath>
      <w:r w:rsidR="001245BE">
        <w:rPr>
          <w:lang w:val="en-GB"/>
        </w:rPr>
        <w:t xml:space="preserve"> </w:t>
      </w: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e>
                  <m:r>
                    <w:rPr>
                      <w:rFonts w:ascii="Cambria Math" w:hAnsi="Cambria Math"/>
                      <w:lang w:val="en-GB"/>
                    </w:rPr>
                    <m:t>…</m:t>
                  </m:r>
                </m:e>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2,1</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
            <m:r>
              <w:rPr>
                <w:rFonts w:ascii="Cambria Math" w:hAnsi="Cambria Math"/>
                <w:lang w:val="en-GB"/>
              </w:rPr>
              <m:t xml:space="preserve">   </m:t>
            </m:r>
            <m:m>
              <m:mPr>
                <m:mcs>
                  <m:mc>
                    <m:mcPr>
                      <m:count m:val="2"/>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mr>
              <m:mr>
                <m:e>
                  <m:r>
                    <w:rPr>
                      <w:rFonts w:ascii="Cambria Math" w:hAnsi="Cambria Math"/>
                      <w:lang w:val="en-GB"/>
                    </w:rPr>
                    <m:t>…</m:t>
                  </m:r>
                </m:e>
                <m:e>
                  <m:r>
                    <m:rPr>
                      <m:sty m:val="p"/>
                    </m:rPr>
                    <w:rPr>
                      <w:rFonts w:ascii="Cambria Math" w:hAnsi="Cambria Math"/>
                      <w:lang w:val="en-GB"/>
                    </w:rPr>
                    <m:t>logical(</m:t>
                  </m:r>
                  <m:sSubSup>
                    <m:sSubSupPr>
                      <m:ctrlPr>
                        <w:rPr>
                          <w:rFonts w:ascii="Cambria Math" w:hAnsi="Cambria Math"/>
                          <w:b/>
                          <w:lang w:val="en-GB"/>
                        </w:rPr>
                      </m:ctrlPr>
                    </m:sSubSupPr>
                    <m:e>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mr>
            </m:m>
          </m:e>
        </m:d>
      </m:oMath>
    </w:p>
    <w:p w14:paraId="74D0B504" w14:textId="77777777" w:rsidR="00673239" w:rsidRDefault="00673239" w:rsidP="00673239">
      <w:pPr>
        <w:jc w:val="center"/>
        <w:rPr>
          <w:lang w:val="en-GB"/>
        </w:rPr>
      </w:pPr>
    </w:p>
    <w:p w14:paraId="39294727" w14:textId="7AAD090D" w:rsidR="008D427E" w:rsidRDefault="001245BE" w:rsidP="00A23B55">
      <w:pPr>
        <w:jc w:val="both"/>
        <w:rPr>
          <w:lang w:val="en-GB"/>
        </w:rPr>
      </w:pPr>
      <w:r>
        <w:rPr>
          <w:lang w:val="en-GB"/>
        </w:rPr>
        <w:t xml:space="preserve">Our new set </w:t>
      </w:r>
      <m:oMath>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oMath>
      <w:r>
        <w:rPr>
          <w:lang w:val="en-GB"/>
        </w:rPr>
        <w:t xml:space="preserve"> denotes</w:t>
      </w:r>
      <w:r w:rsidR="008D427E">
        <w:rPr>
          <w:lang w:val="en-GB"/>
        </w:rPr>
        <w:t xml:space="preserve"> the indexes for the stocks contained in group g of category k.</w:t>
      </w:r>
      <w:r w:rsidR="00BD074F">
        <w:rPr>
          <w:lang w:val="en-GB"/>
        </w:rPr>
        <w:t xml:space="preserve"> With thi</w:t>
      </w:r>
      <w:r w:rsidR="00E65A37">
        <w:rPr>
          <w:lang w:val="en-GB"/>
        </w:rPr>
        <w:t xml:space="preserve">s, we would be able to introduce our variable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r>
          <m:rPr>
            <m:sty m:val="bi"/>
          </m:rPr>
          <w:rPr>
            <w:rFonts w:ascii="Cambria Math" w:hAnsi="Cambria Math" w:cs="Adobe Hebrew"/>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ctrlPr>
              <w:rPr>
                <w:rFonts w:ascii="Cambria Math" w:hAnsi="Cambria Math"/>
                <w:b/>
                <w:i/>
                <w:lang w:val="en-GB"/>
              </w:rPr>
            </m:ctrlPr>
          </m:e>
        </m:d>
        <m:r>
          <m:rPr>
            <m:sty m:val="bi"/>
          </m:rPr>
          <w:rPr>
            <w:rFonts w:ascii="Cambria Math" w:hAnsi="Cambria Math"/>
            <w:lang w:val="en-GB"/>
          </w:rPr>
          <m:t>,</m:t>
        </m:r>
      </m:oMath>
      <w:r w:rsidR="00E65A37">
        <w:rPr>
          <w:b/>
          <w:lang w:val="en-GB"/>
        </w:rPr>
        <w:t xml:space="preserve"> </w:t>
      </w:r>
      <w:r w:rsidR="00E65A37">
        <w:rPr>
          <w:lang w:val="en-GB"/>
        </w:rPr>
        <w:t xml:space="preserve">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oMath>
      <w:r w:rsidR="00E65A37">
        <w:rPr>
          <w:lang w:val="en-GB"/>
        </w:rPr>
        <w:t xml:space="preserve"> would be the subset containing the stocks for group g in category k.</w:t>
      </w:r>
      <w:r w:rsidR="00BD074F">
        <w:rPr>
          <w:lang w:val="en-GB"/>
        </w:rPr>
        <w:t xml:space="preserve"> </w:t>
      </w:r>
      <w:r w:rsidR="008D427E">
        <w:rPr>
          <w:lang w:val="en-GB"/>
        </w:rPr>
        <w:t>Now, although our constraint will be removed, we can see form our previous observations</w:t>
      </w:r>
      <w:r w:rsidR="001167C0">
        <w:rPr>
          <w:lang w:val="en-GB"/>
        </w:rPr>
        <w:t xml:space="preserve">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r>
          <m:rPr>
            <m:sty m:val="bi"/>
          </m:rPr>
          <w:rPr>
            <w:rFonts w:ascii="Cambria Math" w:hAnsi="Cambria Math" w:cs="Adobe Hebrew"/>
            <w:lang w:val="en-GB"/>
          </w:rPr>
          <m:t>=</m:t>
        </m:r>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,2)=</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8D427E">
        <w:rPr>
          <w:lang w:val="en-GB"/>
        </w:rPr>
        <w:t>. What this tells us</w:t>
      </w:r>
      <w:r w:rsidR="001167C0">
        <w:rPr>
          <w:lang w:val="en-GB"/>
        </w:rPr>
        <w:t xml:space="preserve"> is that the weightings in our</w:t>
      </w:r>
      <w:r w:rsidR="00937E40">
        <w:rPr>
          <w:lang w:val="en-GB"/>
        </w:rPr>
        <w:t xml:space="preserve"> original</w:t>
      </w:r>
      <w:r w:rsidR="001167C0">
        <w:rPr>
          <w:lang w:val="en-GB"/>
        </w:rPr>
        <w:t xml:space="preserve"> </w:t>
      </w:r>
      <w:r w:rsidR="00937E40">
        <w:rPr>
          <w:lang w:val="en-GB"/>
        </w:rPr>
        <w:t xml:space="preserve">variable to be learned, </w:t>
      </w:r>
      <m:oMath>
        <m:r>
          <m:rPr>
            <m:sty m:val="bi"/>
          </m:rPr>
          <w:rPr>
            <w:rFonts w:ascii="Cambria Math" w:hAnsi="Cambria Math"/>
            <w:lang w:val="en-GB"/>
          </w:rPr>
          <m:t>π</m:t>
        </m:r>
      </m:oMath>
      <w:r w:rsidR="00937E40">
        <w:rPr>
          <w:lang w:val="en-GB"/>
        </w:rPr>
        <w:t xml:space="preserve">, will </w:t>
      </w:r>
      <w:r w:rsidR="008D427E">
        <w:rPr>
          <w:lang w:val="en-GB"/>
        </w:rPr>
        <w:t>never</w:t>
      </w:r>
      <w:r w:rsidR="00937E40">
        <w:rPr>
          <w:lang w:val="en-GB"/>
        </w:rPr>
        <w:t xml:space="preserve"> suffer any change in terms of logic structure even when groups are introduced. </w:t>
      </w:r>
      <w:r w:rsidR="00622543">
        <w:rPr>
          <w:lang w:val="en-GB"/>
        </w:rPr>
        <w:t xml:space="preserve">Before introducing the model we would like to add a placeholder to our second coefficient as </w:t>
      </w:r>
      <m:oMath>
        <m:r>
          <w:rPr>
            <w:rFonts w:ascii="Cambria Math" w:hAnsi="Cambria Math"/>
            <w:lang w:val="en-GB"/>
          </w:rPr>
          <m:t>G=sum(√(p^</m:t>
        </m:r>
        <m:r>
          <m:rPr>
            <m:sty m:val="p"/>
          </m:rPr>
          <w:rPr>
            <w:rFonts w:ascii="Cambria Math" w:hAnsi="Cambria Math"/>
            <w:lang w:val="en-GB"/>
          </w:rPr>
          <m:t>T</m:t>
        </m:r>
        <m:r>
          <w:rPr>
            <w:rFonts w:ascii="Cambria Math" w:hAnsi="Cambria Math"/>
            <w:lang w:val="en-GB"/>
          </w:rPr>
          <m:t xml:space="preserve"> )</m:t>
        </m:r>
        <m:r>
          <m:rPr>
            <m:sty m:val="p"/>
          </m:rPr>
          <w:rPr>
            <w:rFonts w:ascii="Cambria Math" w:hAnsi="Cambria Math"/>
            <w:lang w:val="en-GB"/>
          </w:rPr>
          <m:t>*</m:t>
        </m:r>
        <m:r>
          <w:rPr>
            <w:rFonts w:ascii="Cambria Math" w:hAnsi="Cambria Math"/>
            <w:lang w:val="en-GB"/>
          </w:rPr>
          <m:t>√(sum(</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lang w:val="en-GB"/>
          </w:rPr>
          <m:t>^2,2 ) ))=</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C7827">
        <w:rPr>
          <w:lang w:val="en-GB"/>
        </w:rPr>
        <w:t>. Thi</w:t>
      </w:r>
      <w:r w:rsidR="00622543">
        <w:rPr>
          <w:lang w:val="en-GB"/>
        </w:rPr>
        <w:t xml:space="preserve">s would really simplify our formulation, and will allow us to revisit this coefficient further on, which is the most important one. </w:t>
      </w:r>
      <w:r w:rsidR="008D427E">
        <w:rPr>
          <w:lang w:val="en-GB"/>
        </w:rPr>
        <w:t>This allows us to define</w:t>
      </w:r>
      <w:r w:rsidR="00E65A37">
        <w:rPr>
          <w:lang w:val="en-GB"/>
        </w:rPr>
        <w:t xml:space="preserve"> and expand the following model</w:t>
      </w:r>
      <w:r w:rsidR="008D427E">
        <w:rPr>
          <w:lang w:val="en-GB"/>
        </w:rPr>
        <w:t>:</w:t>
      </w:r>
    </w:p>
    <w:p w14:paraId="0CF33A3B" w14:textId="77777777" w:rsidR="008D427E" w:rsidRDefault="008D427E" w:rsidP="001167C0">
      <w:pPr>
        <w:rPr>
          <w:lang w:val="en-GB"/>
        </w:rPr>
      </w:pPr>
    </w:p>
    <w:p w14:paraId="0AAA4C51" w14:textId="12B78A64" w:rsidR="008D427E" w:rsidRDefault="00E4061D" w:rsidP="008D427E">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ctrlPr>
                        <w:rPr>
                          <w:rFonts w:ascii="Cambria Math" w:hAnsi="Cambria Math"/>
                          <w:i/>
                          <w:lang w:val="en-GB"/>
                        </w:rPr>
                      </m:ctrlPr>
                    </m:d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m:t>
                          </m:r>
                        </m:e>
                      </m:d>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d>
                </m:e>
              </m:nary>
            </m:e>
          </m:func>
        </m:oMath>
      </m:oMathPara>
    </w:p>
    <w:p w14:paraId="6A0D9B69" w14:textId="77777777" w:rsidR="008D427E" w:rsidRPr="009374ED" w:rsidRDefault="008D427E" w:rsidP="008D427E">
      <w:pPr>
        <w:jc w:val="center"/>
        <w:rPr>
          <w:u w:val="single"/>
          <w:lang w:val="en-GB"/>
        </w:rPr>
      </w:pPr>
    </w:p>
    <w:p w14:paraId="05AADF33" w14:textId="10007908" w:rsidR="003C444D" w:rsidRDefault="00BE2B36" w:rsidP="00A23B55">
      <w:pPr>
        <w:jc w:val="both"/>
        <w:rPr>
          <w:lang w:val="en-GB"/>
        </w:rPr>
      </w:pPr>
      <w:r>
        <w:rPr>
          <w:lang w:val="en-GB"/>
        </w:rPr>
        <w:t>However, from what we mentioned earlier, the weights for each stock will be the same on any state of the exe</w:t>
      </w:r>
      <w:r w:rsidR="009C7827">
        <w:rPr>
          <w:lang w:val="en-GB"/>
        </w:rPr>
        <w:t xml:space="preserve">cution. What this means is that </w:t>
      </w:r>
      <m:oMath>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i, x</m:t>
                </m:r>
              </m:sub>
            </m:sSub>
            <m:ctrlPr>
              <w:rPr>
                <w:rFonts w:ascii="Cambria Math" w:hAnsi="Cambria Math"/>
                <w:b/>
                <w:i/>
                <w:lang w:val="en-GB"/>
              </w:rPr>
            </m:ctrlPr>
          </m:e>
        </m:d>
        <m:r>
          <m:rPr>
            <m:sty m:val="bi"/>
          </m:rPr>
          <w:rPr>
            <w:rFonts w:ascii="Cambria Math" w:hAnsi="Cambria Math"/>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j, y</m:t>
                </m:r>
              </m:sub>
            </m:sSub>
            <m:ctrlPr>
              <w:rPr>
                <w:rFonts w:ascii="Cambria Math" w:hAnsi="Cambria Math"/>
                <w:b/>
                <w:i/>
                <w:lang w:val="en-GB"/>
              </w:rPr>
            </m:ctrlPr>
          </m:e>
        </m:d>
      </m:oMath>
      <w:r w:rsidR="009C7827">
        <w:rPr>
          <w:b/>
          <w:lang w:val="en-GB"/>
        </w:rPr>
        <w:t xml:space="preserve"> </w:t>
      </w:r>
      <w:r w:rsidR="009C7827">
        <w:rPr>
          <w:lang w:val="en-GB"/>
        </w:rPr>
        <w:t xml:space="preserve">if the stocks from </w:t>
      </w:r>
      <w:r w:rsidR="009C7827">
        <w:rPr>
          <w:b/>
          <w:lang w:val="en-GB"/>
        </w:rPr>
        <w:t xml:space="preserve"> </w:t>
      </w:r>
      <w:r w:rsidR="009C7827">
        <w:rPr>
          <w:lang w:val="en-GB"/>
        </w:rPr>
        <w:t xml:space="preserve">group  x in category I are the same than the stocks from group y in category j. What this proves is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 xml:space="preserve">= </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9C7827">
        <w:rPr>
          <w:b/>
          <w:lang w:val="en-GB"/>
        </w:rPr>
        <w:t xml:space="preserve"> </w:t>
      </w:r>
      <w:r w:rsidR="009C7827">
        <w:rPr>
          <w:lang w:val="en-GB"/>
        </w:rPr>
        <w:t xml:space="preserve">will always hold. Likewise,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nary>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=K</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m:t>
            </m:r>
          </m:e>
        </m:nary>
      </m:oMath>
      <w:r w:rsidR="009C7827">
        <w:rPr>
          <w:lang w:val="en-GB"/>
        </w:rPr>
        <w:t xml:space="preserve"> as the sum of absolute values should not vary on any category, as all categories will be composed of the same stocks.</w:t>
      </w:r>
      <w:r w:rsidR="00B34BBF">
        <w:rPr>
          <w:lang w:val="en-GB"/>
        </w:rPr>
        <w:t xml:space="preserve"> We can also omit the K value as we can assume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34BBF">
        <w:rPr>
          <w:lang w:val="en-GB"/>
        </w:rPr>
        <w:t xml:space="preserve"> will be able to scale as required.</w:t>
      </w:r>
      <w:r w:rsidR="003C444D">
        <w:rPr>
          <w:lang w:val="en-GB"/>
        </w:rPr>
        <w:t xml:space="preserve"> This would leave us with:</w:t>
      </w:r>
    </w:p>
    <w:p w14:paraId="73526FC1" w14:textId="77777777" w:rsidR="003C444D" w:rsidRDefault="003C444D" w:rsidP="00CA690A">
      <w:pPr>
        <w:rPr>
          <w:lang w:val="en-GB"/>
        </w:rPr>
      </w:pPr>
    </w:p>
    <w:p w14:paraId="1C8E276D" w14:textId="3908EF29" w:rsidR="003C444D" w:rsidRDefault="00E4061D" w:rsidP="003C444D">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58D65FC" w14:textId="77777777" w:rsidR="003C444D" w:rsidRDefault="003C444D" w:rsidP="00CA690A">
      <w:pPr>
        <w:rPr>
          <w:lang w:val="en-GB"/>
        </w:rPr>
      </w:pPr>
    </w:p>
    <w:p w14:paraId="3C9631FB" w14:textId="320578FF" w:rsidR="003C444D" w:rsidRDefault="003C444D" w:rsidP="00A23B55">
      <w:pPr>
        <w:jc w:val="both"/>
        <w:rPr>
          <w:lang w:val="en-GB"/>
        </w:rPr>
      </w:pPr>
      <w:r>
        <w:rPr>
          <w:lang w:val="en-GB"/>
        </w:rPr>
        <w:t xml:space="preserve"> </w:t>
      </w:r>
      <w:r w:rsidR="00B34BBF">
        <w:rPr>
          <w:lang w:val="en-GB"/>
        </w:rPr>
        <w:t>Similar to our absolute sum of values,</w:t>
      </w:r>
      <w:r>
        <w:rPr>
          <w:lang w:val="en-GB"/>
        </w:rPr>
        <w:t xml:space="preserve"> the first coefficient would always be the same, we could replace the summation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oMath>
      <w:r w:rsidR="00263D75">
        <w:rPr>
          <w:lang w:val="en-GB"/>
        </w:rPr>
        <w:t xml:space="preserve"> simply with </w:t>
      </w:r>
      <m:oMath>
        <m:r>
          <w:rPr>
            <w:rFonts w:ascii="Cambria Math" w:hAnsi="Cambria Math"/>
            <w:lang w:val="en-GB"/>
          </w:rPr>
          <m:t>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oMath>
      <w:r w:rsidR="00263D75">
        <w:rPr>
          <w:lang w:val="en-GB"/>
        </w:rPr>
        <w:t>.</w:t>
      </w:r>
    </w:p>
    <w:p w14:paraId="13D5354C" w14:textId="77777777" w:rsidR="00263D75" w:rsidRDefault="00263D75" w:rsidP="00CA690A">
      <w:pPr>
        <w:rPr>
          <w:lang w:val="en-GB"/>
        </w:rPr>
      </w:pPr>
    </w:p>
    <w:p w14:paraId="7A471C17" w14:textId="69082F31" w:rsidR="00CA690A" w:rsidRDefault="009C7827" w:rsidP="00CA690A">
      <w:pPr>
        <w:rPr>
          <w:lang w:val="en-GB"/>
        </w:rPr>
      </w:pPr>
      <w:r>
        <w:rPr>
          <w:lang w:val="en-GB"/>
        </w:rPr>
        <w:t xml:space="preserve">This now leaves us with the main and only coefficient that induces the Group sparsity effect desired – namely: </w:t>
      </w:r>
    </w:p>
    <w:p w14:paraId="6DC302BB" w14:textId="77777777" w:rsidR="009C7827" w:rsidRDefault="009C7827" w:rsidP="00CA690A">
      <w:pPr>
        <w:rPr>
          <w:lang w:val="en-GB"/>
        </w:rPr>
      </w:pPr>
    </w:p>
    <w:p w14:paraId="5E3A3714" w14:textId="11D2EC7B" w:rsidR="009C7827" w:rsidRPr="009C7827" w:rsidRDefault="009C7827" w:rsidP="00CA690A">
      <m:oMathPara>
        <m:oMath>
          <m:r>
            <w:rPr>
              <w:rFonts w:ascii="Cambria Math" w:hAnsi="Cambria Math"/>
              <w:lang w:val="en-GB"/>
            </w:rPr>
            <m:t>G=sum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ctrlPr>
                                    <w:rPr>
                                      <w:rFonts w:ascii="Cambria Math" w:hAnsi="Cambria Math"/>
                                      <w:i/>
                                      <w:lang w:val="en-GB"/>
                                    </w:rPr>
                                  </m:ctrlPr>
                                </m:e>
                              </m:acc>
                              <m:ctrlPr>
                                <w:rPr>
                                  <w:rFonts w:ascii="Cambria Math" w:hAnsi="Cambria Math"/>
                                  <w:i/>
                                  <w:lang w:val="en-GB"/>
                                </w:rPr>
                              </m:ctrlPr>
                            </m:e>
                          </m:acc>
                        </m:e>
                        <m:sup>
                          <m:r>
                            <w:rPr>
                              <w:rFonts w:ascii="Cambria Math" w:hAnsi="Cambria Math"/>
                              <w:lang w:val="en-GB"/>
                            </w:rPr>
                            <m:t>2</m:t>
                          </m:r>
                        </m:sup>
                      </m:sSup>
                      <m:r>
                        <w:rPr>
                          <w:rFonts w:ascii="Cambria Math" w:hAnsi="Cambria Math"/>
                          <w:lang w:val="en-GB"/>
                        </w:rPr>
                        <m:t>,2</m:t>
                      </m:r>
                    </m:e>
                  </m:d>
                </m:e>
              </m:ra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m:oMathPara>
    </w:p>
    <w:p w14:paraId="484C7493" w14:textId="77777777" w:rsidR="003C444D" w:rsidRDefault="003C444D" w:rsidP="00CA690A"/>
    <w:p w14:paraId="53BA38AA" w14:textId="77777777" w:rsidR="00263D75" w:rsidRDefault="003C444D" w:rsidP="00CA690A">
      <w:r>
        <w:t xml:space="preserve">This is basically the scaled sum of the norms of each of our groups, which in our </w:t>
      </w:r>
    </w:p>
    <w:p w14:paraId="150DA48E" w14:textId="2A1CB231" w:rsidR="00CA690A" w:rsidRDefault="003C444D" w:rsidP="00CA690A">
      <w:r>
        <w:t>situation would expand to:</w:t>
      </w:r>
    </w:p>
    <w:p w14:paraId="29ECD2E0" w14:textId="77777777" w:rsidR="00263D75" w:rsidRDefault="00263D75" w:rsidP="00CA690A"/>
    <w:p w14:paraId="34CA9E7B" w14:textId="7AE6C490" w:rsidR="003C444D" w:rsidRDefault="00E4061D" w:rsidP="00CA690A">
      <m:oMathPara>
        <m:oMath>
          <m:nary>
            <m:naryPr>
              <m:chr m:val="∑"/>
              <m:limLoc m:val="subSup"/>
              <m:ctrlPr>
                <w:rPr>
                  <w:rFonts w:ascii="Cambria Math" w:hAnsi="Cambria Math"/>
                  <w:i/>
                </w:rPr>
              </m:ctrlPr>
            </m:naryPr>
            <m:sub>
              <m:r>
                <w:rPr>
                  <w:rFonts w:ascii="Cambria Math" w:hAnsi="Cambria Math"/>
                </w:rPr>
                <m:t>k</m:t>
              </m:r>
            </m:sub>
            <m:sup>
              <m:r>
                <w:rPr>
                  <w:rFonts w:ascii="Cambria Math" w:hAnsi="Cambria Math"/>
                </w:rPr>
                <m:t>K</m:t>
              </m:r>
            </m:sup>
            <m:e>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k,g</m:t>
                              </m:r>
                            </m:sub>
                          </m:sSub>
                        </m:e>
                      </m:d>
                    </m:e>
                    <m:sub>
                      <m:r>
                        <w:rPr>
                          <w:rFonts w:ascii="Cambria Math" w:hAnsi="Cambria Math"/>
                          <w:lang w:val="en-GB"/>
                        </w:rPr>
                        <m:t>2</m:t>
                      </m:r>
                    </m:sub>
                  </m:sSub>
                </m:e>
              </m:nary>
            </m:e>
          </m:nary>
        </m:oMath>
      </m:oMathPara>
    </w:p>
    <w:p w14:paraId="38814ED6" w14:textId="77777777" w:rsidR="00263D75" w:rsidRDefault="00263D75" w:rsidP="00CA690A"/>
    <w:p w14:paraId="51C567D5" w14:textId="2CC32E7C" w:rsidR="00D45855" w:rsidRDefault="00263D75" w:rsidP="00A23B55">
      <w:pPr>
        <w:jc w:val="both"/>
        <w:rPr>
          <w:lang w:val="en-GB"/>
        </w:rPr>
      </w:pPr>
      <w:r>
        <w:t>Now can see that that our problem has reduced to a simple sum of L2-norm of all our individual groups for each category</w:t>
      </w:r>
      <w:r w:rsidR="006A23E5">
        <w:t>. In order to adapt this to our previous formulation, we would need to</w:t>
      </w:r>
      <w:r>
        <w:t xml:space="preserve"> build a vector</w:t>
      </w:r>
      <w:r w:rsidR="00DE5D1E">
        <w:t xml:space="preserve"> </w:t>
      </w:r>
      <m:oMath>
        <m:acc>
          <m:accPr>
            <m:ctrlPr>
              <w:rPr>
                <w:rFonts w:ascii="Cambria Math" w:hAnsi="Cambria Math"/>
                <w:i/>
              </w:rPr>
            </m:ctrlPr>
          </m:accPr>
          <m:e>
            <m:r>
              <w:rPr>
                <w:rFonts w:ascii="Cambria Math" w:hAnsi="Cambria Math"/>
              </w:rPr>
              <m:t>p</m:t>
            </m:r>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1,1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d>
      </m:oMath>
      <w:r w:rsidR="00DE5D1E">
        <w:rPr>
          <w:lang w:val="en-GB"/>
        </w:rPr>
        <w:t xml:space="preserve"> </w:t>
      </w:r>
      <m:oMath>
        <m:r>
          <w:rPr>
            <w:rFonts w:ascii="Cambria Math" w:hAnsi="Cambria Math"/>
            <w:lang w:val="en-GB"/>
          </w:rPr>
          <m:t xml:space="preserve">∀k,g.  k∈K </m:t>
        </m:r>
        <m:nary>
          <m:naryPr>
            <m:chr m:val="⋀"/>
            <m:subHide m:val="1"/>
            <m:supHide m:val="1"/>
            <m:ctrlPr>
              <w:rPr>
                <w:rFonts w:ascii="Cambria Math" w:hAnsi="Cambria Math"/>
                <w:i/>
                <w:lang w:val="en-GB"/>
              </w:rPr>
            </m:ctrlPr>
          </m:naryPr>
          <m:sub/>
          <m:sup/>
          <m:e>
            <m:r>
              <w:rPr>
                <w:rFonts w:ascii="Cambria Math" w:hAnsi="Cambria Math"/>
                <w:lang w:val="en-GB"/>
              </w:rPr>
              <m:t xml:space="preserve">  g∈{1,…,m}</m:t>
            </m:r>
          </m:e>
        </m:nary>
      </m:oMath>
      <w:r w:rsidR="006A23E5">
        <w:rPr>
          <w:lang w:val="en-GB"/>
        </w:rPr>
        <w:t>, and a function norms(</w:t>
      </w:r>
      <w:r w:rsidR="006A23E5">
        <w:rPr>
          <w:b/>
          <w:lang w:val="en-GB"/>
        </w:rPr>
        <w:t>v</w:t>
      </w:r>
      <w:r w:rsidR="006A23E5">
        <w:rPr>
          <w:lang w:val="en-GB"/>
        </w:rPr>
        <w:t>,</w:t>
      </w:r>
      <m:oMath>
        <m:r>
          <m:rPr>
            <m:sty m:val="b"/>
          </m:rPr>
          <w:rPr>
            <w:rFonts w:ascii="Cambria Math" w:hAnsi="Cambria Math"/>
            <w:lang w:val="en-GB"/>
          </w:rPr>
          <m:t xml:space="preserve"> Ψ</m:t>
        </m:r>
      </m:oMath>
      <w:r w:rsidR="006A23E5">
        <w:rPr>
          <w:lang w:val="en-GB"/>
        </w:rPr>
        <w:t>) wher</w:t>
      </w:r>
      <w:r w:rsidR="001245BE">
        <w:rPr>
          <w:lang w:val="en-GB"/>
        </w:rPr>
        <w:t>e it returns the L2-norm for a matrix of a set of indexes</w:t>
      </w:r>
      <w:r w:rsidR="004A0EE1">
        <w:rPr>
          <w:lang w:val="en-GB"/>
        </w:rPr>
        <w:t>.</w:t>
      </w:r>
      <w:r w:rsidR="000A7739">
        <w:rPr>
          <w:lang w:val="en-GB"/>
        </w:rPr>
        <w:t xml:space="preserve"> </w:t>
      </w:r>
    </w:p>
    <w:p w14:paraId="688032F2" w14:textId="4449F46B" w:rsidR="00D45855" w:rsidRDefault="00D45855" w:rsidP="00A23B55">
      <w:pPr>
        <w:jc w:val="both"/>
        <w:rPr>
          <w:lang w:val="en-GB"/>
        </w:rPr>
      </w:pPr>
    </w:p>
    <w:p w14:paraId="4F175BE2" w14:textId="643293AC" w:rsidR="0070593C" w:rsidRDefault="00096235" w:rsidP="0070593C">
      <w:pPr>
        <w:pStyle w:val="Heading2"/>
      </w:pPr>
      <w:r>
        <w:br w:type="column"/>
      </w:r>
      <w:bookmarkStart w:id="79" w:name="_Toc260472152"/>
      <w:r w:rsidR="0070593C">
        <w:t>MSGR Model definition</w:t>
      </w:r>
      <w:bookmarkEnd w:id="79"/>
    </w:p>
    <w:p w14:paraId="476E9B5A" w14:textId="6D9E95FB" w:rsidR="00CA690A" w:rsidRDefault="004A0EE1" w:rsidP="00A23B55">
      <w:pPr>
        <w:jc w:val="both"/>
        <w:rPr>
          <w:lang w:val="en-GB"/>
        </w:rPr>
      </w:pPr>
      <w:r>
        <w:rPr>
          <w:lang w:val="en-GB"/>
        </w:rPr>
        <w:t>This would allow us to define our model as:</w:t>
      </w:r>
      <w:r w:rsidR="001245BE">
        <w:rPr>
          <w:lang w:val="en-GB"/>
        </w:rPr>
        <w:t xml:space="preserve">  </w:t>
      </w:r>
      <w:r w:rsidR="006A23E5">
        <w:rPr>
          <w:lang w:val="en-GB"/>
        </w:rPr>
        <w:t xml:space="preserve"> </w:t>
      </w:r>
    </w:p>
    <w:p w14:paraId="6D899042" w14:textId="77777777" w:rsidR="004A0EE1" w:rsidRDefault="004A0EE1" w:rsidP="00CA690A">
      <w:pPr>
        <w:rPr>
          <w:lang w:val="en-GB"/>
        </w:rPr>
      </w:pPr>
    </w:p>
    <w:p w14:paraId="57F0817F" w14:textId="15815F19" w:rsidR="004A0EE1" w:rsidRDefault="00E4061D" w:rsidP="004A0EE1">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m:rPr>
                  <m:sty m:val="bi"/>
                </m:rPr>
                <w:rPr>
                  <w:rFonts w:ascii="Cambria Math" w:hAnsi="Cambria Math"/>
                  <w:lang w:val="en-GB"/>
                </w:rPr>
                <m:t>w</m:t>
              </m:r>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r>
                    <w:rPr>
                      <w:rFonts w:ascii="Cambria Math" w:hAnsi="Cambria Math"/>
                      <w:lang w:val="en-GB"/>
                    </w:rPr>
                    <m:t xml:space="preserve"> </m:t>
                  </m:r>
                </m:e>
              </m:rad>
              <m:r>
                <w:rPr>
                  <w:rFonts w:ascii="Cambria Math" w:hAnsi="Cambria Math"/>
                  <w:lang w:val="en-GB"/>
                </w:rPr>
                <m:t>norm</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 xml:space="preserve"> </m:t>
                  </m:r>
                  <m:r>
                    <m:rPr>
                      <m:sty m:val="bi"/>
                    </m:rPr>
                    <w:rPr>
                      <w:rFonts w:ascii="Cambria Math" w:hAnsi="Cambria Math"/>
                      <w:lang w:val="en-GB"/>
                    </w:rPr>
                    <m:t>ψ</m:t>
                  </m:r>
                  <m:ctrlPr>
                    <w:rPr>
                      <w:rFonts w:ascii="Cambria Math" w:hAnsi="Cambria Math"/>
                      <w:b/>
                      <w:bCs/>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170300F" w14:textId="77777777" w:rsidR="004A0EE1" w:rsidRPr="006A23E5" w:rsidRDefault="004A0EE1" w:rsidP="00CA690A"/>
    <w:p w14:paraId="020FB51D" w14:textId="3F8A7369" w:rsidR="00263D75" w:rsidRDefault="00673239" w:rsidP="00CA690A">
      <w:r>
        <w:t xml:space="preserve">Assuming that we could also superscript logical indexes, this formulation can be defined </w:t>
      </w:r>
      <w:r w:rsidR="000A7739">
        <w:t>as our pr</w:t>
      </w:r>
      <w:r w:rsidR="00FC4E42">
        <w:t>eviously introduced formulation</w:t>
      </w:r>
      <w:r>
        <w:t>:</w:t>
      </w:r>
    </w:p>
    <w:p w14:paraId="602B9933" w14:textId="77777777" w:rsidR="00673239" w:rsidRDefault="00673239" w:rsidP="00CA690A"/>
    <w:p w14:paraId="590E652D" w14:textId="450E4CB5" w:rsidR="00673239" w:rsidRDefault="00E4061D" w:rsidP="0067323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3A12B7F" w14:textId="77777777" w:rsidR="00673239" w:rsidRDefault="00673239" w:rsidP="00CA690A"/>
    <w:p w14:paraId="3D7A6C45" w14:textId="04B26B38" w:rsidR="00FC4E42" w:rsidRDefault="00FC4E42" w:rsidP="00A23B55">
      <w:pPr>
        <w:jc w:val="both"/>
      </w:pPr>
      <w:r>
        <w:t xml:space="preserve">We would also like to recall the </w:t>
      </w:r>
      <w:r>
        <w:rPr>
          <w:b/>
        </w:rPr>
        <w:t>w</w:t>
      </w:r>
      <w:r>
        <w:t xml:space="preserve"> vector mentioned previously that would provide a scaling to each specific category as required – this would allow for specific categories to have a higher effect than others:</w:t>
      </w:r>
    </w:p>
    <w:p w14:paraId="6109047E" w14:textId="77777777" w:rsidR="00FC4E42" w:rsidRDefault="00FC4E42" w:rsidP="00FC4E42"/>
    <w:p w14:paraId="31FE4E2F" w14:textId="77777777" w:rsidR="00FC4E42" w:rsidRDefault="00E4061D" w:rsidP="00FC4E42">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*w</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0A18F73" w14:textId="77777777" w:rsidR="00FC4E42" w:rsidRDefault="00FC4E42" w:rsidP="00A23B55">
      <w:pPr>
        <w:jc w:val="both"/>
      </w:pPr>
    </w:p>
    <w:p w14:paraId="1C9866D7" w14:textId="77777777" w:rsidR="00FC4E42" w:rsidRDefault="00FC4E42" w:rsidP="00A23B55">
      <w:pPr>
        <w:jc w:val="both"/>
      </w:pPr>
    </w:p>
    <w:p w14:paraId="7C8155F1" w14:textId="6E1AC3A2" w:rsidR="00705B96" w:rsidRDefault="00B34BBF" w:rsidP="00A23B55">
      <w:pPr>
        <w:jc w:val="both"/>
      </w:pPr>
      <w:r>
        <w:t xml:space="preserve">This new formulation now takes into account overlapping groups which are scaled by our constant </w:t>
      </w:r>
      <w:r>
        <w:rPr>
          <w:b/>
        </w:rPr>
        <w:t>w</w:t>
      </w:r>
      <w:r>
        <w:t xml:space="preserve"> </w:t>
      </w:r>
      <w:r w:rsidR="000A7739">
        <w:t>vector</w:t>
      </w:r>
      <w:r>
        <w:t xml:space="preserve"> in order to take group regression characteristics to the next level.</w:t>
      </w:r>
    </w:p>
    <w:p w14:paraId="11B62C95" w14:textId="77777777" w:rsidR="000A7739" w:rsidRDefault="000A7739" w:rsidP="00A23B55">
      <w:pPr>
        <w:jc w:val="both"/>
      </w:pPr>
    </w:p>
    <w:p w14:paraId="14D90EB2" w14:textId="2E22FBC4" w:rsidR="000A7739" w:rsidRDefault="000A7739" w:rsidP="00A23B55">
      <w:pPr>
        <w:jc w:val="both"/>
      </w:pPr>
      <w:r>
        <w:t xml:space="preserve">It should be noted that if only one category of the weights of </w:t>
      </w:r>
      <w:r>
        <w:rPr>
          <w:b/>
        </w:rPr>
        <w:t>w</w:t>
      </w:r>
      <w:r>
        <w:t xml:space="preserve"> is set to 1 and the rest to zero, this would be the same effect than the normal Sparse Group Lasso model.</w:t>
      </w:r>
    </w:p>
    <w:p w14:paraId="61294DDD" w14:textId="77777777" w:rsidR="00B7298B" w:rsidRDefault="00B7298B" w:rsidP="00A23B55">
      <w:pPr>
        <w:jc w:val="both"/>
      </w:pPr>
    </w:p>
    <w:p w14:paraId="089D04DF" w14:textId="709E3F84" w:rsidR="00B7298B" w:rsidRPr="00B34BBF" w:rsidRDefault="00B7298B" w:rsidP="00A23B55">
      <w:pPr>
        <w:jc w:val="both"/>
      </w:pPr>
      <w:r>
        <w:t xml:space="preserve">Once again, it is necessary to mention that for as of the time of writing, time did not allow for a mathematical proof on the correctness or convexity of this model. This model was only proposed from what was learned from the sparse models, and from the observations and results obtained in the implementation. </w:t>
      </w: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80" w:name="_Toc259920867"/>
      <w:bookmarkStart w:id="81" w:name="_Toc260472153"/>
      <w:r w:rsidRPr="003974B4">
        <w:rPr>
          <w:lang w:val="en-GB"/>
        </w:rPr>
        <w:t>Conclusion</w:t>
      </w:r>
      <w:bookmarkEnd w:id="80"/>
      <w:bookmarkEnd w:id="81"/>
    </w:p>
    <w:p w14:paraId="75B6E0EB" w14:textId="7682329F" w:rsidR="00BF3D3D" w:rsidRDefault="00071157" w:rsidP="00CA690A">
      <w:pPr>
        <w:jc w:val="both"/>
        <w:rPr>
          <w:lang w:val="en-GB"/>
        </w:rPr>
      </w:pPr>
      <w:r>
        <w:rPr>
          <w:lang w:val="en-GB"/>
        </w:rPr>
        <w:t>To conclude, in this paper we took a new approach to portfoli</w:t>
      </w:r>
      <w:r w:rsidR="00E730CA">
        <w:rPr>
          <w:lang w:val="en-GB"/>
        </w:rPr>
        <w:t>o optimization by implementing s</w:t>
      </w:r>
      <w:r>
        <w:rPr>
          <w:lang w:val="en-GB"/>
        </w:rPr>
        <w:t>parse</w:t>
      </w:r>
      <w:r w:rsidR="00E730CA">
        <w:rPr>
          <w:lang w:val="en-GB"/>
        </w:rPr>
        <w:t xml:space="preserve"> inducing models </w:t>
      </w:r>
      <w:r w:rsidR="002276F1">
        <w:rPr>
          <w:lang w:val="en-GB"/>
        </w:rPr>
        <w:t>to</w:t>
      </w:r>
      <w:r w:rsidR="00E730CA">
        <w:rPr>
          <w:lang w:val="en-GB"/>
        </w:rPr>
        <w:t xml:space="preserve"> a Market Index, and furthermore, study the effects of </w:t>
      </w:r>
      <w:r w:rsidR="002276F1">
        <w:rPr>
          <w:lang w:val="en-GB"/>
        </w:rPr>
        <w:t xml:space="preserve">sparse </w:t>
      </w:r>
      <w:r w:rsidR="00E730CA">
        <w:rPr>
          <w:lang w:val="en-GB"/>
        </w:rPr>
        <w:t>group</w:t>
      </w:r>
      <w:r>
        <w:rPr>
          <w:lang w:val="en-GB"/>
        </w:rPr>
        <w:t xml:space="preserve"> regression models in financi</w:t>
      </w:r>
      <w:r w:rsidR="001706EE">
        <w:rPr>
          <w:lang w:val="en-GB"/>
        </w:rPr>
        <w:t xml:space="preserve">al datasets. </w:t>
      </w:r>
      <w:r w:rsidR="00BF3D3D">
        <w:rPr>
          <w:lang w:val="en-GB"/>
        </w:rPr>
        <w:t>The results obtained provided great insight</w:t>
      </w:r>
      <w:r w:rsidR="001706EE">
        <w:rPr>
          <w:lang w:val="en-GB"/>
        </w:rPr>
        <w:t xml:space="preserve"> </w:t>
      </w:r>
      <w:r>
        <w:rPr>
          <w:lang w:val="en-GB"/>
        </w:rPr>
        <w:t>on</w:t>
      </w:r>
      <w:r w:rsidR="00A609A6">
        <w:rPr>
          <w:lang w:val="en-GB"/>
        </w:rPr>
        <w:t xml:space="preserve"> sparse inducing models, as well as on the effects of</w:t>
      </w:r>
      <w:r>
        <w:rPr>
          <w:lang w:val="en-GB"/>
        </w:rPr>
        <w:t xml:space="preserve"> </w:t>
      </w:r>
      <w:r w:rsidR="00BF3D3D">
        <w:rPr>
          <w:lang w:val="en-GB"/>
        </w:rPr>
        <w:t xml:space="preserve">feeding grouping information of financial instruments </w:t>
      </w:r>
      <w:r>
        <w:rPr>
          <w:lang w:val="en-GB"/>
        </w:rPr>
        <w:t xml:space="preserve">(i.e. Sector, Industry, etc.) </w:t>
      </w:r>
      <w:r w:rsidR="00BF3D3D">
        <w:rPr>
          <w:lang w:val="en-GB"/>
        </w:rPr>
        <w:t>to</w:t>
      </w:r>
      <w:r>
        <w:rPr>
          <w:lang w:val="en-GB"/>
        </w:rPr>
        <w:t xml:space="preserve"> </w:t>
      </w:r>
      <w:r w:rsidR="00BF3D3D">
        <w:rPr>
          <w:lang w:val="en-GB"/>
        </w:rPr>
        <w:t xml:space="preserve">these </w:t>
      </w:r>
      <w:r>
        <w:rPr>
          <w:lang w:val="en-GB"/>
        </w:rPr>
        <w:t>models</w:t>
      </w:r>
      <w:r w:rsidR="001706EE">
        <w:rPr>
          <w:lang w:val="en-GB"/>
        </w:rPr>
        <w:t xml:space="preserve">. </w:t>
      </w:r>
    </w:p>
    <w:p w14:paraId="7BDCEE87" w14:textId="77777777" w:rsidR="002276F1" w:rsidRPr="00A609A6" w:rsidRDefault="002276F1" w:rsidP="00CA690A">
      <w:pPr>
        <w:jc w:val="both"/>
      </w:pPr>
    </w:p>
    <w:p w14:paraId="244F56BD" w14:textId="57D1A1AB" w:rsidR="001706EE" w:rsidRDefault="001706EE" w:rsidP="00CA690A">
      <w:pPr>
        <w:jc w:val="both"/>
        <w:rPr>
          <w:lang w:val="en-GB"/>
        </w:rPr>
      </w:pPr>
      <w:r>
        <w:rPr>
          <w:lang w:val="en-GB"/>
        </w:rPr>
        <w:t xml:space="preserve">This paper also compared the results of these group-level </w:t>
      </w:r>
      <w:r w:rsidR="00BF3D3D">
        <w:rPr>
          <w:lang w:val="en-GB"/>
        </w:rPr>
        <w:t>regression models</w:t>
      </w:r>
      <w:r>
        <w:rPr>
          <w:lang w:val="en-GB"/>
        </w:rPr>
        <w:t xml:space="preserve"> against an existing feature-level approach</w:t>
      </w:r>
      <w:r w:rsidR="00BF3D3D" w:rsidRPr="00BF3D3D">
        <w:rPr>
          <w:lang w:val="en-GB"/>
        </w:rPr>
        <w:t xml:space="preserve"> </w:t>
      </w:r>
      <w:r w:rsidR="00096235">
        <w:rPr>
          <w:lang w:val="en-GB"/>
        </w:rPr>
        <w:t>proposed in [1</w:t>
      </w:r>
      <w:r w:rsidR="00BF3D3D">
        <w:rPr>
          <w:lang w:val="en-GB"/>
        </w:rPr>
        <w:t xml:space="preserve">] </w:t>
      </w:r>
      <w:r>
        <w:rPr>
          <w:lang w:val="en-GB"/>
        </w:rPr>
        <w:t>that achieve</w:t>
      </w:r>
      <w:r w:rsidR="00BF3D3D">
        <w:rPr>
          <w:lang w:val="en-GB"/>
        </w:rPr>
        <w:t>s</w:t>
      </w:r>
      <w:r>
        <w:rPr>
          <w:lang w:val="en-GB"/>
        </w:rPr>
        <w:t xml:space="preserve"> spar</w:t>
      </w:r>
      <w:r w:rsidR="00BF3D3D">
        <w:rPr>
          <w:lang w:val="en-GB"/>
        </w:rPr>
        <w:t>sity through a greedy forward-search algorithm.</w:t>
      </w:r>
      <w:r w:rsidR="00902466" w:rsidRPr="00902466">
        <w:rPr>
          <w:noProof/>
        </w:rPr>
        <w:t xml:space="preserve"> </w:t>
      </w:r>
    </w:p>
    <w:p w14:paraId="5615FB1C" w14:textId="77777777" w:rsidR="001706EE" w:rsidRDefault="001706EE" w:rsidP="00CA690A">
      <w:pPr>
        <w:jc w:val="both"/>
        <w:rPr>
          <w:lang w:val="en-GB"/>
        </w:rPr>
      </w:pPr>
    </w:p>
    <w:p w14:paraId="67D31ECA" w14:textId="12BF43EA" w:rsidR="00071157" w:rsidRDefault="001706EE" w:rsidP="00CA690A">
      <w:pPr>
        <w:jc w:val="both"/>
        <w:rPr>
          <w:lang w:val="en-GB"/>
        </w:rPr>
      </w:pPr>
      <w:r>
        <w:rPr>
          <w:lang w:val="en-GB"/>
        </w:rPr>
        <w:t xml:space="preserve">After analysing the </w:t>
      </w:r>
      <w:r w:rsidRPr="00A609A6">
        <w:t>results</w:t>
      </w:r>
      <w:r>
        <w:rPr>
          <w:lang w:val="en-GB"/>
        </w:rPr>
        <w:t xml:space="preserve"> obtained throughout the implementation, the following conclusions were reached.</w:t>
      </w:r>
    </w:p>
    <w:p w14:paraId="4155E443" w14:textId="54739F63" w:rsidR="001706EE" w:rsidRDefault="00BF3D3D" w:rsidP="001706EE">
      <w:pPr>
        <w:pStyle w:val="Heading2"/>
      </w:pPr>
      <w:bookmarkStart w:id="82" w:name="_Toc260472154"/>
      <w:r>
        <w:t>Feature Selection</w:t>
      </w:r>
      <w:bookmarkEnd w:id="82"/>
    </w:p>
    <w:p w14:paraId="5B9CB74B" w14:textId="312D4C06" w:rsidR="00096235" w:rsidRPr="00096235" w:rsidRDefault="00BF3D3D" w:rsidP="00902466">
      <w:pPr>
        <w:jc w:val="both"/>
      </w:pPr>
      <w:r>
        <w:t xml:space="preserve">This approach consisted </w:t>
      </w:r>
      <w:r w:rsidR="006D5FE6">
        <w:t>of</w:t>
      </w:r>
      <w:r>
        <w:t xml:space="preserve"> finding a subset of stocks from a Market Ind</w:t>
      </w:r>
      <w:r w:rsidR="006D5FE6">
        <w:t>ex by minimizing tracking error, which is calculated by using the Sum of Absolute Values (</w:t>
      </w:r>
      <w:r w:rsidR="006D5FE6">
        <w:rPr>
          <w:i/>
        </w:rPr>
        <w:t>Abs</w:t>
      </w:r>
      <w:r w:rsidR="006D5FE6">
        <w:t>), Least Squares (</w:t>
      </w:r>
      <w:r w:rsidR="006D5FE6">
        <w:rPr>
          <w:i/>
        </w:rPr>
        <w:t>Squares</w:t>
      </w:r>
      <w:r w:rsidR="006D5FE6">
        <w:t>), Ridge Regression (</w:t>
      </w:r>
      <w:r w:rsidR="006D5FE6">
        <w:rPr>
          <w:i/>
        </w:rPr>
        <w:t>Ridge</w:t>
      </w:r>
      <w:r w:rsidR="006D5FE6">
        <w:t xml:space="preserve">) or Conditional Value at Risk. Results proved to be very accurate to predict the Market Index – which supports the </w:t>
      </w:r>
      <w:r w:rsidR="00E20EA2">
        <w:t>conclusions</w:t>
      </w:r>
      <w:r w:rsidR="006D5FE6">
        <w:t xml:space="preserve"> i</w:t>
      </w:r>
      <w:r w:rsidR="00096235">
        <w:t>n [1] and [2</w:t>
      </w:r>
      <w:r w:rsidR="00E20EA2">
        <w:t>] that inspired this research.</w:t>
      </w:r>
      <w:r w:rsidR="006D5FE6">
        <w:t xml:space="preserve"> </w:t>
      </w:r>
      <w:r w:rsidR="00E20EA2">
        <w:t>T</w:t>
      </w:r>
      <w:r w:rsidR="006D5FE6">
        <w:t xml:space="preserve">he most accurate regression model </w:t>
      </w:r>
      <w:r w:rsidR="00F367B8">
        <w:t xml:space="preserve">in this paper </w:t>
      </w:r>
      <w:r w:rsidR="00E20EA2">
        <w:t>proved to be</w:t>
      </w:r>
      <w:r w:rsidR="006D5FE6">
        <w:t xml:space="preserve"> the </w:t>
      </w:r>
      <w:r w:rsidR="006D5FE6">
        <w:rPr>
          <w:i/>
        </w:rPr>
        <w:t>Ridge</w:t>
      </w:r>
      <w:r w:rsidR="00E20EA2">
        <w:t xml:space="preserve"> model</w:t>
      </w:r>
      <w:r w:rsidR="006D5FE6">
        <w:t xml:space="preserve"> (</w:t>
      </w:r>
      <w:r w:rsidR="00F367B8">
        <w:t xml:space="preserve">i.e. the </w:t>
      </w:r>
      <w:r w:rsidR="00096235">
        <w:t>L0+L2-norm constrained model[1</w:t>
      </w:r>
      <w:r w:rsidR="006D5FE6">
        <w:t xml:space="preserve">]), which was followed by </w:t>
      </w:r>
      <w:r w:rsidR="006D5FE6" w:rsidRPr="006D5FE6">
        <w:rPr>
          <w:i/>
        </w:rPr>
        <w:t>CVaR</w:t>
      </w:r>
      <w:r w:rsidR="006D5FE6">
        <w:t xml:space="preserve">, </w:t>
      </w:r>
      <w:r w:rsidR="006D5FE6" w:rsidRPr="006D5FE6">
        <w:rPr>
          <w:i/>
        </w:rPr>
        <w:t>Squares</w:t>
      </w:r>
      <w:r w:rsidR="006D5FE6">
        <w:t xml:space="preserve">, and finally, </w:t>
      </w:r>
      <w:r w:rsidR="006D5FE6" w:rsidRPr="006D5FE6">
        <w:rPr>
          <w:i/>
        </w:rPr>
        <w:t>Abs</w:t>
      </w:r>
      <w:r w:rsidR="006D5FE6">
        <w:t xml:space="preserve">. </w:t>
      </w:r>
      <w:r w:rsidR="00F367B8">
        <w:t xml:space="preserve">From the observations, the behavior of the </w:t>
      </w:r>
      <w:r w:rsidR="006D5FE6">
        <w:rPr>
          <w:i/>
        </w:rPr>
        <w:t>Ridge</w:t>
      </w:r>
      <w:r w:rsidR="006D5FE6">
        <w:t xml:space="preserve"> </w:t>
      </w:r>
      <w:r w:rsidR="00F367B8">
        <w:t xml:space="preserve">model consisted of selecting the most correlated stocks to the market index, and assigned balanced weightings to all the stocks chosen (imposed by the L2-norm constraint). The </w:t>
      </w:r>
      <w:r w:rsidR="00F367B8">
        <w:rPr>
          <w:i/>
        </w:rPr>
        <w:t>Abs</w:t>
      </w:r>
      <w:r w:rsidR="00F367B8">
        <w:t xml:space="preserve"> model in the other hand proved to be the worse model, and although it showed very similar choice of stocks in the subset, it assigned a varied proportion to each stock, making its prediction less accurate.</w:t>
      </w:r>
      <w:r w:rsidR="00096235">
        <w:t xml:space="preserve"> </w:t>
      </w:r>
      <w:r w:rsidR="00F367B8">
        <w:t>Speed was an issue with this model, as the time complexity of only the algorithm is squared on the number of features, and the minimization model is polynomial on both, the number of features and observations. This became a problem even for small Market Indexes, as computational time is infeasible for practical purposes.</w:t>
      </w:r>
    </w:p>
    <w:p w14:paraId="2630AD96" w14:textId="34801834" w:rsidR="00096235" w:rsidRDefault="00096235" w:rsidP="00096235">
      <w:pPr>
        <w:pStyle w:val="Heading2"/>
      </w:pPr>
      <w:bookmarkStart w:id="83" w:name="_Toc260472155"/>
      <w:r>
        <w:t>Group Selection</w:t>
      </w:r>
      <w:bookmarkEnd w:id="83"/>
    </w:p>
    <w:p w14:paraId="3A805706" w14:textId="08EB9B1F" w:rsidR="00F367B8" w:rsidRPr="00F367B8" w:rsidRDefault="00902466" w:rsidP="00902466">
      <w:pPr>
        <w:jc w:val="both"/>
      </w:pPr>
      <w:r>
        <w:t>Section [SECTION] covered the expansion of the greedy forward search approach proposed in</w:t>
      </w:r>
      <w:r w:rsidR="00096235">
        <w:t xml:space="preserve"> [1</w:t>
      </w:r>
      <w:r w:rsidR="00F367B8">
        <w:t xml:space="preserve">] </w:t>
      </w:r>
      <w:r>
        <w:t xml:space="preserve">into a full-search group selection approach for financial datasets. Results showed an acceptable Index Market prediction, however, as with the previous model, this approach was very limited to time complexity – although it was possible to implement this approach in this paper, if a situation arises with a slightly greater number of groups (i.e. greater than 15) the application of this approach would be impossible.  </w:t>
      </w:r>
      <w:r w:rsidR="00F367B8">
        <w:t xml:space="preserve"> </w:t>
      </w:r>
    </w:p>
    <w:p w14:paraId="228C6874" w14:textId="3472A05D" w:rsidR="00902466" w:rsidRDefault="00F367B8" w:rsidP="00902466">
      <w:pPr>
        <w:pStyle w:val="Heading2"/>
      </w:pPr>
      <w:r>
        <w:t xml:space="preserve"> </w:t>
      </w:r>
      <w:bookmarkStart w:id="84" w:name="_Toc260472156"/>
      <w:r w:rsidR="004279B4">
        <w:t>Lasso Model</w:t>
      </w:r>
      <w:bookmarkEnd w:id="84"/>
    </w:p>
    <w:p w14:paraId="2BD9D785" w14:textId="4CA56A1C" w:rsidR="004279B4" w:rsidRDefault="004279B4" w:rsidP="00902466">
      <w:r>
        <w:t xml:space="preserve">In section [SECTION], the Lasso regression model implemented in financial datasets, and provided very insightful results on </w:t>
      </w:r>
      <w:r w:rsidR="00902466">
        <w:t xml:space="preserve">the potential </w:t>
      </w:r>
      <w:r>
        <w:t>of the application of sparse models in financial data. The tracking error from the predictions made by these model was acceptable, and the execution time was only a fraction of the approaches taken previously, which makes this an attractive alternative for practical applications in the finance. These results encouraged further research in these type of models, including the Group and Sparse Group Lasso models.</w:t>
      </w:r>
    </w:p>
    <w:p w14:paraId="5F2DC7CE" w14:textId="7A03752F" w:rsidR="004279B4" w:rsidRDefault="004279B4" w:rsidP="004279B4">
      <w:pPr>
        <w:pStyle w:val="Heading2"/>
      </w:pPr>
      <w:bookmarkStart w:id="85" w:name="_Toc260472157"/>
      <w:r>
        <w:t>Sparse Group Lasso</w:t>
      </w:r>
      <w:bookmarkEnd w:id="85"/>
    </w:p>
    <w:p w14:paraId="1B6988EB" w14:textId="6030D698" w:rsidR="007A2F1C" w:rsidRDefault="004279B4" w:rsidP="004279B4">
      <w:r>
        <w:t>The Sparse Group Lasso implemented in section [SECTION] provided a lot of insight on the effects caused when groupings of stocks are taken into consideration. This model provides flexibility allowing for sparsity at group level</w:t>
      </w:r>
      <w:r w:rsidR="00AC6079">
        <w:t xml:space="preserve"> </w:t>
      </w:r>
      <w:r>
        <w:t>while still allowing for feature-level sparsity. After analyzing the results</w:t>
      </w:r>
      <w:r w:rsidR="00AC6079">
        <w:t xml:space="preserve"> obtained when implementing this model in our Index Tracking problem</w:t>
      </w:r>
      <w:r>
        <w:t xml:space="preserve">, it was observed that  the model did not prove to be as accurate as it’s Simple Lasso nor Group Lasso counterparts, however it </w:t>
      </w:r>
      <w:r w:rsidR="00AC6079">
        <w:t>allowed</w:t>
      </w:r>
      <w:r>
        <w:t xml:space="preserve"> for </w:t>
      </w:r>
      <w:r w:rsidR="00B00C37">
        <w:t xml:space="preserve">a lot of </w:t>
      </w:r>
      <w:r>
        <w:t xml:space="preserve">flexibility </w:t>
      </w:r>
      <w:r w:rsidR="00B00C37">
        <w:t xml:space="preserve">when it </w:t>
      </w:r>
      <w:r w:rsidR="00AC6079">
        <w:t>came</w:t>
      </w:r>
      <w:r w:rsidR="00B00C37">
        <w:t xml:space="preserve"> to between-/within-group level sparsity.</w:t>
      </w:r>
    </w:p>
    <w:p w14:paraId="3AB65A91" w14:textId="1B3DE1B5" w:rsidR="007A2F1C" w:rsidRDefault="007A2F1C" w:rsidP="007A2F1C">
      <w:pPr>
        <w:pStyle w:val="Heading2"/>
      </w:pPr>
      <w:bookmarkStart w:id="86" w:name="_Toc260472158"/>
      <w:r>
        <w:t>Effects of Group and Sparse models in Financial Datasets</w:t>
      </w:r>
      <w:bookmarkEnd w:id="86"/>
    </w:p>
    <w:p w14:paraId="79DFCE36" w14:textId="751CC0F3" w:rsidR="00F9109C" w:rsidRDefault="00F9109C" w:rsidP="007A2F1C">
      <w:r>
        <w:t>I</w:t>
      </w:r>
      <w:r w:rsidR="007A2F1C">
        <w:t>t is possible</w:t>
      </w:r>
      <w:r>
        <w:t xml:space="preserve"> to state that sparse models prove to have potential for practical implementation in financial markets. Observations can show that the exceptional execution speed of the sparse inducing models, accounted for the small lack in prediction accuracy. While sparse models didn’t prove to be as accurate as model selection approaches, their time complexity consists of only the one from the sparse regression algorithm [</w:t>
      </w:r>
      <w:r w:rsidR="00096235">
        <w:t>16</w:t>
      </w:r>
      <w:r>
        <w:t>].</w:t>
      </w:r>
    </w:p>
    <w:p w14:paraId="30ACA76F" w14:textId="77777777" w:rsidR="00F9109C" w:rsidRDefault="00F9109C" w:rsidP="007A2F1C"/>
    <w:p w14:paraId="00BD4A31" w14:textId="6AF84C86" w:rsidR="007A2F1C" w:rsidRDefault="00F9109C" w:rsidP="004279B4">
      <w:r>
        <w:t>Finally, it was observed that</w:t>
      </w:r>
      <w:r w:rsidR="003D4DC7">
        <w:t xml:space="preserve"> it is possible to control sparsity within and between groups in financial datasets</w:t>
      </w:r>
      <w:r>
        <w:t xml:space="preserve"> </w:t>
      </w:r>
      <w:r w:rsidR="0073734D">
        <w:t xml:space="preserve">when </w:t>
      </w:r>
      <w:r w:rsidR="003D4DC7">
        <w:t>stock sector information is fed to the Sparse Group models. It was observed that the models weren’t as accurate as their pure lasso or group lasso counterparts, the flexibility provided to control between-group and within-group sparsity, together with the fast execution time, will certainly prove useful in practical applications such as portfolio risk diversification.</w:t>
      </w:r>
    </w:p>
    <w:p w14:paraId="033B521D" w14:textId="77777777" w:rsidR="0061720A" w:rsidRDefault="0061720A" w:rsidP="0061720A"/>
    <w:p w14:paraId="71B3915E" w14:textId="22098001" w:rsidR="004279B4" w:rsidRPr="004279B4" w:rsidRDefault="007A2F1C" w:rsidP="004279B4">
      <w:r>
        <w:t>Finally, an</w:t>
      </w:r>
      <w:r w:rsidR="0061720A">
        <w:t xml:space="preserve"> experimental model </w:t>
      </w:r>
      <w:r>
        <w:t>is</w:t>
      </w:r>
      <w:r w:rsidR="0061720A">
        <w:t xml:space="preserve"> </w:t>
      </w:r>
      <w:r w:rsidR="00096235">
        <w:t>proposed in section 5</w:t>
      </w:r>
      <w:r>
        <w:t xml:space="preserve">, </w:t>
      </w:r>
      <w:r w:rsidR="003D4DC7">
        <w:t>which suggests</w:t>
      </w:r>
      <w:r w:rsidR="0061720A">
        <w:t xml:space="preserve"> </w:t>
      </w:r>
      <w:r w:rsidR="00096235">
        <w:t>taking</w:t>
      </w:r>
      <w:r w:rsidR="0061720A">
        <w:t xml:space="preserve"> into account multiple groupings/categories in regression as opposed to just one. This experimental model is referred to as the ‘Multiple Sparse Group Lasso model’.</w:t>
      </w:r>
      <w:r w:rsidR="003D4DC7">
        <w:t xml:space="preserve"> </w:t>
      </w:r>
    </w:p>
    <w:p w14:paraId="7AFC5830" w14:textId="77777777" w:rsidR="00BF3D3D" w:rsidRDefault="00BF3D3D" w:rsidP="00BF3D3D"/>
    <w:p w14:paraId="610850FC" w14:textId="3CC4C909" w:rsidR="00096235" w:rsidRPr="00096235" w:rsidRDefault="00096235" w:rsidP="00096235">
      <w:pPr>
        <w:pStyle w:val="Heading1"/>
        <w:rPr>
          <w:lang w:val="en-GB"/>
        </w:rPr>
      </w:pPr>
      <w:r w:rsidRPr="003974B4">
        <w:rPr>
          <w:lang w:val="en-GB"/>
        </w:rPr>
        <w:t xml:space="preserve"> </w:t>
      </w:r>
      <w:bookmarkStart w:id="87" w:name="_Toc259920869"/>
      <w:bookmarkStart w:id="88" w:name="_Toc260398886"/>
      <w:bookmarkStart w:id="89" w:name="_Toc260472159"/>
      <w:r w:rsidRPr="003974B4">
        <w:rPr>
          <w:lang w:val="en-GB"/>
        </w:rPr>
        <w:t>References</w:t>
      </w:r>
      <w:bookmarkEnd w:id="87"/>
      <w:bookmarkEnd w:id="88"/>
      <w:bookmarkEnd w:id="89"/>
    </w:p>
    <w:p w14:paraId="1717C451" w14:textId="77777777" w:rsidR="00096235" w:rsidRPr="003974B4" w:rsidRDefault="00096235" w:rsidP="00096235">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096235" w:rsidRPr="003974B4" w14:paraId="46E9D495" w14:textId="77777777" w:rsidTr="00E6666C">
        <w:tc>
          <w:tcPr>
            <w:tcW w:w="918" w:type="dxa"/>
          </w:tcPr>
          <w:p w14:paraId="05D31911" w14:textId="77777777" w:rsidR="00096235" w:rsidRPr="003974B4" w:rsidRDefault="00096235" w:rsidP="00E6666C">
            <w:pPr>
              <w:rPr>
                <w:rFonts w:ascii="Cambria" w:hAnsi="Cambria"/>
                <w:lang w:val="en-GB"/>
              </w:rPr>
            </w:pPr>
            <w:r>
              <w:rPr>
                <w:rFonts w:ascii="Cambria" w:hAnsi="Cambria"/>
                <w:lang w:val="en-GB"/>
              </w:rPr>
              <w:t>[1</w:t>
            </w:r>
            <w:r w:rsidRPr="003974B4">
              <w:rPr>
                <w:rFonts w:ascii="Cambria" w:hAnsi="Cambria"/>
                <w:lang w:val="en-GB"/>
              </w:rPr>
              <w:t>]</w:t>
            </w:r>
          </w:p>
        </w:tc>
        <w:tc>
          <w:tcPr>
            <w:tcW w:w="7938" w:type="dxa"/>
          </w:tcPr>
          <w:p w14:paraId="0E755927" w14:textId="77777777" w:rsidR="00096235" w:rsidRPr="003974B4" w:rsidRDefault="00096235" w:rsidP="00E6666C">
            <w:pPr>
              <w:spacing w:after="240"/>
              <w:rPr>
                <w:rFonts w:ascii="Cambria" w:hAnsi="Cambria"/>
                <w:lang w:val="en-GB"/>
              </w:rPr>
            </w:pPr>
            <w:r w:rsidRPr="003974B4">
              <w:rPr>
                <w:rFonts w:ascii="Cambria" w:eastAsia="Times New Roman" w:hAnsi="Cambria" w:cs="Times New Roman"/>
                <w:lang w:val="en-GB"/>
              </w:rPr>
              <w:t xml:space="preserve">Takeda, A., Niranjan, M., Gotoh,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096235" w:rsidRPr="003974B4" w14:paraId="4140162D" w14:textId="77777777" w:rsidTr="00E6666C">
        <w:tc>
          <w:tcPr>
            <w:tcW w:w="918" w:type="dxa"/>
          </w:tcPr>
          <w:p w14:paraId="138D2070" w14:textId="77777777" w:rsidR="00096235" w:rsidRPr="003974B4" w:rsidRDefault="00096235" w:rsidP="00E6666C">
            <w:pPr>
              <w:rPr>
                <w:rFonts w:ascii="Cambria" w:hAnsi="Cambria"/>
                <w:lang w:val="en-GB"/>
              </w:rPr>
            </w:pPr>
            <w:r>
              <w:rPr>
                <w:rFonts w:ascii="Cambria" w:hAnsi="Cambria"/>
                <w:lang w:val="en-GB"/>
              </w:rPr>
              <w:t>[2</w:t>
            </w:r>
            <w:r w:rsidRPr="003974B4">
              <w:rPr>
                <w:rFonts w:ascii="Cambria" w:hAnsi="Cambria"/>
                <w:lang w:val="en-GB"/>
              </w:rPr>
              <w:t>]</w:t>
            </w:r>
          </w:p>
        </w:tc>
        <w:tc>
          <w:tcPr>
            <w:tcW w:w="7938" w:type="dxa"/>
          </w:tcPr>
          <w:p w14:paraId="28222708"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096235" w:rsidRPr="003974B4" w14:paraId="68DC2F7D" w14:textId="77777777" w:rsidTr="00E6666C">
        <w:tc>
          <w:tcPr>
            <w:tcW w:w="918" w:type="dxa"/>
          </w:tcPr>
          <w:p w14:paraId="529FA5FF" w14:textId="77777777" w:rsidR="00096235" w:rsidRPr="003974B4" w:rsidRDefault="00096235" w:rsidP="00E6666C">
            <w:pPr>
              <w:rPr>
                <w:rFonts w:ascii="Cambria" w:hAnsi="Cambria"/>
                <w:lang w:val="en-GB"/>
              </w:rPr>
            </w:pPr>
            <w:r>
              <w:rPr>
                <w:rFonts w:ascii="Cambria" w:hAnsi="Cambria"/>
                <w:lang w:val="en-GB"/>
              </w:rPr>
              <w:t>[3</w:t>
            </w:r>
            <w:r w:rsidRPr="003974B4">
              <w:rPr>
                <w:rFonts w:ascii="Cambria" w:hAnsi="Cambria"/>
                <w:lang w:val="en-GB"/>
              </w:rPr>
              <w:t>]</w:t>
            </w:r>
          </w:p>
        </w:tc>
        <w:tc>
          <w:tcPr>
            <w:tcW w:w="7938" w:type="dxa"/>
          </w:tcPr>
          <w:p w14:paraId="51B005D2"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Philippe J. (1996) Risk2: Measuring the Risk in Value at Risk. </w:t>
            </w:r>
            <w:r w:rsidRPr="003974B4">
              <w:rPr>
                <w:rStyle w:val="HTMLCite"/>
                <w:rFonts w:ascii="Cambria" w:eastAsia="Times New Roman" w:hAnsi="Cambria" w:cs="Times New Roman"/>
                <w:lang w:val="en-GB"/>
              </w:rPr>
              <w:t>Financial Analysts Journal</w:t>
            </w:r>
            <w:r w:rsidRPr="003974B4">
              <w:rPr>
                <w:rFonts w:ascii="Cambria" w:eastAsia="Times New Roman" w:hAnsi="Cambria" w:cs="Times New Roman"/>
                <w:lang w:val="en-GB"/>
              </w:rPr>
              <w:t xml:space="preserve"> , Vol. 52, No. 6 (Nov. - Dec., 1996), pp. 47-56 </w:t>
            </w:r>
          </w:p>
        </w:tc>
      </w:tr>
      <w:tr w:rsidR="00096235" w:rsidRPr="003974B4" w14:paraId="7E4E64B3" w14:textId="77777777" w:rsidTr="00E6666C">
        <w:tc>
          <w:tcPr>
            <w:tcW w:w="918" w:type="dxa"/>
          </w:tcPr>
          <w:p w14:paraId="6216C552" w14:textId="77777777" w:rsidR="00096235" w:rsidRPr="003974B4" w:rsidRDefault="00096235" w:rsidP="00E6666C">
            <w:pPr>
              <w:rPr>
                <w:rFonts w:ascii="Cambria" w:hAnsi="Cambria"/>
                <w:lang w:val="en-GB"/>
              </w:rPr>
            </w:pPr>
            <w:r>
              <w:rPr>
                <w:rFonts w:ascii="Cambria" w:hAnsi="Cambria"/>
                <w:lang w:val="en-GB"/>
              </w:rPr>
              <w:t>[4</w:t>
            </w:r>
            <w:r w:rsidRPr="003974B4">
              <w:rPr>
                <w:rFonts w:ascii="Cambria" w:hAnsi="Cambria"/>
                <w:lang w:val="en-GB"/>
              </w:rPr>
              <w:t>]</w:t>
            </w:r>
          </w:p>
        </w:tc>
        <w:tc>
          <w:tcPr>
            <w:tcW w:w="7938" w:type="dxa"/>
          </w:tcPr>
          <w:p w14:paraId="1E9CBEBF"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096235" w:rsidRPr="003974B4" w14:paraId="26621FF5" w14:textId="77777777" w:rsidTr="00E6666C">
        <w:tc>
          <w:tcPr>
            <w:tcW w:w="918" w:type="dxa"/>
          </w:tcPr>
          <w:p w14:paraId="207A1387" w14:textId="77777777" w:rsidR="00096235" w:rsidRPr="003974B4" w:rsidRDefault="00096235" w:rsidP="00E6666C">
            <w:pPr>
              <w:rPr>
                <w:rFonts w:ascii="Cambria" w:hAnsi="Cambria"/>
                <w:lang w:val="en-GB"/>
              </w:rPr>
            </w:pPr>
            <w:r>
              <w:rPr>
                <w:rFonts w:ascii="Cambria" w:hAnsi="Cambria"/>
                <w:lang w:val="en-GB"/>
              </w:rPr>
              <w:t>[5</w:t>
            </w:r>
            <w:r w:rsidRPr="003974B4">
              <w:rPr>
                <w:rFonts w:ascii="Cambria" w:hAnsi="Cambria"/>
                <w:lang w:val="en-GB"/>
              </w:rPr>
              <w:t>]</w:t>
            </w:r>
          </w:p>
        </w:tc>
        <w:tc>
          <w:tcPr>
            <w:tcW w:w="7938" w:type="dxa"/>
          </w:tcPr>
          <w:p w14:paraId="064BD61F"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&amp; Uryasev,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096235" w:rsidRPr="003974B4" w14:paraId="674CDE3B" w14:textId="77777777" w:rsidTr="00E6666C">
        <w:tc>
          <w:tcPr>
            <w:tcW w:w="918" w:type="dxa"/>
          </w:tcPr>
          <w:p w14:paraId="1D70B26D" w14:textId="77777777" w:rsidR="00096235" w:rsidRPr="003974B4" w:rsidRDefault="00096235" w:rsidP="00E6666C">
            <w:pPr>
              <w:rPr>
                <w:rFonts w:ascii="Cambria" w:hAnsi="Cambria"/>
                <w:lang w:val="en-GB"/>
              </w:rPr>
            </w:pPr>
            <w:r w:rsidRPr="003974B4">
              <w:rPr>
                <w:rFonts w:ascii="Cambria" w:hAnsi="Cambria"/>
                <w:lang w:val="en-GB"/>
              </w:rPr>
              <w:t>[</w:t>
            </w:r>
            <w:r>
              <w:rPr>
                <w:rFonts w:ascii="Cambria" w:hAnsi="Cambria"/>
                <w:lang w:val="en-GB"/>
              </w:rPr>
              <w:t>6</w:t>
            </w:r>
            <w:r w:rsidRPr="003974B4">
              <w:rPr>
                <w:rFonts w:ascii="Cambria" w:hAnsi="Cambria"/>
                <w:lang w:val="en-GB"/>
              </w:rPr>
              <w:t>]</w:t>
            </w:r>
          </w:p>
        </w:tc>
        <w:tc>
          <w:tcPr>
            <w:tcW w:w="7938" w:type="dxa"/>
          </w:tcPr>
          <w:p w14:paraId="0779D0D3"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Gotoh, J. Y., &amp; Sugiama,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096235" w:rsidRPr="003974B4" w14:paraId="2D0A23B4" w14:textId="77777777" w:rsidTr="00E6666C">
        <w:tc>
          <w:tcPr>
            <w:tcW w:w="918" w:type="dxa"/>
          </w:tcPr>
          <w:p w14:paraId="0AF66463" w14:textId="77777777" w:rsidR="00096235" w:rsidRPr="003974B4" w:rsidRDefault="00096235" w:rsidP="00E6666C">
            <w:pPr>
              <w:rPr>
                <w:rFonts w:ascii="Cambria" w:hAnsi="Cambria"/>
                <w:lang w:val="en-GB"/>
              </w:rPr>
            </w:pPr>
            <w:r>
              <w:rPr>
                <w:rFonts w:ascii="Cambria" w:hAnsi="Cambria"/>
                <w:lang w:val="en-GB"/>
              </w:rPr>
              <w:t>[7</w:t>
            </w:r>
            <w:r w:rsidRPr="003974B4">
              <w:rPr>
                <w:rFonts w:ascii="Cambria" w:hAnsi="Cambria"/>
                <w:lang w:val="en-GB"/>
              </w:rPr>
              <w:t>]</w:t>
            </w:r>
          </w:p>
        </w:tc>
        <w:tc>
          <w:tcPr>
            <w:tcW w:w="7938" w:type="dxa"/>
          </w:tcPr>
          <w:p w14:paraId="2975F379"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Xiao, J. Y. (2001). Return to RiskMetrics: the evolution of a standard. </w:t>
            </w:r>
            <w:r w:rsidRPr="003974B4">
              <w:rPr>
                <w:rFonts w:ascii="Cambria" w:eastAsia="Times New Roman" w:hAnsi="Cambria" w:cs="Times New Roman"/>
                <w:i/>
                <w:iCs/>
                <w:lang w:val="en-GB"/>
              </w:rPr>
              <w:t>RiskMetrics Group</w:t>
            </w:r>
            <w:r w:rsidRPr="003974B4">
              <w:rPr>
                <w:rFonts w:ascii="Cambria" w:eastAsia="Times New Roman" w:hAnsi="Cambria" w:cs="Times New Roman"/>
                <w:lang w:val="en-GB"/>
              </w:rPr>
              <w:t>.</w:t>
            </w:r>
          </w:p>
        </w:tc>
      </w:tr>
      <w:tr w:rsidR="00096235" w:rsidRPr="003974B4" w14:paraId="00FDE597" w14:textId="77777777" w:rsidTr="00E6666C">
        <w:tc>
          <w:tcPr>
            <w:tcW w:w="918" w:type="dxa"/>
          </w:tcPr>
          <w:p w14:paraId="79087373" w14:textId="77777777" w:rsidR="00096235" w:rsidRPr="003974B4" w:rsidRDefault="00096235" w:rsidP="00E6666C">
            <w:pPr>
              <w:rPr>
                <w:rFonts w:ascii="Cambria" w:hAnsi="Cambria"/>
                <w:lang w:val="en-GB"/>
              </w:rPr>
            </w:pPr>
            <w:r>
              <w:rPr>
                <w:rFonts w:ascii="Cambria" w:hAnsi="Cambria"/>
                <w:lang w:val="en-GB"/>
              </w:rPr>
              <w:t>[8</w:t>
            </w:r>
            <w:r w:rsidRPr="003974B4">
              <w:rPr>
                <w:rFonts w:ascii="Cambria" w:hAnsi="Cambria"/>
                <w:lang w:val="en-GB"/>
              </w:rPr>
              <w:t>]</w:t>
            </w:r>
          </w:p>
        </w:tc>
        <w:tc>
          <w:tcPr>
            <w:tcW w:w="7938" w:type="dxa"/>
          </w:tcPr>
          <w:p w14:paraId="5441F26B" w14:textId="77777777" w:rsidR="00096235" w:rsidRPr="003974B4" w:rsidRDefault="00096235" w:rsidP="00E6666C">
            <w:pPr>
              <w:spacing w:after="240"/>
              <w:rPr>
                <w:rFonts w:ascii="Cambria" w:eastAsia="Times New Roman" w:hAnsi="Cambria" w:cs="Times New Roman"/>
                <w:lang w:val="en-GB"/>
              </w:rPr>
            </w:pPr>
            <w:r w:rsidRPr="003974B4">
              <w:rPr>
                <w:rFonts w:ascii="Cambria" w:eastAsia="Times New Roman" w:hAnsi="Cambria" w:cs="Times New Roman"/>
                <w:lang w:val="en-GB"/>
              </w:rPr>
              <w:t xml:space="preserve">Brodie, J., Daubechies, I., De Mol, C., Giannone,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r w:rsidR="00096235" w:rsidRPr="003974B4" w14:paraId="2C0A79FA" w14:textId="77777777" w:rsidTr="00E6666C">
        <w:tc>
          <w:tcPr>
            <w:tcW w:w="918" w:type="dxa"/>
          </w:tcPr>
          <w:p w14:paraId="275D88DB" w14:textId="77777777" w:rsidR="00096235" w:rsidRPr="003974B4" w:rsidRDefault="00096235" w:rsidP="00E6666C">
            <w:pPr>
              <w:rPr>
                <w:rFonts w:ascii="Cambria" w:hAnsi="Cambria"/>
                <w:lang w:val="en-GB"/>
              </w:rPr>
            </w:pPr>
            <w:r>
              <w:rPr>
                <w:rFonts w:ascii="Cambria" w:hAnsi="Cambria"/>
                <w:lang w:val="en-GB"/>
              </w:rPr>
              <w:t>[9]</w:t>
            </w:r>
          </w:p>
        </w:tc>
        <w:tc>
          <w:tcPr>
            <w:tcW w:w="7938" w:type="dxa"/>
          </w:tcPr>
          <w:p w14:paraId="4A57F979" w14:textId="77777777" w:rsidR="00096235" w:rsidRPr="003974B4" w:rsidRDefault="00096235" w:rsidP="00E6666C">
            <w:pPr>
              <w:spacing w:after="240"/>
              <w:rPr>
                <w:rFonts w:ascii="Cambria" w:eastAsia="Times New Roman" w:hAnsi="Cambria" w:cs="Times New Roman"/>
                <w:lang w:val="en-GB"/>
              </w:rPr>
            </w:pPr>
            <w:r>
              <w:rPr>
                <w:rFonts w:ascii="Cambria" w:eastAsia="Times New Roman" w:hAnsi="Cambria" w:cs="Times New Roman"/>
                <w:lang w:val="en-GB"/>
              </w:rPr>
              <w:t>Yuan, M. (2007). Model selection and estimation in the Gaussian graphical model. Biometrika.</w:t>
            </w:r>
          </w:p>
        </w:tc>
      </w:tr>
      <w:tr w:rsidR="00096235" w:rsidRPr="003974B4" w14:paraId="7F85FB79" w14:textId="77777777" w:rsidTr="00E6666C">
        <w:tc>
          <w:tcPr>
            <w:tcW w:w="918" w:type="dxa"/>
          </w:tcPr>
          <w:p w14:paraId="28F633E7" w14:textId="77777777" w:rsidR="00096235" w:rsidRDefault="00096235" w:rsidP="00E6666C">
            <w:pPr>
              <w:rPr>
                <w:rFonts w:ascii="Cambria" w:hAnsi="Cambria"/>
                <w:lang w:val="en-GB"/>
              </w:rPr>
            </w:pPr>
            <w:r>
              <w:rPr>
                <w:rFonts w:ascii="Cambria" w:hAnsi="Cambria"/>
                <w:lang w:val="en-GB"/>
              </w:rPr>
              <w:t>[10]</w:t>
            </w:r>
          </w:p>
        </w:tc>
        <w:tc>
          <w:tcPr>
            <w:tcW w:w="7938" w:type="dxa"/>
          </w:tcPr>
          <w:p w14:paraId="0831F4B8" w14:textId="77777777" w:rsidR="00096235" w:rsidRPr="000B001A" w:rsidRDefault="00096235" w:rsidP="00E6666C">
            <w:pPr>
              <w:spacing w:after="240"/>
              <w:rPr>
                <w:rFonts w:ascii="Cambria" w:eastAsia="Times New Roman" w:hAnsi="Cambria" w:cs="Times New Roman"/>
                <w:lang w:val="en-GB"/>
              </w:rPr>
            </w:pPr>
            <w:r>
              <w:rPr>
                <w:rFonts w:ascii="Cambria" w:eastAsia="Times New Roman" w:hAnsi="Cambria" w:cs="Times New Roman"/>
                <w:lang w:val="en-GB"/>
              </w:rPr>
              <w:t>Benjamin F. (Jan., 1996) The Journal of Business, Vol. 39, No. 1, Part 2:Supplement on Securty Prices, pp. 139-190.</w:t>
            </w:r>
          </w:p>
        </w:tc>
      </w:tr>
      <w:tr w:rsidR="00096235" w:rsidRPr="003974B4" w14:paraId="5FB77D81" w14:textId="77777777" w:rsidTr="00E6666C">
        <w:tc>
          <w:tcPr>
            <w:tcW w:w="918" w:type="dxa"/>
          </w:tcPr>
          <w:p w14:paraId="520D5FD8" w14:textId="77777777" w:rsidR="00096235" w:rsidRDefault="00096235" w:rsidP="00E6666C">
            <w:pPr>
              <w:ind w:left="720" w:hanging="720"/>
              <w:rPr>
                <w:rFonts w:ascii="Cambria" w:hAnsi="Cambria"/>
                <w:lang w:val="en-GB"/>
              </w:rPr>
            </w:pPr>
            <w:r>
              <w:rPr>
                <w:rFonts w:ascii="Cambria" w:hAnsi="Cambria"/>
                <w:lang w:val="en-GB"/>
              </w:rPr>
              <w:t>[11]</w:t>
            </w:r>
          </w:p>
        </w:tc>
        <w:tc>
          <w:tcPr>
            <w:tcW w:w="7938" w:type="dxa"/>
          </w:tcPr>
          <w:p w14:paraId="6622CA4B" w14:textId="77777777" w:rsidR="00096235" w:rsidRDefault="00096235" w:rsidP="00E6666C">
            <w:pPr>
              <w:spacing w:after="240"/>
              <w:rPr>
                <w:rFonts w:ascii="Cambria" w:eastAsia="Times New Roman" w:hAnsi="Cambria" w:cs="Times New Roman"/>
                <w:lang w:val="en-GB"/>
              </w:rPr>
            </w:pPr>
            <w:r>
              <w:rPr>
                <w:rFonts w:ascii="Cambria" w:eastAsia="Times New Roman" w:hAnsi="Cambria" w:cs="Times New Roman"/>
                <w:lang w:val="en-GB"/>
              </w:rPr>
              <w:t>Stephen L. Meyers. The Journal of Finance, Vol 28, No. 3 (Jun., 1973), pp. 695-705</w:t>
            </w:r>
          </w:p>
        </w:tc>
      </w:tr>
      <w:tr w:rsidR="00096235" w:rsidRPr="003974B4" w14:paraId="231444FF" w14:textId="77777777" w:rsidTr="00E6666C">
        <w:tc>
          <w:tcPr>
            <w:tcW w:w="918" w:type="dxa"/>
          </w:tcPr>
          <w:p w14:paraId="1D56AB09" w14:textId="77777777" w:rsidR="00096235" w:rsidRDefault="00096235" w:rsidP="00E6666C">
            <w:pPr>
              <w:ind w:left="720" w:hanging="720"/>
              <w:rPr>
                <w:rFonts w:ascii="Cambria" w:hAnsi="Cambria"/>
                <w:lang w:val="en-GB"/>
              </w:rPr>
            </w:pPr>
            <w:r>
              <w:rPr>
                <w:rFonts w:ascii="Cambria" w:hAnsi="Cambria"/>
                <w:lang w:val="en-GB"/>
              </w:rPr>
              <w:t>[12]</w:t>
            </w:r>
          </w:p>
        </w:tc>
        <w:tc>
          <w:tcPr>
            <w:tcW w:w="7938" w:type="dxa"/>
          </w:tcPr>
          <w:p w14:paraId="20EC44B3" w14:textId="77777777" w:rsidR="00096235" w:rsidRDefault="00096235" w:rsidP="00E6666C">
            <w:pPr>
              <w:spacing w:after="240"/>
              <w:rPr>
                <w:rFonts w:ascii="Cambria" w:eastAsia="Times New Roman" w:hAnsi="Cambria" w:cs="Times New Roman"/>
                <w:lang w:val="en-GB"/>
              </w:rPr>
            </w:pPr>
            <w:r>
              <w:rPr>
                <w:rFonts w:ascii="Cambria" w:eastAsia="Times New Roman" w:hAnsi="Cambria" w:cs="Times New Roman"/>
                <w:lang w:val="en-GB"/>
              </w:rPr>
              <w:t>Friedman, J. Hastie, T. Tibshirani, R. (2010, Feb). A note on the group lasso and a sparse group lasso. Cornell University.</w:t>
            </w:r>
          </w:p>
        </w:tc>
      </w:tr>
      <w:tr w:rsidR="00096235" w:rsidRPr="003974B4" w14:paraId="65560481" w14:textId="77777777" w:rsidTr="00E6666C">
        <w:tc>
          <w:tcPr>
            <w:tcW w:w="918" w:type="dxa"/>
          </w:tcPr>
          <w:p w14:paraId="5BA7A66E" w14:textId="77777777" w:rsidR="00096235" w:rsidRDefault="00096235" w:rsidP="00E6666C">
            <w:pPr>
              <w:ind w:left="720" w:hanging="720"/>
              <w:rPr>
                <w:rFonts w:ascii="Cambria" w:hAnsi="Cambria"/>
                <w:lang w:val="en-GB"/>
              </w:rPr>
            </w:pPr>
            <w:r>
              <w:rPr>
                <w:rFonts w:ascii="Cambria" w:hAnsi="Cambria"/>
                <w:lang w:val="en-GB"/>
              </w:rPr>
              <w:t>[13]</w:t>
            </w:r>
          </w:p>
        </w:tc>
        <w:tc>
          <w:tcPr>
            <w:tcW w:w="7938" w:type="dxa"/>
          </w:tcPr>
          <w:p w14:paraId="49A8A1DA" w14:textId="77777777" w:rsidR="00096235" w:rsidRDefault="00096235" w:rsidP="00E6666C">
            <w:pPr>
              <w:spacing w:after="240"/>
              <w:rPr>
                <w:rFonts w:ascii="Cambria" w:eastAsia="Times New Roman" w:hAnsi="Cambria" w:cs="Times New Roman"/>
                <w:lang w:val="en-GB"/>
              </w:rPr>
            </w:pPr>
            <w:r>
              <w:rPr>
                <w:rFonts w:ascii="Cambria" w:eastAsia="Times New Roman" w:hAnsi="Cambria" w:cs="Times New Roman"/>
                <w:lang w:val="en-GB"/>
              </w:rPr>
              <w:t>J. Hastie T. Tibshirani, R. (2013). Vol. 22, No. 3, A Sparse Group Lasso (pp. 231-245)</w:t>
            </w:r>
          </w:p>
        </w:tc>
      </w:tr>
      <w:tr w:rsidR="00096235" w:rsidRPr="003974B4" w14:paraId="08B3A479" w14:textId="77777777" w:rsidTr="00E6666C">
        <w:tc>
          <w:tcPr>
            <w:tcW w:w="918" w:type="dxa"/>
          </w:tcPr>
          <w:p w14:paraId="2FF7C0AD" w14:textId="77777777" w:rsidR="00096235" w:rsidRDefault="00096235" w:rsidP="00E6666C">
            <w:pPr>
              <w:ind w:left="720" w:hanging="720"/>
              <w:rPr>
                <w:rFonts w:ascii="Cambria" w:hAnsi="Cambria"/>
                <w:lang w:val="en-GB"/>
              </w:rPr>
            </w:pPr>
            <w:r>
              <w:rPr>
                <w:rFonts w:ascii="Cambria" w:hAnsi="Cambria"/>
                <w:lang w:val="en-GB"/>
              </w:rPr>
              <w:t>[14]</w:t>
            </w:r>
          </w:p>
        </w:tc>
        <w:tc>
          <w:tcPr>
            <w:tcW w:w="7938" w:type="dxa"/>
          </w:tcPr>
          <w:p w14:paraId="4EA77155" w14:textId="77777777" w:rsidR="00096235" w:rsidRPr="00FE2FA0" w:rsidRDefault="00096235" w:rsidP="00E6666C">
            <w:pPr>
              <w:spacing w:after="120"/>
              <w:rPr>
                <w:rFonts w:ascii="Cambria" w:eastAsia="Times New Roman" w:hAnsi="Cambria" w:cs="Times New Roman"/>
                <w:sz w:val="20"/>
                <w:szCs w:val="20"/>
              </w:rPr>
            </w:pPr>
            <w:r w:rsidRPr="00FE2FA0">
              <w:rPr>
                <w:rFonts w:ascii="Cambria" w:eastAsia="Times New Roman" w:hAnsi="Cambria" w:cs="Times New Roman"/>
                <w:color w:val="000000"/>
                <w:shd w:val="clear" w:color="auto" w:fill="FFFFFF"/>
              </w:rPr>
              <w:t>Beck</w:t>
            </w:r>
            <w:r>
              <w:rPr>
                <w:rFonts w:ascii="Cambria" w:eastAsia="Times New Roman" w:hAnsi="Cambria" w:cs="Times New Roman"/>
                <w:color w:val="000000"/>
                <w:shd w:val="clear" w:color="auto" w:fill="FFFFFF"/>
              </w:rPr>
              <w:t>, A.</w:t>
            </w:r>
            <w:r w:rsidRPr="00FE2FA0">
              <w:rPr>
                <w:rFonts w:ascii="Cambria" w:eastAsia="Times New Roman" w:hAnsi="Cambria" w:cs="Times New Roman"/>
                <w:color w:val="000000"/>
                <w:shd w:val="clear" w:color="auto" w:fill="FFFFFF"/>
              </w:rPr>
              <w:t xml:space="preserve"> Teboulle</w:t>
            </w:r>
            <w:r>
              <w:rPr>
                <w:rFonts w:ascii="Cambria" w:eastAsia="Times New Roman" w:hAnsi="Cambria" w:cs="Times New Roman"/>
                <w:color w:val="000000"/>
                <w:shd w:val="clear" w:color="auto" w:fill="FFFFFF"/>
              </w:rPr>
              <w:t>, M. (March 2009).</w:t>
            </w:r>
            <w:r w:rsidRPr="00FE2FA0">
              <w:rPr>
                <w:rFonts w:ascii="Cambria" w:eastAsia="Times New Roman" w:hAnsi="Cambria" w:cs="Times New Roman"/>
                <w:color w:val="000000"/>
                <w:shd w:val="clear" w:color="auto" w:fill="FFFFFF"/>
              </w:rPr>
              <w:t xml:space="preserve"> A Fast Iterative Shrinkage-Thresholding Algorithm for Linear Inverse Problems. </w:t>
            </w:r>
            <w:r w:rsidRPr="00FE2FA0">
              <w:rPr>
                <w:rFonts w:ascii="Cambria" w:eastAsia="Times New Roman" w:hAnsi="Cambria" w:cs="Times New Roman"/>
                <w:i/>
                <w:iCs/>
                <w:color w:val="000000"/>
                <w:shd w:val="clear" w:color="auto" w:fill="FFFFFF"/>
              </w:rPr>
              <w:t>SIAM J. Img. Sci.</w:t>
            </w:r>
            <w:r w:rsidRPr="00FE2FA0">
              <w:rPr>
                <w:rFonts w:ascii="Cambria" w:eastAsia="Times New Roman" w:hAnsi="Cambria" w:cs="Times New Roman"/>
                <w:color w:val="000000"/>
                <w:shd w:val="clear" w:color="auto" w:fill="FFFFFF"/>
              </w:rPr>
              <w:t> 2, 1 183-202.</w:t>
            </w:r>
          </w:p>
        </w:tc>
      </w:tr>
      <w:tr w:rsidR="00096235" w:rsidRPr="003974B4" w14:paraId="0B3A504D" w14:textId="77777777" w:rsidTr="00E6666C">
        <w:tc>
          <w:tcPr>
            <w:tcW w:w="918" w:type="dxa"/>
          </w:tcPr>
          <w:p w14:paraId="6EB95A38" w14:textId="77777777" w:rsidR="00096235" w:rsidRDefault="00096235" w:rsidP="00E6666C">
            <w:pPr>
              <w:ind w:left="720" w:hanging="720"/>
              <w:rPr>
                <w:rFonts w:ascii="Cambria" w:hAnsi="Cambria"/>
                <w:lang w:val="en-GB"/>
              </w:rPr>
            </w:pPr>
            <w:r>
              <w:rPr>
                <w:rFonts w:ascii="Cambria" w:hAnsi="Cambria"/>
                <w:lang w:val="en-GB"/>
              </w:rPr>
              <w:t>[15]</w:t>
            </w:r>
          </w:p>
        </w:tc>
        <w:tc>
          <w:tcPr>
            <w:tcW w:w="7938" w:type="dxa"/>
          </w:tcPr>
          <w:p w14:paraId="57C71340" w14:textId="77777777" w:rsidR="00096235" w:rsidRPr="00FE2FA0" w:rsidRDefault="00096235" w:rsidP="00E6666C">
            <w:pPr>
              <w:spacing w:after="120"/>
              <w:rPr>
                <w:rFonts w:ascii="Cambria" w:eastAsia="Times New Roman" w:hAnsi="Cambria" w:cs="Times New Roman"/>
                <w:color w:val="000000"/>
                <w:shd w:val="clear" w:color="auto" w:fill="FFFFFF"/>
              </w:rPr>
            </w:pPr>
            <w:r w:rsidRPr="00FE2FA0">
              <w:rPr>
                <w:rFonts w:ascii="Cambria" w:eastAsia="Times New Roman" w:hAnsi="Cambria" w:cs="Times New Roman"/>
                <w:color w:val="000000"/>
                <w:shd w:val="clear" w:color="auto" w:fill="FFFFFF"/>
              </w:rPr>
              <w:t xml:space="preserve">Francis </w:t>
            </w:r>
            <w:r>
              <w:rPr>
                <w:rFonts w:ascii="Cambria" w:eastAsia="Times New Roman" w:hAnsi="Cambria" w:cs="Times New Roman"/>
                <w:color w:val="000000"/>
                <w:shd w:val="clear" w:color="auto" w:fill="FFFFFF"/>
              </w:rPr>
              <w:t>B.</w:t>
            </w:r>
            <w:r w:rsidRPr="00FE2FA0">
              <w:rPr>
                <w:rFonts w:ascii="Cambria" w:eastAsia="Times New Roman" w:hAnsi="Cambria" w:cs="Times New Roman"/>
                <w:color w:val="000000"/>
                <w:shd w:val="clear" w:color="auto" w:fill="FFFFFF"/>
              </w:rPr>
              <w:t xml:space="preserve"> Rodolphe </w:t>
            </w:r>
            <w:r>
              <w:rPr>
                <w:rFonts w:ascii="Cambria" w:eastAsia="Times New Roman" w:hAnsi="Cambria" w:cs="Times New Roman"/>
                <w:color w:val="000000"/>
                <w:shd w:val="clear" w:color="auto" w:fill="FFFFFF"/>
              </w:rPr>
              <w:t xml:space="preserve">J. </w:t>
            </w:r>
            <w:r w:rsidRPr="00FE2FA0">
              <w:rPr>
                <w:rFonts w:ascii="Cambria" w:eastAsia="Times New Roman" w:hAnsi="Cambria" w:cs="Times New Roman"/>
                <w:color w:val="000000"/>
                <w:shd w:val="clear" w:color="auto" w:fill="FFFFFF"/>
              </w:rPr>
              <w:t xml:space="preserve">Julien </w:t>
            </w:r>
            <w:r>
              <w:rPr>
                <w:rFonts w:ascii="Cambria" w:eastAsia="Times New Roman" w:hAnsi="Cambria" w:cs="Times New Roman"/>
                <w:color w:val="000000"/>
                <w:shd w:val="clear" w:color="auto" w:fill="FFFFFF"/>
              </w:rPr>
              <w:t>M</w:t>
            </w:r>
            <w:r w:rsidRPr="00FE2FA0">
              <w:rPr>
                <w:rFonts w:ascii="Cambria" w:eastAsia="Times New Roman" w:hAnsi="Cambria" w:cs="Times New Roman"/>
                <w:color w:val="000000"/>
                <w:shd w:val="clear" w:color="auto" w:fill="FFFFFF"/>
              </w:rPr>
              <w:t xml:space="preserve">. </w:t>
            </w:r>
            <w:r>
              <w:rPr>
                <w:rFonts w:ascii="Cambria" w:eastAsia="Times New Roman" w:hAnsi="Cambria" w:cs="Times New Roman"/>
                <w:color w:val="000000"/>
                <w:shd w:val="clear" w:color="auto" w:fill="FFFFFF"/>
              </w:rPr>
              <w:t>(</w:t>
            </w:r>
            <w:r w:rsidRPr="00FE2FA0">
              <w:rPr>
                <w:rFonts w:ascii="Cambria" w:eastAsia="Times New Roman" w:hAnsi="Cambria" w:cs="Times New Roman"/>
                <w:color w:val="000000"/>
                <w:shd w:val="clear" w:color="auto" w:fill="FFFFFF"/>
              </w:rPr>
              <w:t>2011</w:t>
            </w:r>
            <w:r>
              <w:rPr>
                <w:rFonts w:ascii="Cambria" w:eastAsia="Times New Roman" w:hAnsi="Cambria" w:cs="Times New Roman"/>
                <w:color w:val="000000"/>
                <w:shd w:val="clear" w:color="auto" w:fill="FFFFFF"/>
              </w:rPr>
              <w:t>)</w:t>
            </w:r>
            <w:r w:rsidRPr="00FE2FA0">
              <w:rPr>
                <w:rFonts w:ascii="Cambria" w:eastAsia="Times New Roman" w:hAnsi="Cambria" w:cs="Times New Roman"/>
                <w:color w:val="000000"/>
                <w:shd w:val="clear" w:color="auto" w:fill="FFFFFF"/>
              </w:rPr>
              <w:t>. Optimization with Sparsity-Inducing Penalties (Foundations and Trends(R) in Machine Learning). Now Publishers Inc., Hanover, MA, USA.</w:t>
            </w:r>
          </w:p>
        </w:tc>
      </w:tr>
      <w:tr w:rsidR="00096235" w:rsidRPr="003974B4" w14:paraId="7B1756F5" w14:textId="77777777" w:rsidTr="00E6666C">
        <w:tc>
          <w:tcPr>
            <w:tcW w:w="918" w:type="dxa"/>
          </w:tcPr>
          <w:p w14:paraId="5727497A" w14:textId="77777777" w:rsidR="00096235" w:rsidRDefault="00096235" w:rsidP="00E6666C">
            <w:pPr>
              <w:ind w:left="720" w:hanging="720"/>
              <w:rPr>
                <w:rFonts w:ascii="Cambria" w:hAnsi="Cambria"/>
                <w:lang w:val="en-GB"/>
              </w:rPr>
            </w:pPr>
            <w:r>
              <w:rPr>
                <w:rFonts w:ascii="Cambria" w:hAnsi="Cambria"/>
                <w:lang w:val="en-GB"/>
              </w:rPr>
              <w:t>[16]</w:t>
            </w:r>
          </w:p>
        </w:tc>
        <w:tc>
          <w:tcPr>
            <w:tcW w:w="7938" w:type="dxa"/>
          </w:tcPr>
          <w:p w14:paraId="193AAD4E" w14:textId="77777777" w:rsidR="00096235" w:rsidRPr="00FE2FA0" w:rsidRDefault="00096235" w:rsidP="00E6666C">
            <w:pPr>
              <w:rPr>
                <w:rFonts w:ascii="Cambria" w:eastAsia="Times New Roman" w:hAnsi="Cambria" w:cs="Times New Roman"/>
                <w:color w:val="000000"/>
                <w:shd w:val="clear" w:color="auto" w:fill="FFFFFF"/>
              </w:rPr>
            </w:pPr>
            <w:r>
              <w:rPr>
                <w:rFonts w:ascii="Cambria" w:eastAsia="Times New Roman" w:hAnsi="Cambria" w:cs="Times New Roman"/>
                <w:color w:val="000000"/>
                <w:shd w:val="clear" w:color="auto" w:fill="FFFFFF"/>
              </w:rPr>
              <w:t>Least Squares Optimization with L1-Norm Regularization (2005, Dec).</w:t>
            </w:r>
          </w:p>
        </w:tc>
      </w:tr>
    </w:tbl>
    <w:p w14:paraId="496FFC19" w14:textId="77777777" w:rsidR="00096235" w:rsidRPr="003974B4" w:rsidRDefault="00096235" w:rsidP="00096235">
      <w:pPr>
        <w:rPr>
          <w:lang w:val="en-GB"/>
        </w:rPr>
      </w:pPr>
    </w:p>
    <w:p w14:paraId="6827381A" w14:textId="77777777" w:rsidR="00096235" w:rsidRPr="003974B4" w:rsidRDefault="00096235" w:rsidP="00096235">
      <w:pPr>
        <w:rPr>
          <w:lang w:val="en-GB"/>
        </w:rPr>
      </w:pPr>
    </w:p>
    <w:p w14:paraId="43A0224D" w14:textId="77777777" w:rsidR="00096235" w:rsidRPr="003974B4" w:rsidRDefault="00096235" w:rsidP="00096235">
      <w:pPr>
        <w:rPr>
          <w:lang w:val="en-GB"/>
        </w:rPr>
      </w:pPr>
    </w:p>
    <w:p w14:paraId="7150AA2E" w14:textId="77777777" w:rsidR="00096235" w:rsidRDefault="00096235" w:rsidP="00096235"/>
    <w:p w14:paraId="6655F435" w14:textId="77777777" w:rsidR="00E6666C" w:rsidRPr="00E6666C" w:rsidRDefault="00E6666C" w:rsidP="00E6666C"/>
    <w:sectPr w:rsidR="00E6666C" w:rsidRPr="00E6666C" w:rsidSect="00CE2DC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AABC1" w14:textId="77777777" w:rsidR="00381553" w:rsidRDefault="00381553" w:rsidP="008A6CD8">
      <w:r>
        <w:separator/>
      </w:r>
    </w:p>
  </w:endnote>
  <w:endnote w:type="continuationSeparator" w:id="0">
    <w:p w14:paraId="0E7EF4D9" w14:textId="77777777" w:rsidR="00381553" w:rsidRDefault="00381553" w:rsidP="008A6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9A745" w14:textId="77777777" w:rsidR="00381553" w:rsidRDefault="00381553" w:rsidP="008A6CD8">
      <w:r>
        <w:separator/>
      </w:r>
    </w:p>
  </w:footnote>
  <w:footnote w:type="continuationSeparator" w:id="0">
    <w:p w14:paraId="5E71FFF1" w14:textId="77777777" w:rsidR="00381553" w:rsidRDefault="00381553" w:rsidP="008A6CD8">
      <w:r>
        <w:continuationSeparator/>
      </w:r>
    </w:p>
  </w:footnote>
  <w:footnote w:id="1">
    <w:p w14:paraId="22B20F0B" w14:textId="77777777" w:rsidR="00381553" w:rsidRPr="00240C8F" w:rsidRDefault="00381553" w:rsidP="009868B6">
      <w:pPr>
        <w:pStyle w:val="FootnoteText"/>
        <w:rPr>
          <w:sz w:val="16"/>
          <w:szCs w:val="16"/>
        </w:rPr>
      </w:pPr>
      <w:r w:rsidRPr="00240C8F">
        <w:rPr>
          <w:rStyle w:val="FootnoteReference"/>
          <w:sz w:val="16"/>
          <w:szCs w:val="16"/>
        </w:rPr>
        <w:footnoteRef/>
      </w:r>
      <w:r w:rsidRPr="00240C8F">
        <w:rPr>
          <w:sz w:val="16"/>
          <w:szCs w:val="16"/>
        </w:rPr>
        <w:t xml:space="preserve"> Simple Regression Models: </w:t>
      </w:r>
      <w:r w:rsidRPr="00240C8F">
        <w:rPr>
          <w:sz w:val="16"/>
          <w:szCs w:val="16"/>
          <w:lang w:val="en-GB"/>
        </w:rPr>
        <w:t>Sum of Absolute Values, Sum of Squares, Ridge Regression, Conditional-Value-at-Risk and Lasso.</w:t>
      </w:r>
    </w:p>
  </w:footnote>
  <w:footnote w:id="2">
    <w:p w14:paraId="23F7EE7E" w14:textId="77777777" w:rsidR="00381553" w:rsidRDefault="00381553" w:rsidP="009868B6">
      <w:pPr>
        <w:pStyle w:val="FootnoteText"/>
      </w:pPr>
      <w:r w:rsidRPr="00240C8F">
        <w:rPr>
          <w:rStyle w:val="FootnoteReference"/>
          <w:sz w:val="16"/>
          <w:szCs w:val="16"/>
        </w:rPr>
        <w:footnoteRef/>
      </w:r>
      <w:r w:rsidRPr="00240C8F">
        <w:rPr>
          <w:sz w:val="16"/>
          <w:szCs w:val="16"/>
        </w:rPr>
        <w:t xml:space="preserve"> </w:t>
      </w:r>
      <w:r w:rsidRPr="00240C8F">
        <w:rPr>
          <w:sz w:val="16"/>
          <w:szCs w:val="16"/>
          <w:lang w:val="en-GB"/>
        </w:rPr>
        <w:t>Group Lasso and Sparse Group Lasso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65F56" w14:textId="77777777" w:rsidR="00381553" w:rsidRDefault="00381553" w:rsidP="005903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5DF8">
      <w:rPr>
        <w:rStyle w:val="PageNumber"/>
        <w:noProof/>
      </w:rPr>
      <w:t>10</w:t>
    </w:r>
    <w:r>
      <w:rPr>
        <w:rStyle w:val="PageNumber"/>
      </w:rPr>
      <w:fldChar w:fldCharType="end"/>
    </w:r>
  </w:p>
  <w:p w14:paraId="2331BFE9" w14:textId="77777777" w:rsidR="00381553" w:rsidRDefault="00381553" w:rsidP="00CE2DCE">
    <w:pPr>
      <w:pStyle w:val="Header"/>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451D7" w14:textId="77777777" w:rsidR="00381553" w:rsidRDefault="00381553" w:rsidP="005903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5DF8">
      <w:rPr>
        <w:rStyle w:val="PageNumber"/>
        <w:noProof/>
      </w:rPr>
      <w:t>1</w:t>
    </w:r>
    <w:r>
      <w:rPr>
        <w:rStyle w:val="PageNumber"/>
      </w:rPr>
      <w:fldChar w:fldCharType="end"/>
    </w:r>
  </w:p>
  <w:p w14:paraId="47D0F906" w14:textId="005B138B" w:rsidR="00381553" w:rsidRDefault="00381553" w:rsidP="009E57C3">
    <w:pPr>
      <w:pStyle w:val="Header"/>
      <w:framePr w:wrap="around" w:vAnchor="text" w:hAnchor="margin" w:xAlign="outside" w:y="1"/>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3D465C8D"/>
    <w:multiLevelType w:val="hybridMultilevel"/>
    <w:tmpl w:val="B4C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2AC2"/>
    <w:rsid w:val="00004A1F"/>
    <w:rsid w:val="000053B7"/>
    <w:rsid w:val="00007644"/>
    <w:rsid w:val="000076B3"/>
    <w:rsid w:val="000108B0"/>
    <w:rsid w:val="000110D2"/>
    <w:rsid w:val="00011336"/>
    <w:rsid w:val="000116E0"/>
    <w:rsid w:val="00011836"/>
    <w:rsid w:val="00013DA1"/>
    <w:rsid w:val="00022841"/>
    <w:rsid w:val="000365A1"/>
    <w:rsid w:val="00036C04"/>
    <w:rsid w:val="00036DFF"/>
    <w:rsid w:val="00042851"/>
    <w:rsid w:val="00045249"/>
    <w:rsid w:val="00045AFD"/>
    <w:rsid w:val="00046BD0"/>
    <w:rsid w:val="00047F2D"/>
    <w:rsid w:val="00050373"/>
    <w:rsid w:val="00050FCE"/>
    <w:rsid w:val="00052778"/>
    <w:rsid w:val="00055751"/>
    <w:rsid w:val="00060551"/>
    <w:rsid w:val="00060A09"/>
    <w:rsid w:val="00061421"/>
    <w:rsid w:val="000620CF"/>
    <w:rsid w:val="00062ED4"/>
    <w:rsid w:val="0006340B"/>
    <w:rsid w:val="000663CB"/>
    <w:rsid w:val="00067389"/>
    <w:rsid w:val="00071157"/>
    <w:rsid w:val="00073B75"/>
    <w:rsid w:val="00075359"/>
    <w:rsid w:val="00076601"/>
    <w:rsid w:val="0008025B"/>
    <w:rsid w:val="00080B23"/>
    <w:rsid w:val="00084C9B"/>
    <w:rsid w:val="00085D9A"/>
    <w:rsid w:val="00093965"/>
    <w:rsid w:val="00095040"/>
    <w:rsid w:val="000950E9"/>
    <w:rsid w:val="00096235"/>
    <w:rsid w:val="000A2ED1"/>
    <w:rsid w:val="000A4255"/>
    <w:rsid w:val="000A50BF"/>
    <w:rsid w:val="000A610B"/>
    <w:rsid w:val="000A681E"/>
    <w:rsid w:val="000A6840"/>
    <w:rsid w:val="000A6B7B"/>
    <w:rsid w:val="000A7739"/>
    <w:rsid w:val="000B001A"/>
    <w:rsid w:val="000B2C70"/>
    <w:rsid w:val="000B565B"/>
    <w:rsid w:val="000C0123"/>
    <w:rsid w:val="000C463B"/>
    <w:rsid w:val="000C5998"/>
    <w:rsid w:val="000D0326"/>
    <w:rsid w:val="000D132A"/>
    <w:rsid w:val="000D2354"/>
    <w:rsid w:val="000D2453"/>
    <w:rsid w:val="000D326A"/>
    <w:rsid w:val="000E0AF2"/>
    <w:rsid w:val="000E4C64"/>
    <w:rsid w:val="000E6AD6"/>
    <w:rsid w:val="000F26FA"/>
    <w:rsid w:val="000F4654"/>
    <w:rsid w:val="000F48B8"/>
    <w:rsid w:val="000F4B9C"/>
    <w:rsid w:val="001001B9"/>
    <w:rsid w:val="0010030C"/>
    <w:rsid w:val="001027F6"/>
    <w:rsid w:val="00104DA4"/>
    <w:rsid w:val="00106F5D"/>
    <w:rsid w:val="001156DC"/>
    <w:rsid w:val="00115D45"/>
    <w:rsid w:val="001167C0"/>
    <w:rsid w:val="001245BE"/>
    <w:rsid w:val="0012567D"/>
    <w:rsid w:val="00127200"/>
    <w:rsid w:val="001277F8"/>
    <w:rsid w:val="00130EAB"/>
    <w:rsid w:val="0013186A"/>
    <w:rsid w:val="00133142"/>
    <w:rsid w:val="001338EA"/>
    <w:rsid w:val="00133CAE"/>
    <w:rsid w:val="0013631D"/>
    <w:rsid w:val="00136884"/>
    <w:rsid w:val="00141004"/>
    <w:rsid w:val="00141350"/>
    <w:rsid w:val="00144200"/>
    <w:rsid w:val="00144615"/>
    <w:rsid w:val="00144C3F"/>
    <w:rsid w:val="00147321"/>
    <w:rsid w:val="00153235"/>
    <w:rsid w:val="001535D3"/>
    <w:rsid w:val="0016245B"/>
    <w:rsid w:val="00163114"/>
    <w:rsid w:val="0016537E"/>
    <w:rsid w:val="00167DA8"/>
    <w:rsid w:val="001706EE"/>
    <w:rsid w:val="001731B3"/>
    <w:rsid w:val="00177F57"/>
    <w:rsid w:val="00182A52"/>
    <w:rsid w:val="00184622"/>
    <w:rsid w:val="0019003D"/>
    <w:rsid w:val="001921A4"/>
    <w:rsid w:val="001944B9"/>
    <w:rsid w:val="00194590"/>
    <w:rsid w:val="00195AE0"/>
    <w:rsid w:val="0019725C"/>
    <w:rsid w:val="00197B56"/>
    <w:rsid w:val="00197E49"/>
    <w:rsid w:val="001A049B"/>
    <w:rsid w:val="001B175C"/>
    <w:rsid w:val="001B1CD6"/>
    <w:rsid w:val="001B2C3F"/>
    <w:rsid w:val="001B7978"/>
    <w:rsid w:val="001C10AA"/>
    <w:rsid w:val="001C15CB"/>
    <w:rsid w:val="001C1F73"/>
    <w:rsid w:val="001C5FBD"/>
    <w:rsid w:val="001D393E"/>
    <w:rsid w:val="001D3B05"/>
    <w:rsid w:val="001E2588"/>
    <w:rsid w:val="001E3164"/>
    <w:rsid w:val="001E3428"/>
    <w:rsid w:val="001E4DBE"/>
    <w:rsid w:val="001E4EF4"/>
    <w:rsid w:val="001E58F5"/>
    <w:rsid w:val="001F1DB6"/>
    <w:rsid w:val="001F3144"/>
    <w:rsid w:val="001F3AEB"/>
    <w:rsid w:val="001F3F0D"/>
    <w:rsid w:val="001F6062"/>
    <w:rsid w:val="00200EDC"/>
    <w:rsid w:val="00203B3E"/>
    <w:rsid w:val="00203B76"/>
    <w:rsid w:val="0021031A"/>
    <w:rsid w:val="00212F8C"/>
    <w:rsid w:val="00215B41"/>
    <w:rsid w:val="00215F78"/>
    <w:rsid w:val="00223839"/>
    <w:rsid w:val="00224181"/>
    <w:rsid w:val="00225EA1"/>
    <w:rsid w:val="002269EF"/>
    <w:rsid w:val="002276F1"/>
    <w:rsid w:val="0022788F"/>
    <w:rsid w:val="00233216"/>
    <w:rsid w:val="00233FD2"/>
    <w:rsid w:val="002343AF"/>
    <w:rsid w:val="00234891"/>
    <w:rsid w:val="00235C9C"/>
    <w:rsid w:val="00240C8F"/>
    <w:rsid w:val="0024141F"/>
    <w:rsid w:val="002421BD"/>
    <w:rsid w:val="00243779"/>
    <w:rsid w:val="00245020"/>
    <w:rsid w:val="00250ADB"/>
    <w:rsid w:val="00250FA3"/>
    <w:rsid w:val="0025171E"/>
    <w:rsid w:val="00251B79"/>
    <w:rsid w:val="00251C93"/>
    <w:rsid w:val="00252CCB"/>
    <w:rsid w:val="002603E7"/>
    <w:rsid w:val="00263D75"/>
    <w:rsid w:val="0026423F"/>
    <w:rsid w:val="00266A00"/>
    <w:rsid w:val="00272770"/>
    <w:rsid w:val="00276257"/>
    <w:rsid w:val="00280261"/>
    <w:rsid w:val="002805EF"/>
    <w:rsid w:val="0028150B"/>
    <w:rsid w:val="0028344E"/>
    <w:rsid w:val="00287939"/>
    <w:rsid w:val="00290B22"/>
    <w:rsid w:val="0029166F"/>
    <w:rsid w:val="00291BB9"/>
    <w:rsid w:val="00295294"/>
    <w:rsid w:val="0029568A"/>
    <w:rsid w:val="00296E4C"/>
    <w:rsid w:val="0029702B"/>
    <w:rsid w:val="002A005F"/>
    <w:rsid w:val="002A0831"/>
    <w:rsid w:val="002A0A42"/>
    <w:rsid w:val="002A1531"/>
    <w:rsid w:val="002A1627"/>
    <w:rsid w:val="002A1E5B"/>
    <w:rsid w:val="002A3268"/>
    <w:rsid w:val="002A3BDA"/>
    <w:rsid w:val="002A3E37"/>
    <w:rsid w:val="002A60DC"/>
    <w:rsid w:val="002A6713"/>
    <w:rsid w:val="002B30C9"/>
    <w:rsid w:val="002B5097"/>
    <w:rsid w:val="002B5777"/>
    <w:rsid w:val="002B6293"/>
    <w:rsid w:val="002B6ABB"/>
    <w:rsid w:val="002B76E1"/>
    <w:rsid w:val="002B784A"/>
    <w:rsid w:val="002C07CB"/>
    <w:rsid w:val="002C5CF9"/>
    <w:rsid w:val="002D0A01"/>
    <w:rsid w:val="002D277D"/>
    <w:rsid w:val="002D3830"/>
    <w:rsid w:val="002D397E"/>
    <w:rsid w:val="002D6667"/>
    <w:rsid w:val="002D6A35"/>
    <w:rsid w:val="002E18EC"/>
    <w:rsid w:val="002E4FCD"/>
    <w:rsid w:val="002E60EC"/>
    <w:rsid w:val="002F081E"/>
    <w:rsid w:val="002F5B7E"/>
    <w:rsid w:val="003000A0"/>
    <w:rsid w:val="0030649A"/>
    <w:rsid w:val="00306962"/>
    <w:rsid w:val="003109AA"/>
    <w:rsid w:val="00314B02"/>
    <w:rsid w:val="00322119"/>
    <w:rsid w:val="00322797"/>
    <w:rsid w:val="003229EA"/>
    <w:rsid w:val="003278F0"/>
    <w:rsid w:val="00334F50"/>
    <w:rsid w:val="00335C18"/>
    <w:rsid w:val="003401AE"/>
    <w:rsid w:val="00344E22"/>
    <w:rsid w:val="00346044"/>
    <w:rsid w:val="003470EC"/>
    <w:rsid w:val="003471BD"/>
    <w:rsid w:val="00350B75"/>
    <w:rsid w:val="003512D1"/>
    <w:rsid w:val="00354926"/>
    <w:rsid w:val="00357D91"/>
    <w:rsid w:val="003624CA"/>
    <w:rsid w:val="00365194"/>
    <w:rsid w:val="00365BBA"/>
    <w:rsid w:val="00366991"/>
    <w:rsid w:val="00373051"/>
    <w:rsid w:val="00375DF8"/>
    <w:rsid w:val="00381553"/>
    <w:rsid w:val="00383424"/>
    <w:rsid w:val="003834C4"/>
    <w:rsid w:val="00384705"/>
    <w:rsid w:val="00384CBF"/>
    <w:rsid w:val="00385995"/>
    <w:rsid w:val="003862AB"/>
    <w:rsid w:val="00387924"/>
    <w:rsid w:val="003900A8"/>
    <w:rsid w:val="0039348B"/>
    <w:rsid w:val="00395F6D"/>
    <w:rsid w:val="00396223"/>
    <w:rsid w:val="003974B4"/>
    <w:rsid w:val="003A6272"/>
    <w:rsid w:val="003B0185"/>
    <w:rsid w:val="003B0BC7"/>
    <w:rsid w:val="003B133D"/>
    <w:rsid w:val="003B2D4E"/>
    <w:rsid w:val="003B52C6"/>
    <w:rsid w:val="003C0129"/>
    <w:rsid w:val="003C444D"/>
    <w:rsid w:val="003C576A"/>
    <w:rsid w:val="003D164D"/>
    <w:rsid w:val="003D1939"/>
    <w:rsid w:val="003D3EAE"/>
    <w:rsid w:val="003D4D63"/>
    <w:rsid w:val="003D4DC7"/>
    <w:rsid w:val="003D7BF6"/>
    <w:rsid w:val="003D7D68"/>
    <w:rsid w:val="003E2107"/>
    <w:rsid w:val="003E360E"/>
    <w:rsid w:val="003E5C72"/>
    <w:rsid w:val="003E6107"/>
    <w:rsid w:val="003E713A"/>
    <w:rsid w:val="003F4401"/>
    <w:rsid w:val="003F4BA5"/>
    <w:rsid w:val="003F7D64"/>
    <w:rsid w:val="003F7D67"/>
    <w:rsid w:val="004000B9"/>
    <w:rsid w:val="00403749"/>
    <w:rsid w:val="00403DAD"/>
    <w:rsid w:val="00404A53"/>
    <w:rsid w:val="00406063"/>
    <w:rsid w:val="00410E95"/>
    <w:rsid w:val="00411972"/>
    <w:rsid w:val="0041247A"/>
    <w:rsid w:val="0041276A"/>
    <w:rsid w:val="0041503B"/>
    <w:rsid w:val="004155B1"/>
    <w:rsid w:val="00415C7B"/>
    <w:rsid w:val="0041690E"/>
    <w:rsid w:val="00421947"/>
    <w:rsid w:val="00422FCA"/>
    <w:rsid w:val="004231FD"/>
    <w:rsid w:val="00424FAF"/>
    <w:rsid w:val="00425CC3"/>
    <w:rsid w:val="00425FDE"/>
    <w:rsid w:val="004279B4"/>
    <w:rsid w:val="0043180E"/>
    <w:rsid w:val="00434B9D"/>
    <w:rsid w:val="00435D30"/>
    <w:rsid w:val="0044672E"/>
    <w:rsid w:val="00446949"/>
    <w:rsid w:val="00447596"/>
    <w:rsid w:val="0045770C"/>
    <w:rsid w:val="00461ED7"/>
    <w:rsid w:val="004645E8"/>
    <w:rsid w:val="0046611C"/>
    <w:rsid w:val="00466945"/>
    <w:rsid w:val="00467FEE"/>
    <w:rsid w:val="00471353"/>
    <w:rsid w:val="00474AF3"/>
    <w:rsid w:val="004778E5"/>
    <w:rsid w:val="004804E6"/>
    <w:rsid w:val="004807E6"/>
    <w:rsid w:val="00484F88"/>
    <w:rsid w:val="00485272"/>
    <w:rsid w:val="004918DA"/>
    <w:rsid w:val="00491916"/>
    <w:rsid w:val="00492314"/>
    <w:rsid w:val="00492F11"/>
    <w:rsid w:val="004962B9"/>
    <w:rsid w:val="0049665D"/>
    <w:rsid w:val="004A0EE1"/>
    <w:rsid w:val="004A55DC"/>
    <w:rsid w:val="004A590D"/>
    <w:rsid w:val="004A6867"/>
    <w:rsid w:val="004B2570"/>
    <w:rsid w:val="004B3949"/>
    <w:rsid w:val="004B4D50"/>
    <w:rsid w:val="004C3AB3"/>
    <w:rsid w:val="004C4EEC"/>
    <w:rsid w:val="004C6000"/>
    <w:rsid w:val="004D0033"/>
    <w:rsid w:val="004D0DBF"/>
    <w:rsid w:val="004D33FB"/>
    <w:rsid w:val="004D778E"/>
    <w:rsid w:val="004D793A"/>
    <w:rsid w:val="004E1F19"/>
    <w:rsid w:val="004E4CA2"/>
    <w:rsid w:val="004E59F8"/>
    <w:rsid w:val="004E5AF8"/>
    <w:rsid w:val="004E7871"/>
    <w:rsid w:val="004F30E4"/>
    <w:rsid w:val="004F37A8"/>
    <w:rsid w:val="004F3C93"/>
    <w:rsid w:val="004F3E5D"/>
    <w:rsid w:val="00502358"/>
    <w:rsid w:val="00503200"/>
    <w:rsid w:val="00503403"/>
    <w:rsid w:val="005044DD"/>
    <w:rsid w:val="00504B11"/>
    <w:rsid w:val="00505DCC"/>
    <w:rsid w:val="00507806"/>
    <w:rsid w:val="005121B6"/>
    <w:rsid w:val="0051364B"/>
    <w:rsid w:val="0051449E"/>
    <w:rsid w:val="00515B2C"/>
    <w:rsid w:val="00516323"/>
    <w:rsid w:val="00516F5D"/>
    <w:rsid w:val="0052437E"/>
    <w:rsid w:val="00526F39"/>
    <w:rsid w:val="0053083E"/>
    <w:rsid w:val="00530DE0"/>
    <w:rsid w:val="00532791"/>
    <w:rsid w:val="00533768"/>
    <w:rsid w:val="0053376C"/>
    <w:rsid w:val="005345AE"/>
    <w:rsid w:val="005350D9"/>
    <w:rsid w:val="0054040D"/>
    <w:rsid w:val="0054050C"/>
    <w:rsid w:val="00544D67"/>
    <w:rsid w:val="005450D8"/>
    <w:rsid w:val="00545BE9"/>
    <w:rsid w:val="00546379"/>
    <w:rsid w:val="00547B4B"/>
    <w:rsid w:val="0055270D"/>
    <w:rsid w:val="00552C2E"/>
    <w:rsid w:val="00552DDA"/>
    <w:rsid w:val="005530C4"/>
    <w:rsid w:val="0056241E"/>
    <w:rsid w:val="00562F74"/>
    <w:rsid w:val="0057183C"/>
    <w:rsid w:val="005733EF"/>
    <w:rsid w:val="00573862"/>
    <w:rsid w:val="0057734B"/>
    <w:rsid w:val="00583C77"/>
    <w:rsid w:val="00584084"/>
    <w:rsid w:val="005903D0"/>
    <w:rsid w:val="0059159F"/>
    <w:rsid w:val="00591AF7"/>
    <w:rsid w:val="00593319"/>
    <w:rsid w:val="00593617"/>
    <w:rsid w:val="00593ADD"/>
    <w:rsid w:val="00593C68"/>
    <w:rsid w:val="00596792"/>
    <w:rsid w:val="00597F4E"/>
    <w:rsid w:val="00597F8A"/>
    <w:rsid w:val="005A0F3D"/>
    <w:rsid w:val="005A200F"/>
    <w:rsid w:val="005A6CD7"/>
    <w:rsid w:val="005A7EEF"/>
    <w:rsid w:val="005B090E"/>
    <w:rsid w:val="005B22B0"/>
    <w:rsid w:val="005B324F"/>
    <w:rsid w:val="005B7DE2"/>
    <w:rsid w:val="005C053F"/>
    <w:rsid w:val="005C1881"/>
    <w:rsid w:val="005C6056"/>
    <w:rsid w:val="005C641B"/>
    <w:rsid w:val="005C79B9"/>
    <w:rsid w:val="005D44E4"/>
    <w:rsid w:val="005D4D0C"/>
    <w:rsid w:val="005D5C74"/>
    <w:rsid w:val="005D7B01"/>
    <w:rsid w:val="005E0197"/>
    <w:rsid w:val="005E0691"/>
    <w:rsid w:val="005E0925"/>
    <w:rsid w:val="005E60CF"/>
    <w:rsid w:val="005E7BD8"/>
    <w:rsid w:val="005F0D75"/>
    <w:rsid w:val="005F15CE"/>
    <w:rsid w:val="005F1BF2"/>
    <w:rsid w:val="005F2055"/>
    <w:rsid w:val="005F2EBF"/>
    <w:rsid w:val="005F506A"/>
    <w:rsid w:val="0060153F"/>
    <w:rsid w:val="006042E4"/>
    <w:rsid w:val="0060433F"/>
    <w:rsid w:val="006045E7"/>
    <w:rsid w:val="00610D9B"/>
    <w:rsid w:val="00611F4E"/>
    <w:rsid w:val="00612D8C"/>
    <w:rsid w:val="00613FD2"/>
    <w:rsid w:val="00614DBB"/>
    <w:rsid w:val="006154A9"/>
    <w:rsid w:val="00615E83"/>
    <w:rsid w:val="00615FDD"/>
    <w:rsid w:val="006170FE"/>
    <w:rsid w:val="006171F7"/>
    <w:rsid w:val="0061720A"/>
    <w:rsid w:val="00622543"/>
    <w:rsid w:val="00623247"/>
    <w:rsid w:val="0062404C"/>
    <w:rsid w:val="00633878"/>
    <w:rsid w:val="006345EA"/>
    <w:rsid w:val="00635732"/>
    <w:rsid w:val="0064178B"/>
    <w:rsid w:val="00641F64"/>
    <w:rsid w:val="00642F81"/>
    <w:rsid w:val="00643039"/>
    <w:rsid w:val="006442EF"/>
    <w:rsid w:val="0064617C"/>
    <w:rsid w:val="006538B3"/>
    <w:rsid w:val="00655390"/>
    <w:rsid w:val="006623A4"/>
    <w:rsid w:val="006636DD"/>
    <w:rsid w:val="0066666A"/>
    <w:rsid w:val="00673239"/>
    <w:rsid w:val="00673BAC"/>
    <w:rsid w:val="00673D74"/>
    <w:rsid w:val="00675ACA"/>
    <w:rsid w:val="0068056C"/>
    <w:rsid w:val="00682ACA"/>
    <w:rsid w:val="006849D5"/>
    <w:rsid w:val="0068722A"/>
    <w:rsid w:val="006932C8"/>
    <w:rsid w:val="0069361E"/>
    <w:rsid w:val="006974D2"/>
    <w:rsid w:val="006A203C"/>
    <w:rsid w:val="006A23E5"/>
    <w:rsid w:val="006A519F"/>
    <w:rsid w:val="006A538C"/>
    <w:rsid w:val="006A5A36"/>
    <w:rsid w:val="006A65AB"/>
    <w:rsid w:val="006A6600"/>
    <w:rsid w:val="006A721E"/>
    <w:rsid w:val="006A7F6B"/>
    <w:rsid w:val="006B42EB"/>
    <w:rsid w:val="006B6031"/>
    <w:rsid w:val="006B7115"/>
    <w:rsid w:val="006C14FC"/>
    <w:rsid w:val="006C2495"/>
    <w:rsid w:val="006C2965"/>
    <w:rsid w:val="006C592E"/>
    <w:rsid w:val="006C681E"/>
    <w:rsid w:val="006C7D38"/>
    <w:rsid w:val="006D2240"/>
    <w:rsid w:val="006D2937"/>
    <w:rsid w:val="006D413E"/>
    <w:rsid w:val="006D4871"/>
    <w:rsid w:val="006D5FE6"/>
    <w:rsid w:val="006E5425"/>
    <w:rsid w:val="006E5600"/>
    <w:rsid w:val="006E7260"/>
    <w:rsid w:val="006F1308"/>
    <w:rsid w:val="006F147B"/>
    <w:rsid w:val="006F15B2"/>
    <w:rsid w:val="006F1C40"/>
    <w:rsid w:val="006F220D"/>
    <w:rsid w:val="006F27AA"/>
    <w:rsid w:val="006F2AC1"/>
    <w:rsid w:val="006F39C2"/>
    <w:rsid w:val="006F51F8"/>
    <w:rsid w:val="006F58CB"/>
    <w:rsid w:val="006F69E9"/>
    <w:rsid w:val="006F6FED"/>
    <w:rsid w:val="006F7894"/>
    <w:rsid w:val="00700213"/>
    <w:rsid w:val="0070363F"/>
    <w:rsid w:val="00704EF1"/>
    <w:rsid w:val="0070593C"/>
    <w:rsid w:val="00705B96"/>
    <w:rsid w:val="00705F76"/>
    <w:rsid w:val="00711D27"/>
    <w:rsid w:val="007137BA"/>
    <w:rsid w:val="00717161"/>
    <w:rsid w:val="00720EB1"/>
    <w:rsid w:val="0072619A"/>
    <w:rsid w:val="00726F6C"/>
    <w:rsid w:val="00727067"/>
    <w:rsid w:val="007278D4"/>
    <w:rsid w:val="0073348A"/>
    <w:rsid w:val="00733603"/>
    <w:rsid w:val="007338B3"/>
    <w:rsid w:val="0073734D"/>
    <w:rsid w:val="00740E5B"/>
    <w:rsid w:val="007429E2"/>
    <w:rsid w:val="00743EF1"/>
    <w:rsid w:val="00745A18"/>
    <w:rsid w:val="007466A2"/>
    <w:rsid w:val="0075393D"/>
    <w:rsid w:val="00753946"/>
    <w:rsid w:val="007551B2"/>
    <w:rsid w:val="0075578E"/>
    <w:rsid w:val="00762A21"/>
    <w:rsid w:val="00763090"/>
    <w:rsid w:val="0077223B"/>
    <w:rsid w:val="007727FC"/>
    <w:rsid w:val="00775CAC"/>
    <w:rsid w:val="00776ECF"/>
    <w:rsid w:val="0077790B"/>
    <w:rsid w:val="007814FE"/>
    <w:rsid w:val="0078247A"/>
    <w:rsid w:val="00782B13"/>
    <w:rsid w:val="00785583"/>
    <w:rsid w:val="007904DF"/>
    <w:rsid w:val="00790C97"/>
    <w:rsid w:val="00793409"/>
    <w:rsid w:val="00794898"/>
    <w:rsid w:val="00796213"/>
    <w:rsid w:val="007A000A"/>
    <w:rsid w:val="007A0767"/>
    <w:rsid w:val="007A1481"/>
    <w:rsid w:val="007A1B03"/>
    <w:rsid w:val="007A2F1C"/>
    <w:rsid w:val="007B0F4F"/>
    <w:rsid w:val="007B15D0"/>
    <w:rsid w:val="007C0261"/>
    <w:rsid w:val="007C046E"/>
    <w:rsid w:val="007C461E"/>
    <w:rsid w:val="007C70F0"/>
    <w:rsid w:val="007D232F"/>
    <w:rsid w:val="007D297F"/>
    <w:rsid w:val="007D41B0"/>
    <w:rsid w:val="007D4DA9"/>
    <w:rsid w:val="007D510F"/>
    <w:rsid w:val="007E22AD"/>
    <w:rsid w:val="007E278B"/>
    <w:rsid w:val="007E2AF7"/>
    <w:rsid w:val="007E2DA3"/>
    <w:rsid w:val="007E440B"/>
    <w:rsid w:val="007E54BB"/>
    <w:rsid w:val="007E72DC"/>
    <w:rsid w:val="007F41AE"/>
    <w:rsid w:val="00805C14"/>
    <w:rsid w:val="00807011"/>
    <w:rsid w:val="008075C6"/>
    <w:rsid w:val="00810C9A"/>
    <w:rsid w:val="00811AD7"/>
    <w:rsid w:val="008152A9"/>
    <w:rsid w:val="008159F1"/>
    <w:rsid w:val="00820A51"/>
    <w:rsid w:val="00821589"/>
    <w:rsid w:val="008244F8"/>
    <w:rsid w:val="00825206"/>
    <w:rsid w:val="00825D9C"/>
    <w:rsid w:val="008308D0"/>
    <w:rsid w:val="008321DC"/>
    <w:rsid w:val="00832CDF"/>
    <w:rsid w:val="00833D94"/>
    <w:rsid w:val="0083530D"/>
    <w:rsid w:val="00837DE8"/>
    <w:rsid w:val="00841B15"/>
    <w:rsid w:val="00841EFE"/>
    <w:rsid w:val="00846110"/>
    <w:rsid w:val="00847CD8"/>
    <w:rsid w:val="008528C2"/>
    <w:rsid w:val="00853ED1"/>
    <w:rsid w:val="00854E06"/>
    <w:rsid w:val="00856C0D"/>
    <w:rsid w:val="00856E0F"/>
    <w:rsid w:val="00857A49"/>
    <w:rsid w:val="00862082"/>
    <w:rsid w:val="00862BF8"/>
    <w:rsid w:val="0086344D"/>
    <w:rsid w:val="00865E13"/>
    <w:rsid w:val="0086629E"/>
    <w:rsid w:val="008674D0"/>
    <w:rsid w:val="00872372"/>
    <w:rsid w:val="008725A2"/>
    <w:rsid w:val="0087277A"/>
    <w:rsid w:val="00874A51"/>
    <w:rsid w:val="00876CC7"/>
    <w:rsid w:val="00877679"/>
    <w:rsid w:val="00880FD5"/>
    <w:rsid w:val="00882B22"/>
    <w:rsid w:val="00884B2A"/>
    <w:rsid w:val="00885C65"/>
    <w:rsid w:val="00885C74"/>
    <w:rsid w:val="00885E3B"/>
    <w:rsid w:val="00891AB3"/>
    <w:rsid w:val="00893AB7"/>
    <w:rsid w:val="00894D75"/>
    <w:rsid w:val="008963D3"/>
    <w:rsid w:val="00896885"/>
    <w:rsid w:val="008A0D3F"/>
    <w:rsid w:val="008A1992"/>
    <w:rsid w:val="008A2418"/>
    <w:rsid w:val="008A2748"/>
    <w:rsid w:val="008A3A92"/>
    <w:rsid w:val="008A42C2"/>
    <w:rsid w:val="008A6CD8"/>
    <w:rsid w:val="008B18C2"/>
    <w:rsid w:val="008B2D51"/>
    <w:rsid w:val="008B5CE4"/>
    <w:rsid w:val="008B5D9B"/>
    <w:rsid w:val="008B607F"/>
    <w:rsid w:val="008B7416"/>
    <w:rsid w:val="008B7814"/>
    <w:rsid w:val="008B7D6C"/>
    <w:rsid w:val="008C0683"/>
    <w:rsid w:val="008C0988"/>
    <w:rsid w:val="008C370E"/>
    <w:rsid w:val="008C3E42"/>
    <w:rsid w:val="008C7C80"/>
    <w:rsid w:val="008D2B3A"/>
    <w:rsid w:val="008D36FA"/>
    <w:rsid w:val="008D427E"/>
    <w:rsid w:val="008D52B0"/>
    <w:rsid w:val="008E0C5B"/>
    <w:rsid w:val="008E1469"/>
    <w:rsid w:val="008E1B14"/>
    <w:rsid w:val="008E3F6C"/>
    <w:rsid w:val="008E42F9"/>
    <w:rsid w:val="008E59C4"/>
    <w:rsid w:val="008E5AAC"/>
    <w:rsid w:val="008F2279"/>
    <w:rsid w:val="008F35E1"/>
    <w:rsid w:val="008F7D22"/>
    <w:rsid w:val="00901513"/>
    <w:rsid w:val="00902466"/>
    <w:rsid w:val="0090586B"/>
    <w:rsid w:val="009119FD"/>
    <w:rsid w:val="00911D32"/>
    <w:rsid w:val="0091326E"/>
    <w:rsid w:val="00914F87"/>
    <w:rsid w:val="00917F12"/>
    <w:rsid w:val="00920936"/>
    <w:rsid w:val="00921AB6"/>
    <w:rsid w:val="00923D0B"/>
    <w:rsid w:val="009278BC"/>
    <w:rsid w:val="00933A0B"/>
    <w:rsid w:val="00935F6C"/>
    <w:rsid w:val="009366BD"/>
    <w:rsid w:val="009374ED"/>
    <w:rsid w:val="00937E40"/>
    <w:rsid w:val="009404B0"/>
    <w:rsid w:val="00940F0D"/>
    <w:rsid w:val="00941CA1"/>
    <w:rsid w:val="00942098"/>
    <w:rsid w:val="0094548D"/>
    <w:rsid w:val="00946B6D"/>
    <w:rsid w:val="0095358C"/>
    <w:rsid w:val="009554D5"/>
    <w:rsid w:val="00955AFA"/>
    <w:rsid w:val="0095791E"/>
    <w:rsid w:val="00963810"/>
    <w:rsid w:val="0096754D"/>
    <w:rsid w:val="00971C41"/>
    <w:rsid w:val="009732FA"/>
    <w:rsid w:val="0097363D"/>
    <w:rsid w:val="00984576"/>
    <w:rsid w:val="009868B6"/>
    <w:rsid w:val="0099277E"/>
    <w:rsid w:val="00992E47"/>
    <w:rsid w:val="00992FD7"/>
    <w:rsid w:val="0099323C"/>
    <w:rsid w:val="00993A59"/>
    <w:rsid w:val="0099491E"/>
    <w:rsid w:val="00995669"/>
    <w:rsid w:val="009A406C"/>
    <w:rsid w:val="009A44D8"/>
    <w:rsid w:val="009A68ED"/>
    <w:rsid w:val="009B01B7"/>
    <w:rsid w:val="009B6D94"/>
    <w:rsid w:val="009B70CC"/>
    <w:rsid w:val="009C17AE"/>
    <w:rsid w:val="009C433C"/>
    <w:rsid w:val="009C4C06"/>
    <w:rsid w:val="009C5881"/>
    <w:rsid w:val="009C6D73"/>
    <w:rsid w:val="009C7334"/>
    <w:rsid w:val="009C7827"/>
    <w:rsid w:val="009C7FFB"/>
    <w:rsid w:val="009D13CB"/>
    <w:rsid w:val="009D152C"/>
    <w:rsid w:val="009D1587"/>
    <w:rsid w:val="009D2660"/>
    <w:rsid w:val="009D31E8"/>
    <w:rsid w:val="009D3408"/>
    <w:rsid w:val="009D383F"/>
    <w:rsid w:val="009D4B9F"/>
    <w:rsid w:val="009D4CBF"/>
    <w:rsid w:val="009D563F"/>
    <w:rsid w:val="009D589D"/>
    <w:rsid w:val="009E466F"/>
    <w:rsid w:val="009E55E0"/>
    <w:rsid w:val="009E57C3"/>
    <w:rsid w:val="009E60F3"/>
    <w:rsid w:val="009F7242"/>
    <w:rsid w:val="00A0242A"/>
    <w:rsid w:val="00A02730"/>
    <w:rsid w:val="00A02EEC"/>
    <w:rsid w:val="00A03EDD"/>
    <w:rsid w:val="00A04876"/>
    <w:rsid w:val="00A06CCD"/>
    <w:rsid w:val="00A06F62"/>
    <w:rsid w:val="00A06FEE"/>
    <w:rsid w:val="00A13363"/>
    <w:rsid w:val="00A168FA"/>
    <w:rsid w:val="00A16DC3"/>
    <w:rsid w:val="00A215D9"/>
    <w:rsid w:val="00A218E5"/>
    <w:rsid w:val="00A22C7A"/>
    <w:rsid w:val="00A23665"/>
    <w:rsid w:val="00A23B55"/>
    <w:rsid w:val="00A27AC0"/>
    <w:rsid w:val="00A31C9A"/>
    <w:rsid w:val="00A34280"/>
    <w:rsid w:val="00A35DB2"/>
    <w:rsid w:val="00A35DE7"/>
    <w:rsid w:val="00A35F22"/>
    <w:rsid w:val="00A44244"/>
    <w:rsid w:val="00A45F5B"/>
    <w:rsid w:val="00A46ADF"/>
    <w:rsid w:val="00A51498"/>
    <w:rsid w:val="00A52601"/>
    <w:rsid w:val="00A52AB8"/>
    <w:rsid w:val="00A53AEA"/>
    <w:rsid w:val="00A54907"/>
    <w:rsid w:val="00A57FCD"/>
    <w:rsid w:val="00A60477"/>
    <w:rsid w:val="00A609A6"/>
    <w:rsid w:val="00A61160"/>
    <w:rsid w:val="00A620B8"/>
    <w:rsid w:val="00A6247A"/>
    <w:rsid w:val="00A65490"/>
    <w:rsid w:val="00A70645"/>
    <w:rsid w:val="00A71D7F"/>
    <w:rsid w:val="00A73ACA"/>
    <w:rsid w:val="00A75916"/>
    <w:rsid w:val="00A75BB5"/>
    <w:rsid w:val="00A75C54"/>
    <w:rsid w:val="00A84961"/>
    <w:rsid w:val="00A84B74"/>
    <w:rsid w:val="00A87AF6"/>
    <w:rsid w:val="00A935FE"/>
    <w:rsid w:val="00A96571"/>
    <w:rsid w:val="00AA189B"/>
    <w:rsid w:val="00AA42C3"/>
    <w:rsid w:val="00AA60B8"/>
    <w:rsid w:val="00AB0CD1"/>
    <w:rsid w:val="00AB1114"/>
    <w:rsid w:val="00AB3529"/>
    <w:rsid w:val="00AB3904"/>
    <w:rsid w:val="00AB43B5"/>
    <w:rsid w:val="00AB600B"/>
    <w:rsid w:val="00AC0235"/>
    <w:rsid w:val="00AC058C"/>
    <w:rsid w:val="00AC2F30"/>
    <w:rsid w:val="00AC3724"/>
    <w:rsid w:val="00AC4E55"/>
    <w:rsid w:val="00AC558D"/>
    <w:rsid w:val="00AC6079"/>
    <w:rsid w:val="00AC6C8B"/>
    <w:rsid w:val="00AD0838"/>
    <w:rsid w:val="00AD0A5A"/>
    <w:rsid w:val="00AD1555"/>
    <w:rsid w:val="00AD3150"/>
    <w:rsid w:val="00AD4794"/>
    <w:rsid w:val="00AD4DB7"/>
    <w:rsid w:val="00AD54F4"/>
    <w:rsid w:val="00AD633F"/>
    <w:rsid w:val="00AE09DF"/>
    <w:rsid w:val="00AE14C3"/>
    <w:rsid w:val="00AE24A9"/>
    <w:rsid w:val="00AE2BA5"/>
    <w:rsid w:val="00AE410A"/>
    <w:rsid w:val="00AF1CE1"/>
    <w:rsid w:val="00AF4EB8"/>
    <w:rsid w:val="00AF5460"/>
    <w:rsid w:val="00AF5EB3"/>
    <w:rsid w:val="00AF7A01"/>
    <w:rsid w:val="00AF7C5D"/>
    <w:rsid w:val="00B00C37"/>
    <w:rsid w:val="00B0191E"/>
    <w:rsid w:val="00B0251F"/>
    <w:rsid w:val="00B029AF"/>
    <w:rsid w:val="00B07127"/>
    <w:rsid w:val="00B11A88"/>
    <w:rsid w:val="00B11BA4"/>
    <w:rsid w:val="00B12AD7"/>
    <w:rsid w:val="00B15B51"/>
    <w:rsid w:val="00B1619C"/>
    <w:rsid w:val="00B162E7"/>
    <w:rsid w:val="00B16EE0"/>
    <w:rsid w:val="00B22A32"/>
    <w:rsid w:val="00B2381F"/>
    <w:rsid w:val="00B24841"/>
    <w:rsid w:val="00B257E5"/>
    <w:rsid w:val="00B27F55"/>
    <w:rsid w:val="00B34555"/>
    <w:rsid w:val="00B34BBF"/>
    <w:rsid w:val="00B36650"/>
    <w:rsid w:val="00B43A25"/>
    <w:rsid w:val="00B43A6D"/>
    <w:rsid w:val="00B43CE6"/>
    <w:rsid w:val="00B45425"/>
    <w:rsid w:val="00B464F4"/>
    <w:rsid w:val="00B46C4B"/>
    <w:rsid w:val="00B46D59"/>
    <w:rsid w:val="00B47C30"/>
    <w:rsid w:val="00B5246C"/>
    <w:rsid w:val="00B5471E"/>
    <w:rsid w:val="00B55ED6"/>
    <w:rsid w:val="00B61D60"/>
    <w:rsid w:val="00B636F0"/>
    <w:rsid w:val="00B65512"/>
    <w:rsid w:val="00B6697D"/>
    <w:rsid w:val="00B71BA7"/>
    <w:rsid w:val="00B7298B"/>
    <w:rsid w:val="00B729E8"/>
    <w:rsid w:val="00B72F6C"/>
    <w:rsid w:val="00B74A6B"/>
    <w:rsid w:val="00B84A01"/>
    <w:rsid w:val="00B84F38"/>
    <w:rsid w:val="00B86309"/>
    <w:rsid w:val="00B87405"/>
    <w:rsid w:val="00B876E9"/>
    <w:rsid w:val="00B90A48"/>
    <w:rsid w:val="00B916A5"/>
    <w:rsid w:val="00B967B6"/>
    <w:rsid w:val="00BA154F"/>
    <w:rsid w:val="00BA391E"/>
    <w:rsid w:val="00BA4781"/>
    <w:rsid w:val="00BA4D71"/>
    <w:rsid w:val="00BB12AE"/>
    <w:rsid w:val="00BB5090"/>
    <w:rsid w:val="00BB6162"/>
    <w:rsid w:val="00BC1389"/>
    <w:rsid w:val="00BC1AFE"/>
    <w:rsid w:val="00BC7A64"/>
    <w:rsid w:val="00BD074F"/>
    <w:rsid w:val="00BD36AF"/>
    <w:rsid w:val="00BD5A7E"/>
    <w:rsid w:val="00BD5D2B"/>
    <w:rsid w:val="00BE1CBB"/>
    <w:rsid w:val="00BE24E3"/>
    <w:rsid w:val="00BE2B36"/>
    <w:rsid w:val="00BE2CBC"/>
    <w:rsid w:val="00BE3B6C"/>
    <w:rsid w:val="00BE73F5"/>
    <w:rsid w:val="00BF3D3D"/>
    <w:rsid w:val="00BF3FC2"/>
    <w:rsid w:val="00BF6DED"/>
    <w:rsid w:val="00C030E9"/>
    <w:rsid w:val="00C040E9"/>
    <w:rsid w:val="00C055EB"/>
    <w:rsid w:val="00C10DAC"/>
    <w:rsid w:val="00C115CC"/>
    <w:rsid w:val="00C11E14"/>
    <w:rsid w:val="00C120E6"/>
    <w:rsid w:val="00C138DD"/>
    <w:rsid w:val="00C13E56"/>
    <w:rsid w:val="00C14442"/>
    <w:rsid w:val="00C15F95"/>
    <w:rsid w:val="00C16B0A"/>
    <w:rsid w:val="00C204CC"/>
    <w:rsid w:val="00C20986"/>
    <w:rsid w:val="00C209E1"/>
    <w:rsid w:val="00C223CA"/>
    <w:rsid w:val="00C24A6D"/>
    <w:rsid w:val="00C327AC"/>
    <w:rsid w:val="00C33BE2"/>
    <w:rsid w:val="00C3404F"/>
    <w:rsid w:val="00C34B46"/>
    <w:rsid w:val="00C370FB"/>
    <w:rsid w:val="00C4166A"/>
    <w:rsid w:val="00C4185F"/>
    <w:rsid w:val="00C41AA2"/>
    <w:rsid w:val="00C43FE6"/>
    <w:rsid w:val="00C45E68"/>
    <w:rsid w:val="00C47463"/>
    <w:rsid w:val="00C51210"/>
    <w:rsid w:val="00C5147D"/>
    <w:rsid w:val="00C60012"/>
    <w:rsid w:val="00C613AC"/>
    <w:rsid w:val="00C62307"/>
    <w:rsid w:val="00C62953"/>
    <w:rsid w:val="00C71DE1"/>
    <w:rsid w:val="00C72D05"/>
    <w:rsid w:val="00C76D43"/>
    <w:rsid w:val="00C80F51"/>
    <w:rsid w:val="00C81E0A"/>
    <w:rsid w:val="00C85450"/>
    <w:rsid w:val="00C85621"/>
    <w:rsid w:val="00C85B3D"/>
    <w:rsid w:val="00C924E6"/>
    <w:rsid w:val="00C9269E"/>
    <w:rsid w:val="00C95500"/>
    <w:rsid w:val="00C95549"/>
    <w:rsid w:val="00C95CE2"/>
    <w:rsid w:val="00C96272"/>
    <w:rsid w:val="00C96331"/>
    <w:rsid w:val="00CA006D"/>
    <w:rsid w:val="00CA2E34"/>
    <w:rsid w:val="00CA359F"/>
    <w:rsid w:val="00CA3A17"/>
    <w:rsid w:val="00CA405E"/>
    <w:rsid w:val="00CA53E1"/>
    <w:rsid w:val="00CA690A"/>
    <w:rsid w:val="00CA75D0"/>
    <w:rsid w:val="00CA7B00"/>
    <w:rsid w:val="00CB5EBC"/>
    <w:rsid w:val="00CB7F0A"/>
    <w:rsid w:val="00CC3F99"/>
    <w:rsid w:val="00CD218A"/>
    <w:rsid w:val="00CD28DE"/>
    <w:rsid w:val="00CD3B39"/>
    <w:rsid w:val="00CD3DDD"/>
    <w:rsid w:val="00CD6686"/>
    <w:rsid w:val="00CD66E1"/>
    <w:rsid w:val="00CE2DCE"/>
    <w:rsid w:val="00CE351F"/>
    <w:rsid w:val="00CE4E66"/>
    <w:rsid w:val="00CE6E0D"/>
    <w:rsid w:val="00CF06B6"/>
    <w:rsid w:val="00CF3674"/>
    <w:rsid w:val="00CF752D"/>
    <w:rsid w:val="00CF7BC2"/>
    <w:rsid w:val="00D10ABD"/>
    <w:rsid w:val="00D12022"/>
    <w:rsid w:val="00D14065"/>
    <w:rsid w:val="00D15372"/>
    <w:rsid w:val="00D1617A"/>
    <w:rsid w:val="00D2389E"/>
    <w:rsid w:val="00D26150"/>
    <w:rsid w:val="00D3075C"/>
    <w:rsid w:val="00D30B6A"/>
    <w:rsid w:val="00D30D46"/>
    <w:rsid w:val="00D35675"/>
    <w:rsid w:val="00D36DB1"/>
    <w:rsid w:val="00D436FC"/>
    <w:rsid w:val="00D43EFC"/>
    <w:rsid w:val="00D44526"/>
    <w:rsid w:val="00D45855"/>
    <w:rsid w:val="00D45F3D"/>
    <w:rsid w:val="00D46DCF"/>
    <w:rsid w:val="00D51B2C"/>
    <w:rsid w:val="00D51DA6"/>
    <w:rsid w:val="00D52810"/>
    <w:rsid w:val="00D5337A"/>
    <w:rsid w:val="00D56CFE"/>
    <w:rsid w:val="00D617AA"/>
    <w:rsid w:val="00D63673"/>
    <w:rsid w:val="00D63E1D"/>
    <w:rsid w:val="00D66CE7"/>
    <w:rsid w:val="00D7002C"/>
    <w:rsid w:val="00D71CC1"/>
    <w:rsid w:val="00D7520A"/>
    <w:rsid w:val="00D76881"/>
    <w:rsid w:val="00D778FB"/>
    <w:rsid w:val="00D80CC1"/>
    <w:rsid w:val="00D940E0"/>
    <w:rsid w:val="00D940E9"/>
    <w:rsid w:val="00D9684A"/>
    <w:rsid w:val="00D97C2C"/>
    <w:rsid w:val="00DA2A3A"/>
    <w:rsid w:val="00DA5850"/>
    <w:rsid w:val="00DB2EF3"/>
    <w:rsid w:val="00DB3D53"/>
    <w:rsid w:val="00DB63BD"/>
    <w:rsid w:val="00DC0506"/>
    <w:rsid w:val="00DC4B41"/>
    <w:rsid w:val="00DC50B0"/>
    <w:rsid w:val="00DD3BED"/>
    <w:rsid w:val="00DD3DAB"/>
    <w:rsid w:val="00DD462B"/>
    <w:rsid w:val="00DD5746"/>
    <w:rsid w:val="00DD74E1"/>
    <w:rsid w:val="00DD7543"/>
    <w:rsid w:val="00DE2739"/>
    <w:rsid w:val="00DE2CE7"/>
    <w:rsid w:val="00DE3750"/>
    <w:rsid w:val="00DE5D1E"/>
    <w:rsid w:val="00DE5DB6"/>
    <w:rsid w:val="00DE7164"/>
    <w:rsid w:val="00DF04C4"/>
    <w:rsid w:val="00DF4D21"/>
    <w:rsid w:val="00DF577C"/>
    <w:rsid w:val="00DF57D2"/>
    <w:rsid w:val="00DF5D13"/>
    <w:rsid w:val="00DF6599"/>
    <w:rsid w:val="00E103F3"/>
    <w:rsid w:val="00E11876"/>
    <w:rsid w:val="00E12E57"/>
    <w:rsid w:val="00E145A4"/>
    <w:rsid w:val="00E15368"/>
    <w:rsid w:val="00E15791"/>
    <w:rsid w:val="00E20E0F"/>
    <w:rsid w:val="00E20EA2"/>
    <w:rsid w:val="00E2451E"/>
    <w:rsid w:val="00E26591"/>
    <w:rsid w:val="00E268DF"/>
    <w:rsid w:val="00E26AB6"/>
    <w:rsid w:val="00E27B4C"/>
    <w:rsid w:val="00E305B5"/>
    <w:rsid w:val="00E35192"/>
    <w:rsid w:val="00E36037"/>
    <w:rsid w:val="00E4061D"/>
    <w:rsid w:val="00E40BAB"/>
    <w:rsid w:val="00E438D7"/>
    <w:rsid w:val="00E45DE8"/>
    <w:rsid w:val="00E46345"/>
    <w:rsid w:val="00E4680C"/>
    <w:rsid w:val="00E47579"/>
    <w:rsid w:val="00E540BD"/>
    <w:rsid w:val="00E573D9"/>
    <w:rsid w:val="00E57463"/>
    <w:rsid w:val="00E60556"/>
    <w:rsid w:val="00E6086C"/>
    <w:rsid w:val="00E63A92"/>
    <w:rsid w:val="00E63D94"/>
    <w:rsid w:val="00E65029"/>
    <w:rsid w:val="00E65A37"/>
    <w:rsid w:val="00E6666C"/>
    <w:rsid w:val="00E730CA"/>
    <w:rsid w:val="00E76550"/>
    <w:rsid w:val="00E803C1"/>
    <w:rsid w:val="00E82074"/>
    <w:rsid w:val="00E839B7"/>
    <w:rsid w:val="00E84611"/>
    <w:rsid w:val="00E847FD"/>
    <w:rsid w:val="00E868DA"/>
    <w:rsid w:val="00E91C45"/>
    <w:rsid w:val="00E93086"/>
    <w:rsid w:val="00E930AA"/>
    <w:rsid w:val="00E94691"/>
    <w:rsid w:val="00E95E62"/>
    <w:rsid w:val="00EA3255"/>
    <w:rsid w:val="00EA3362"/>
    <w:rsid w:val="00EA33AD"/>
    <w:rsid w:val="00EA344D"/>
    <w:rsid w:val="00EA3921"/>
    <w:rsid w:val="00EA3AA5"/>
    <w:rsid w:val="00EA7EA1"/>
    <w:rsid w:val="00EB0A93"/>
    <w:rsid w:val="00EB1CE8"/>
    <w:rsid w:val="00EB41D0"/>
    <w:rsid w:val="00EC59D6"/>
    <w:rsid w:val="00EC5A0A"/>
    <w:rsid w:val="00EC648E"/>
    <w:rsid w:val="00EC717F"/>
    <w:rsid w:val="00EC759E"/>
    <w:rsid w:val="00ED0461"/>
    <w:rsid w:val="00ED131C"/>
    <w:rsid w:val="00EF17BF"/>
    <w:rsid w:val="00EF3F40"/>
    <w:rsid w:val="00EF5F05"/>
    <w:rsid w:val="00F04178"/>
    <w:rsid w:val="00F04B5F"/>
    <w:rsid w:val="00F05762"/>
    <w:rsid w:val="00F05850"/>
    <w:rsid w:val="00F13BEF"/>
    <w:rsid w:val="00F13F67"/>
    <w:rsid w:val="00F15F11"/>
    <w:rsid w:val="00F171FF"/>
    <w:rsid w:val="00F17880"/>
    <w:rsid w:val="00F20061"/>
    <w:rsid w:val="00F207A6"/>
    <w:rsid w:val="00F22031"/>
    <w:rsid w:val="00F22EF8"/>
    <w:rsid w:val="00F23C77"/>
    <w:rsid w:val="00F26B70"/>
    <w:rsid w:val="00F3019F"/>
    <w:rsid w:val="00F32634"/>
    <w:rsid w:val="00F3312B"/>
    <w:rsid w:val="00F33817"/>
    <w:rsid w:val="00F33FBC"/>
    <w:rsid w:val="00F367B8"/>
    <w:rsid w:val="00F36927"/>
    <w:rsid w:val="00F37C78"/>
    <w:rsid w:val="00F41FEA"/>
    <w:rsid w:val="00F42252"/>
    <w:rsid w:val="00F4711A"/>
    <w:rsid w:val="00F51DAD"/>
    <w:rsid w:val="00F563EA"/>
    <w:rsid w:val="00F5793F"/>
    <w:rsid w:val="00F60CC3"/>
    <w:rsid w:val="00F66728"/>
    <w:rsid w:val="00F67076"/>
    <w:rsid w:val="00F71832"/>
    <w:rsid w:val="00F72A90"/>
    <w:rsid w:val="00F7385D"/>
    <w:rsid w:val="00F75570"/>
    <w:rsid w:val="00F778FF"/>
    <w:rsid w:val="00F856D1"/>
    <w:rsid w:val="00F9109C"/>
    <w:rsid w:val="00F910EA"/>
    <w:rsid w:val="00F93D28"/>
    <w:rsid w:val="00FA0D5F"/>
    <w:rsid w:val="00FA2CCA"/>
    <w:rsid w:val="00FA2D76"/>
    <w:rsid w:val="00FA37EB"/>
    <w:rsid w:val="00FA3A0A"/>
    <w:rsid w:val="00FA57E4"/>
    <w:rsid w:val="00FA7828"/>
    <w:rsid w:val="00FA7967"/>
    <w:rsid w:val="00FA7CF1"/>
    <w:rsid w:val="00FB1725"/>
    <w:rsid w:val="00FB38CD"/>
    <w:rsid w:val="00FB3B23"/>
    <w:rsid w:val="00FB7DAE"/>
    <w:rsid w:val="00FC04F3"/>
    <w:rsid w:val="00FC4E42"/>
    <w:rsid w:val="00FC5001"/>
    <w:rsid w:val="00FC5ED9"/>
    <w:rsid w:val="00FD088C"/>
    <w:rsid w:val="00FD3DCB"/>
    <w:rsid w:val="00FD5E82"/>
    <w:rsid w:val="00FD779B"/>
    <w:rsid w:val="00FE2661"/>
    <w:rsid w:val="00FE2EB3"/>
    <w:rsid w:val="00FE7DEB"/>
    <w:rsid w:val="00FF0518"/>
    <w:rsid w:val="00FF304B"/>
    <w:rsid w:val="00FF3B49"/>
    <w:rsid w:val="00FF49DD"/>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732]"/>
    </o:shapedefaults>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 w:type="character" w:styleId="FollowedHyperlink">
    <w:name w:val="FollowedHyperlink"/>
    <w:basedOn w:val="DefaultParagraphFont"/>
    <w:uiPriority w:val="99"/>
    <w:semiHidden/>
    <w:unhideWhenUsed/>
    <w:rsid w:val="00D1617A"/>
    <w:rPr>
      <w:color w:val="800080"/>
      <w:u w:val="single"/>
    </w:rPr>
  </w:style>
  <w:style w:type="paragraph" w:customStyle="1" w:styleId="xl63">
    <w:name w:val="xl63"/>
    <w:basedOn w:val="Normal"/>
    <w:rsid w:val="00D1617A"/>
    <w:pPr>
      <w:spacing w:before="100" w:beforeAutospacing="1" w:after="100" w:afterAutospacing="1"/>
    </w:pPr>
    <w:rPr>
      <w:rFonts w:ascii="Times" w:hAnsi="Times"/>
      <w:b/>
      <w:bCs/>
      <w:sz w:val="20"/>
      <w:szCs w:val="20"/>
    </w:rPr>
  </w:style>
  <w:style w:type="paragraph" w:customStyle="1" w:styleId="xl64">
    <w:name w:val="xl64"/>
    <w:basedOn w:val="Normal"/>
    <w:rsid w:val="00D1617A"/>
    <w:pPr>
      <w:spacing w:before="100" w:beforeAutospacing="1" w:after="100" w:afterAutospacing="1"/>
    </w:pPr>
    <w:rPr>
      <w:rFonts w:ascii="Calibri" w:hAnsi="Calibri"/>
      <w:b/>
      <w:bCs/>
      <w:color w:val="000000"/>
      <w:sz w:val="16"/>
      <w:szCs w:val="16"/>
    </w:rPr>
  </w:style>
  <w:style w:type="paragraph" w:customStyle="1" w:styleId="xl65">
    <w:name w:val="xl65"/>
    <w:basedOn w:val="Normal"/>
    <w:rsid w:val="00D1617A"/>
    <w:pPr>
      <w:spacing w:before="100" w:beforeAutospacing="1" w:after="100" w:afterAutospacing="1"/>
    </w:pPr>
    <w:rPr>
      <w:rFonts w:ascii="Calibri" w:hAnsi="Calibri"/>
      <w:b/>
      <w:bCs/>
      <w:color w:val="000000"/>
      <w:sz w:val="16"/>
      <w:szCs w:val="16"/>
      <w:u w:val="single"/>
    </w:rPr>
  </w:style>
  <w:style w:type="paragraph" w:customStyle="1" w:styleId="xl66">
    <w:name w:val="xl66"/>
    <w:basedOn w:val="Normal"/>
    <w:rsid w:val="00D1617A"/>
    <w:pPr>
      <w:spacing w:before="100" w:beforeAutospacing="1" w:after="100" w:afterAutospacing="1"/>
    </w:pPr>
    <w:rPr>
      <w:rFonts w:ascii="Calibri" w:hAnsi="Calibri"/>
      <w:b/>
      <w:bCs/>
      <w:sz w:val="16"/>
      <w:szCs w:val="16"/>
    </w:rPr>
  </w:style>
  <w:style w:type="paragraph" w:customStyle="1" w:styleId="xl67">
    <w:name w:val="xl67"/>
    <w:basedOn w:val="Normal"/>
    <w:rsid w:val="00D1617A"/>
    <w:pPr>
      <w:spacing w:before="100" w:beforeAutospacing="1" w:after="100" w:afterAutospacing="1"/>
    </w:pPr>
    <w:rPr>
      <w:rFonts w:ascii="Calibri" w:hAnsi="Calibri"/>
      <w:b/>
      <w:bCs/>
      <w:sz w:val="16"/>
      <w:szCs w:val="16"/>
      <w:u w:val="single"/>
    </w:rPr>
  </w:style>
  <w:style w:type="paragraph" w:customStyle="1" w:styleId="xl68">
    <w:name w:val="xl68"/>
    <w:basedOn w:val="Normal"/>
    <w:rsid w:val="00D1617A"/>
    <w:pPr>
      <w:spacing w:before="100" w:beforeAutospacing="1" w:after="100" w:afterAutospacing="1"/>
    </w:pPr>
    <w:rPr>
      <w:rFonts w:ascii="Calibri" w:hAnsi="Calibri"/>
      <w:color w:val="000000"/>
      <w:sz w:val="16"/>
      <w:szCs w:val="16"/>
    </w:rPr>
  </w:style>
  <w:style w:type="paragraph" w:customStyle="1" w:styleId="xl69">
    <w:name w:val="xl69"/>
    <w:basedOn w:val="Normal"/>
    <w:rsid w:val="00D1617A"/>
    <w:pPr>
      <w:spacing w:before="100" w:beforeAutospacing="1" w:after="100" w:afterAutospacing="1"/>
    </w:pPr>
    <w:rPr>
      <w:rFonts w:ascii="Calibri" w:hAnsi="Calibri"/>
      <w:color w:val="000000"/>
      <w:sz w:val="16"/>
      <w:szCs w:val="16"/>
    </w:rPr>
  </w:style>
  <w:style w:type="paragraph" w:customStyle="1" w:styleId="xl70">
    <w:name w:val="xl70"/>
    <w:basedOn w:val="Normal"/>
    <w:rsid w:val="00D1617A"/>
    <w:pPr>
      <w:spacing w:before="100" w:beforeAutospacing="1" w:after="100" w:afterAutospacing="1"/>
    </w:pPr>
    <w:rPr>
      <w:rFonts w:ascii="Calibri" w:hAnsi="Calibri"/>
      <w:sz w:val="16"/>
      <w:szCs w:val="16"/>
    </w:rPr>
  </w:style>
  <w:style w:type="paragraph" w:customStyle="1" w:styleId="xl71">
    <w:name w:val="xl71"/>
    <w:basedOn w:val="Normal"/>
    <w:rsid w:val="00D1617A"/>
    <w:pPr>
      <w:spacing w:before="100" w:beforeAutospacing="1" w:after="100" w:afterAutospacing="1"/>
    </w:pPr>
    <w:rPr>
      <w:rFonts w:ascii="Calibri" w:hAnsi="Calibri"/>
      <w:sz w:val="16"/>
      <w:szCs w:val="16"/>
    </w:rPr>
  </w:style>
  <w:style w:type="paragraph" w:customStyle="1" w:styleId="xl72">
    <w:name w:val="xl72"/>
    <w:basedOn w:val="Normal"/>
    <w:rsid w:val="00D1617A"/>
    <w:pPr>
      <w:spacing w:before="100" w:beforeAutospacing="1" w:after="100" w:afterAutospacing="1"/>
    </w:pPr>
    <w:rPr>
      <w:rFonts w:ascii="Calibri" w:hAnsi="Calibri"/>
      <w:sz w:val="16"/>
      <w:szCs w:val="16"/>
    </w:rPr>
  </w:style>
  <w:style w:type="paragraph" w:customStyle="1" w:styleId="xl73">
    <w:name w:val="xl73"/>
    <w:basedOn w:val="Normal"/>
    <w:rsid w:val="00D1617A"/>
    <w:pPr>
      <w:spacing w:before="100" w:beforeAutospacing="1" w:after="100" w:afterAutospacing="1"/>
    </w:pPr>
    <w:rPr>
      <w:rFonts w:ascii="Calibri" w:hAnsi="Calibri"/>
      <w:sz w:val="16"/>
      <w:szCs w:val="16"/>
    </w:rPr>
  </w:style>
  <w:style w:type="paragraph" w:customStyle="1" w:styleId="xl74">
    <w:name w:val="xl74"/>
    <w:basedOn w:val="Normal"/>
    <w:rsid w:val="00D1617A"/>
    <w:pPr>
      <w:spacing w:before="100" w:beforeAutospacing="1" w:after="100" w:afterAutospacing="1"/>
    </w:pPr>
    <w:rPr>
      <w:rFonts w:ascii="Calibri" w:hAnsi="Calibri"/>
      <w:sz w:val="16"/>
      <w:szCs w:val="16"/>
    </w:rPr>
  </w:style>
  <w:style w:type="paragraph" w:customStyle="1" w:styleId="xl75">
    <w:name w:val="xl75"/>
    <w:basedOn w:val="Normal"/>
    <w:rsid w:val="00D1617A"/>
    <w:pPr>
      <w:spacing w:before="100" w:beforeAutospacing="1" w:after="100" w:afterAutospacing="1"/>
    </w:pPr>
    <w:rPr>
      <w:rFonts w:ascii="Calibri" w:hAnsi="Calibri"/>
      <w:color w:val="000000"/>
      <w:sz w:val="16"/>
      <w:szCs w:val="16"/>
    </w:rPr>
  </w:style>
  <w:style w:type="paragraph" w:customStyle="1" w:styleId="xl77">
    <w:name w:val="xl77"/>
    <w:basedOn w:val="Normal"/>
    <w:rsid w:val="0086629E"/>
    <w:pPr>
      <w:spacing w:before="100" w:beforeAutospacing="1" w:after="100" w:afterAutospacing="1"/>
    </w:pPr>
    <w:rPr>
      <w:rFonts w:ascii="Calibri" w:hAnsi="Calibri"/>
      <w:b/>
      <w:bCs/>
      <w:sz w:val="16"/>
      <w:szCs w:val="16"/>
    </w:rPr>
  </w:style>
  <w:style w:type="paragraph" w:customStyle="1" w:styleId="xl78">
    <w:name w:val="xl78"/>
    <w:basedOn w:val="Normal"/>
    <w:rsid w:val="0086629E"/>
    <w:pPr>
      <w:spacing w:before="100" w:beforeAutospacing="1" w:after="100" w:afterAutospacing="1"/>
    </w:pPr>
    <w:rPr>
      <w:rFonts w:ascii="Calibri" w:hAnsi="Calibri"/>
      <w:sz w:val="16"/>
      <w:szCs w:val="16"/>
    </w:rPr>
  </w:style>
  <w:style w:type="paragraph" w:customStyle="1" w:styleId="xl79">
    <w:name w:val="xl79"/>
    <w:basedOn w:val="Normal"/>
    <w:rsid w:val="0086629E"/>
    <w:pPr>
      <w:spacing w:before="100" w:beforeAutospacing="1" w:after="100" w:afterAutospacing="1"/>
    </w:pPr>
    <w:rPr>
      <w:rFonts w:ascii="Calibri" w:hAnsi="Calibri"/>
      <w:color w:val="000000"/>
      <w:sz w:val="16"/>
      <w:szCs w:val="16"/>
    </w:rPr>
  </w:style>
  <w:style w:type="paragraph" w:customStyle="1" w:styleId="xl80">
    <w:name w:val="xl80"/>
    <w:basedOn w:val="Normal"/>
    <w:rsid w:val="0086629E"/>
    <w:pPr>
      <w:spacing w:before="100" w:beforeAutospacing="1" w:after="100" w:afterAutospacing="1"/>
    </w:pPr>
    <w:rPr>
      <w:rFonts w:ascii="Calibri" w:hAnsi="Calibri"/>
      <w:b/>
      <w:bCs/>
      <w:color w:val="000000"/>
      <w:sz w:val="16"/>
      <w:szCs w:val="16"/>
    </w:rPr>
  </w:style>
  <w:style w:type="paragraph" w:customStyle="1" w:styleId="xl76">
    <w:name w:val="xl76"/>
    <w:basedOn w:val="Normal"/>
    <w:rsid w:val="000076B3"/>
    <w:pPr>
      <w:spacing w:before="100" w:beforeAutospacing="1" w:after="100" w:afterAutospacing="1"/>
    </w:pPr>
    <w:rPr>
      <w:rFonts w:ascii="Calibri" w:hAnsi="Calibri"/>
      <w:sz w:val="16"/>
      <w:szCs w:val="16"/>
    </w:rPr>
  </w:style>
  <w:style w:type="character" w:styleId="IntenseReference">
    <w:name w:val="Intense Reference"/>
    <w:basedOn w:val="DefaultParagraphFont"/>
    <w:uiPriority w:val="32"/>
    <w:qFormat/>
    <w:rsid w:val="00E6666C"/>
    <w:rPr>
      <w:b/>
      <w:bCs/>
      <w:smallCaps/>
      <w:color w:val="C0504D" w:themeColor="accent2"/>
      <w:spacing w:val="5"/>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 w:type="character" w:styleId="FollowedHyperlink">
    <w:name w:val="FollowedHyperlink"/>
    <w:basedOn w:val="DefaultParagraphFont"/>
    <w:uiPriority w:val="99"/>
    <w:semiHidden/>
    <w:unhideWhenUsed/>
    <w:rsid w:val="00D1617A"/>
    <w:rPr>
      <w:color w:val="800080"/>
      <w:u w:val="single"/>
    </w:rPr>
  </w:style>
  <w:style w:type="paragraph" w:customStyle="1" w:styleId="xl63">
    <w:name w:val="xl63"/>
    <w:basedOn w:val="Normal"/>
    <w:rsid w:val="00D1617A"/>
    <w:pPr>
      <w:spacing w:before="100" w:beforeAutospacing="1" w:after="100" w:afterAutospacing="1"/>
    </w:pPr>
    <w:rPr>
      <w:rFonts w:ascii="Times" w:hAnsi="Times"/>
      <w:b/>
      <w:bCs/>
      <w:sz w:val="20"/>
      <w:szCs w:val="20"/>
    </w:rPr>
  </w:style>
  <w:style w:type="paragraph" w:customStyle="1" w:styleId="xl64">
    <w:name w:val="xl64"/>
    <w:basedOn w:val="Normal"/>
    <w:rsid w:val="00D1617A"/>
    <w:pPr>
      <w:spacing w:before="100" w:beforeAutospacing="1" w:after="100" w:afterAutospacing="1"/>
    </w:pPr>
    <w:rPr>
      <w:rFonts w:ascii="Calibri" w:hAnsi="Calibri"/>
      <w:b/>
      <w:bCs/>
      <w:color w:val="000000"/>
      <w:sz w:val="16"/>
      <w:szCs w:val="16"/>
    </w:rPr>
  </w:style>
  <w:style w:type="paragraph" w:customStyle="1" w:styleId="xl65">
    <w:name w:val="xl65"/>
    <w:basedOn w:val="Normal"/>
    <w:rsid w:val="00D1617A"/>
    <w:pPr>
      <w:spacing w:before="100" w:beforeAutospacing="1" w:after="100" w:afterAutospacing="1"/>
    </w:pPr>
    <w:rPr>
      <w:rFonts w:ascii="Calibri" w:hAnsi="Calibri"/>
      <w:b/>
      <w:bCs/>
      <w:color w:val="000000"/>
      <w:sz w:val="16"/>
      <w:szCs w:val="16"/>
      <w:u w:val="single"/>
    </w:rPr>
  </w:style>
  <w:style w:type="paragraph" w:customStyle="1" w:styleId="xl66">
    <w:name w:val="xl66"/>
    <w:basedOn w:val="Normal"/>
    <w:rsid w:val="00D1617A"/>
    <w:pPr>
      <w:spacing w:before="100" w:beforeAutospacing="1" w:after="100" w:afterAutospacing="1"/>
    </w:pPr>
    <w:rPr>
      <w:rFonts w:ascii="Calibri" w:hAnsi="Calibri"/>
      <w:b/>
      <w:bCs/>
      <w:sz w:val="16"/>
      <w:szCs w:val="16"/>
    </w:rPr>
  </w:style>
  <w:style w:type="paragraph" w:customStyle="1" w:styleId="xl67">
    <w:name w:val="xl67"/>
    <w:basedOn w:val="Normal"/>
    <w:rsid w:val="00D1617A"/>
    <w:pPr>
      <w:spacing w:before="100" w:beforeAutospacing="1" w:after="100" w:afterAutospacing="1"/>
    </w:pPr>
    <w:rPr>
      <w:rFonts w:ascii="Calibri" w:hAnsi="Calibri"/>
      <w:b/>
      <w:bCs/>
      <w:sz w:val="16"/>
      <w:szCs w:val="16"/>
      <w:u w:val="single"/>
    </w:rPr>
  </w:style>
  <w:style w:type="paragraph" w:customStyle="1" w:styleId="xl68">
    <w:name w:val="xl68"/>
    <w:basedOn w:val="Normal"/>
    <w:rsid w:val="00D1617A"/>
    <w:pPr>
      <w:spacing w:before="100" w:beforeAutospacing="1" w:after="100" w:afterAutospacing="1"/>
    </w:pPr>
    <w:rPr>
      <w:rFonts w:ascii="Calibri" w:hAnsi="Calibri"/>
      <w:color w:val="000000"/>
      <w:sz w:val="16"/>
      <w:szCs w:val="16"/>
    </w:rPr>
  </w:style>
  <w:style w:type="paragraph" w:customStyle="1" w:styleId="xl69">
    <w:name w:val="xl69"/>
    <w:basedOn w:val="Normal"/>
    <w:rsid w:val="00D1617A"/>
    <w:pPr>
      <w:spacing w:before="100" w:beforeAutospacing="1" w:after="100" w:afterAutospacing="1"/>
    </w:pPr>
    <w:rPr>
      <w:rFonts w:ascii="Calibri" w:hAnsi="Calibri"/>
      <w:color w:val="000000"/>
      <w:sz w:val="16"/>
      <w:szCs w:val="16"/>
    </w:rPr>
  </w:style>
  <w:style w:type="paragraph" w:customStyle="1" w:styleId="xl70">
    <w:name w:val="xl70"/>
    <w:basedOn w:val="Normal"/>
    <w:rsid w:val="00D1617A"/>
    <w:pPr>
      <w:spacing w:before="100" w:beforeAutospacing="1" w:after="100" w:afterAutospacing="1"/>
    </w:pPr>
    <w:rPr>
      <w:rFonts w:ascii="Calibri" w:hAnsi="Calibri"/>
      <w:sz w:val="16"/>
      <w:szCs w:val="16"/>
    </w:rPr>
  </w:style>
  <w:style w:type="paragraph" w:customStyle="1" w:styleId="xl71">
    <w:name w:val="xl71"/>
    <w:basedOn w:val="Normal"/>
    <w:rsid w:val="00D1617A"/>
    <w:pPr>
      <w:spacing w:before="100" w:beforeAutospacing="1" w:after="100" w:afterAutospacing="1"/>
    </w:pPr>
    <w:rPr>
      <w:rFonts w:ascii="Calibri" w:hAnsi="Calibri"/>
      <w:sz w:val="16"/>
      <w:szCs w:val="16"/>
    </w:rPr>
  </w:style>
  <w:style w:type="paragraph" w:customStyle="1" w:styleId="xl72">
    <w:name w:val="xl72"/>
    <w:basedOn w:val="Normal"/>
    <w:rsid w:val="00D1617A"/>
    <w:pPr>
      <w:spacing w:before="100" w:beforeAutospacing="1" w:after="100" w:afterAutospacing="1"/>
    </w:pPr>
    <w:rPr>
      <w:rFonts w:ascii="Calibri" w:hAnsi="Calibri"/>
      <w:sz w:val="16"/>
      <w:szCs w:val="16"/>
    </w:rPr>
  </w:style>
  <w:style w:type="paragraph" w:customStyle="1" w:styleId="xl73">
    <w:name w:val="xl73"/>
    <w:basedOn w:val="Normal"/>
    <w:rsid w:val="00D1617A"/>
    <w:pPr>
      <w:spacing w:before="100" w:beforeAutospacing="1" w:after="100" w:afterAutospacing="1"/>
    </w:pPr>
    <w:rPr>
      <w:rFonts w:ascii="Calibri" w:hAnsi="Calibri"/>
      <w:sz w:val="16"/>
      <w:szCs w:val="16"/>
    </w:rPr>
  </w:style>
  <w:style w:type="paragraph" w:customStyle="1" w:styleId="xl74">
    <w:name w:val="xl74"/>
    <w:basedOn w:val="Normal"/>
    <w:rsid w:val="00D1617A"/>
    <w:pPr>
      <w:spacing w:before="100" w:beforeAutospacing="1" w:after="100" w:afterAutospacing="1"/>
    </w:pPr>
    <w:rPr>
      <w:rFonts w:ascii="Calibri" w:hAnsi="Calibri"/>
      <w:sz w:val="16"/>
      <w:szCs w:val="16"/>
    </w:rPr>
  </w:style>
  <w:style w:type="paragraph" w:customStyle="1" w:styleId="xl75">
    <w:name w:val="xl75"/>
    <w:basedOn w:val="Normal"/>
    <w:rsid w:val="00D1617A"/>
    <w:pPr>
      <w:spacing w:before="100" w:beforeAutospacing="1" w:after="100" w:afterAutospacing="1"/>
    </w:pPr>
    <w:rPr>
      <w:rFonts w:ascii="Calibri" w:hAnsi="Calibri"/>
      <w:color w:val="000000"/>
      <w:sz w:val="16"/>
      <w:szCs w:val="16"/>
    </w:rPr>
  </w:style>
  <w:style w:type="paragraph" w:customStyle="1" w:styleId="xl77">
    <w:name w:val="xl77"/>
    <w:basedOn w:val="Normal"/>
    <w:rsid w:val="0086629E"/>
    <w:pPr>
      <w:spacing w:before="100" w:beforeAutospacing="1" w:after="100" w:afterAutospacing="1"/>
    </w:pPr>
    <w:rPr>
      <w:rFonts w:ascii="Calibri" w:hAnsi="Calibri"/>
      <w:b/>
      <w:bCs/>
      <w:sz w:val="16"/>
      <w:szCs w:val="16"/>
    </w:rPr>
  </w:style>
  <w:style w:type="paragraph" w:customStyle="1" w:styleId="xl78">
    <w:name w:val="xl78"/>
    <w:basedOn w:val="Normal"/>
    <w:rsid w:val="0086629E"/>
    <w:pPr>
      <w:spacing w:before="100" w:beforeAutospacing="1" w:after="100" w:afterAutospacing="1"/>
    </w:pPr>
    <w:rPr>
      <w:rFonts w:ascii="Calibri" w:hAnsi="Calibri"/>
      <w:sz w:val="16"/>
      <w:szCs w:val="16"/>
    </w:rPr>
  </w:style>
  <w:style w:type="paragraph" w:customStyle="1" w:styleId="xl79">
    <w:name w:val="xl79"/>
    <w:basedOn w:val="Normal"/>
    <w:rsid w:val="0086629E"/>
    <w:pPr>
      <w:spacing w:before="100" w:beforeAutospacing="1" w:after="100" w:afterAutospacing="1"/>
    </w:pPr>
    <w:rPr>
      <w:rFonts w:ascii="Calibri" w:hAnsi="Calibri"/>
      <w:color w:val="000000"/>
      <w:sz w:val="16"/>
      <w:szCs w:val="16"/>
    </w:rPr>
  </w:style>
  <w:style w:type="paragraph" w:customStyle="1" w:styleId="xl80">
    <w:name w:val="xl80"/>
    <w:basedOn w:val="Normal"/>
    <w:rsid w:val="0086629E"/>
    <w:pPr>
      <w:spacing w:before="100" w:beforeAutospacing="1" w:after="100" w:afterAutospacing="1"/>
    </w:pPr>
    <w:rPr>
      <w:rFonts w:ascii="Calibri" w:hAnsi="Calibri"/>
      <w:b/>
      <w:bCs/>
      <w:color w:val="000000"/>
      <w:sz w:val="16"/>
      <w:szCs w:val="16"/>
    </w:rPr>
  </w:style>
  <w:style w:type="paragraph" w:customStyle="1" w:styleId="xl76">
    <w:name w:val="xl76"/>
    <w:basedOn w:val="Normal"/>
    <w:rsid w:val="000076B3"/>
    <w:pPr>
      <w:spacing w:before="100" w:beforeAutospacing="1" w:after="100" w:afterAutospacing="1"/>
    </w:pPr>
    <w:rPr>
      <w:rFonts w:ascii="Calibri" w:hAnsi="Calibri"/>
      <w:sz w:val="16"/>
      <w:szCs w:val="16"/>
    </w:rPr>
  </w:style>
  <w:style w:type="character" w:styleId="IntenseReference">
    <w:name w:val="Intense Reference"/>
    <w:basedOn w:val="DefaultParagraphFont"/>
    <w:uiPriority w:val="32"/>
    <w:qFormat/>
    <w:rsid w:val="00E6666C"/>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63332153">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184095499">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267861184">
      <w:bodyDiv w:val="1"/>
      <w:marLeft w:val="0"/>
      <w:marRight w:val="0"/>
      <w:marTop w:val="0"/>
      <w:marBottom w:val="0"/>
      <w:divBdr>
        <w:top w:val="none" w:sz="0" w:space="0" w:color="auto"/>
        <w:left w:val="none" w:sz="0" w:space="0" w:color="auto"/>
        <w:bottom w:val="none" w:sz="0" w:space="0" w:color="auto"/>
        <w:right w:val="none" w:sz="0" w:space="0" w:color="auto"/>
      </w:divBdr>
    </w:div>
    <w:div w:id="327557802">
      <w:bodyDiv w:val="1"/>
      <w:marLeft w:val="0"/>
      <w:marRight w:val="0"/>
      <w:marTop w:val="0"/>
      <w:marBottom w:val="0"/>
      <w:divBdr>
        <w:top w:val="none" w:sz="0" w:space="0" w:color="auto"/>
        <w:left w:val="none" w:sz="0" w:space="0" w:color="auto"/>
        <w:bottom w:val="none" w:sz="0" w:space="0" w:color="auto"/>
        <w:right w:val="none" w:sz="0" w:space="0" w:color="auto"/>
      </w:divBdr>
    </w:div>
    <w:div w:id="334038896">
      <w:bodyDiv w:val="1"/>
      <w:marLeft w:val="0"/>
      <w:marRight w:val="0"/>
      <w:marTop w:val="0"/>
      <w:marBottom w:val="0"/>
      <w:divBdr>
        <w:top w:val="none" w:sz="0" w:space="0" w:color="auto"/>
        <w:left w:val="none" w:sz="0" w:space="0" w:color="auto"/>
        <w:bottom w:val="none" w:sz="0" w:space="0" w:color="auto"/>
        <w:right w:val="none" w:sz="0" w:space="0" w:color="auto"/>
      </w:divBdr>
      <w:divsChild>
        <w:div w:id="366880627">
          <w:marLeft w:val="0"/>
          <w:marRight w:val="0"/>
          <w:marTop w:val="0"/>
          <w:marBottom w:val="0"/>
          <w:divBdr>
            <w:top w:val="none" w:sz="0" w:space="0" w:color="auto"/>
            <w:left w:val="none" w:sz="0" w:space="0" w:color="auto"/>
            <w:bottom w:val="none" w:sz="0" w:space="0" w:color="auto"/>
            <w:right w:val="none" w:sz="0" w:space="0" w:color="auto"/>
          </w:divBdr>
        </w:div>
        <w:div w:id="2072072135">
          <w:marLeft w:val="0"/>
          <w:marRight w:val="0"/>
          <w:marTop w:val="0"/>
          <w:marBottom w:val="0"/>
          <w:divBdr>
            <w:top w:val="none" w:sz="0" w:space="0" w:color="auto"/>
            <w:left w:val="none" w:sz="0" w:space="0" w:color="auto"/>
            <w:bottom w:val="none" w:sz="0" w:space="0" w:color="auto"/>
            <w:right w:val="none" w:sz="0" w:space="0" w:color="auto"/>
          </w:divBdr>
        </w:div>
      </w:divsChild>
    </w:div>
    <w:div w:id="382798388">
      <w:bodyDiv w:val="1"/>
      <w:marLeft w:val="0"/>
      <w:marRight w:val="0"/>
      <w:marTop w:val="0"/>
      <w:marBottom w:val="0"/>
      <w:divBdr>
        <w:top w:val="none" w:sz="0" w:space="0" w:color="auto"/>
        <w:left w:val="none" w:sz="0" w:space="0" w:color="auto"/>
        <w:bottom w:val="none" w:sz="0" w:space="0" w:color="auto"/>
        <w:right w:val="none" w:sz="0" w:space="0" w:color="auto"/>
      </w:divBdr>
    </w:div>
    <w:div w:id="383212665">
      <w:bodyDiv w:val="1"/>
      <w:marLeft w:val="0"/>
      <w:marRight w:val="0"/>
      <w:marTop w:val="0"/>
      <w:marBottom w:val="0"/>
      <w:divBdr>
        <w:top w:val="none" w:sz="0" w:space="0" w:color="auto"/>
        <w:left w:val="none" w:sz="0" w:space="0" w:color="auto"/>
        <w:bottom w:val="none" w:sz="0" w:space="0" w:color="auto"/>
        <w:right w:val="none" w:sz="0" w:space="0" w:color="auto"/>
      </w:divBdr>
    </w:div>
    <w:div w:id="48601756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66956194">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02760204">
      <w:bodyDiv w:val="1"/>
      <w:marLeft w:val="0"/>
      <w:marRight w:val="0"/>
      <w:marTop w:val="0"/>
      <w:marBottom w:val="0"/>
      <w:divBdr>
        <w:top w:val="none" w:sz="0" w:space="0" w:color="auto"/>
        <w:left w:val="none" w:sz="0" w:space="0" w:color="auto"/>
        <w:bottom w:val="none" w:sz="0" w:space="0" w:color="auto"/>
        <w:right w:val="none" w:sz="0" w:space="0" w:color="auto"/>
      </w:divBdr>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6666657">
      <w:bodyDiv w:val="1"/>
      <w:marLeft w:val="0"/>
      <w:marRight w:val="0"/>
      <w:marTop w:val="0"/>
      <w:marBottom w:val="0"/>
      <w:divBdr>
        <w:top w:val="none" w:sz="0" w:space="0" w:color="auto"/>
        <w:left w:val="none" w:sz="0" w:space="0" w:color="auto"/>
        <w:bottom w:val="none" w:sz="0" w:space="0" w:color="auto"/>
        <w:right w:val="none" w:sz="0" w:space="0" w:color="auto"/>
      </w:divBdr>
      <w:divsChild>
        <w:div w:id="850608786">
          <w:marLeft w:val="0"/>
          <w:marRight w:val="0"/>
          <w:marTop w:val="0"/>
          <w:marBottom w:val="0"/>
          <w:divBdr>
            <w:top w:val="none" w:sz="0" w:space="0" w:color="auto"/>
            <w:left w:val="none" w:sz="0" w:space="0" w:color="auto"/>
            <w:bottom w:val="none" w:sz="0" w:space="0" w:color="auto"/>
            <w:right w:val="none" w:sz="0" w:space="0" w:color="auto"/>
          </w:divBdr>
        </w:div>
        <w:div w:id="126826608">
          <w:marLeft w:val="0"/>
          <w:marRight w:val="0"/>
          <w:marTop w:val="0"/>
          <w:marBottom w:val="0"/>
          <w:divBdr>
            <w:top w:val="none" w:sz="0" w:space="0" w:color="auto"/>
            <w:left w:val="none" w:sz="0" w:space="0" w:color="auto"/>
            <w:bottom w:val="none" w:sz="0" w:space="0" w:color="auto"/>
            <w:right w:val="none" w:sz="0" w:space="0" w:color="auto"/>
          </w:divBdr>
        </w:div>
      </w:divsChild>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672146934">
      <w:bodyDiv w:val="1"/>
      <w:marLeft w:val="0"/>
      <w:marRight w:val="0"/>
      <w:marTop w:val="0"/>
      <w:marBottom w:val="0"/>
      <w:divBdr>
        <w:top w:val="none" w:sz="0" w:space="0" w:color="auto"/>
        <w:left w:val="none" w:sz="0" w:space="0" w:color="auto"/>
        <w:bottom w:val="none" w:sz="0" w:space="0" w:color="auto"/>
        <w:right w:val="none" w:sz="0" w:space="0" w:color="auto"/>
      </w:divBdr>
    </w:div>
    <w:div w:id="732505208">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13639165">
      <w:bodyDiv w:val="1"/>
      <w:marLeft w:val="0"/>
      <w:marRight w:val="0"/>
      <w:marTop w:val="0"/>
      <w:marBottom w:val="0"/>
      <w:divBdr>
        <w:top w:val="none" w:sz="0" w:space="0" w:color="auto"/>
        <w:left w:val="none" w:sz="0" w:space="0" w:color="auto"/>
        <w:bottom w:val="none" w:sz="0" w:space="0" w:color="auto"/>
        <w:right w:val="none" w:sz="0" w:space="0" w:color="auto"/>
      </w:divBdr>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962619683">
      <w:bodyDiv w:val="1"/>
      <w:marLeft w:val="0"/>
      <w:marRight w:val="0"/>
      <w:marTop w:val="0"/>
      <w:marBottom w:val="0"/>
      <w:divBdr>
        <w:top w:val="none" w:sz="0" w:space="0" w:color="auto"/>
        <w:left w:val="none" w:sz="0" w:space="0" w:color="auto"/>
        <w:bottom w:val="none" w:sz="0" w:space="0" w:color="auto"/>
        <w:right w:val="none" w:sz="0" w:space="0" w:color="auto"/>
      </w:divBdr>
    </w:div>
    <w:div w:id="101607634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04846012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139807561">
      <w:bodyDiv w:val="1"/>
      <w:marLeft w:val="0"/>
      <w:marRight w:val="0"/>
      <w:marTop w:val="0"/>
      <w:marBottom w:val="0"/>
      <w:divBdr>
        <w:top w:val="none" w:sz="0" w:space="0" w:color="auto"/>
        <w:left w:val="none" w:sz="0" w:space="0" w:color="auto"/>
        <w:bottom w:val="none" w:sz="0" w:space="0" w:color="auto"/>
        <w:right w:val="none" w:sz="0" w:space="0" w:color="auto"/>
      </w:divBdr>
    </w:div>
    <w:div w:id="1213884721">
      <w:bodyDiv w:val="1"/>
      <w:marLeft w:val="0"/>
      <w:marRight w:val="0"/>
      <w:marTop w:val="0"/>
      <w:marBottom w:val="0"/>
      <w:divBdr>
        <w:top w:val="none" w:sz="0" w:space="0" w:color="auto"/>
        <w:left w:val="none" w:sz="0" w:space="0" w:color="auto"/>
        <w:bottom w:val="none" w:sz="0" w:space="0" w:color="auto"/>
        <w:right w:val="none" w:sz="0" w:space="0" w:color="auto"/>
      </w:divBdr>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258906556">
      <w:bodyDiv w:val="1"/>
      <w:marLeft w:val="0"/>
      <w:marRight w:val="0"/>
      <w:marTop w:val="0"/>
      <w:marBottom w:val="0"/>
      <w:divBdr>
        <w:top w:val="none" w:sz="0" w:space="0" w:color="auto"/>
        <w:left w:val="none" w:sz="0" w:space="0" w:color="auto"/>
        <w:bottom w:val="none" w:sz="0" w:space="0" w:color="auto"/>
        <w:right w:val="none" w:sz="0" w:space="0" w:color="auto"/>
      </w:divBdr>
    </w:div>
    <w:div w:id="1285382984">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17999434">
      <w:bodyDiv w:val="1"/>
      <w:marLeft w:val="0"/>
      <w:marRight w:val="0"/>
      <w:marTop w:val="0"/>
      <w:marBottom w:val="0"/>
      <w:divBdr>
        <w:top w:val="none" w:sz="0" w:space="0" w:color="auto"/>
        <w:left w:val="none" w:sz="0" w:space="0" w:color="auto"/>
        <w:bottom w:val="none" w:sz="0" w:space="0" w:color="auto"/>
        <w:right w:val="none" w:sz="0" w:space="0" w:color="auto"/>
      </w:divBdr>
    </w:div>
    <w:div w:id="1370490165">
      <w:bodyDiv w:val="1"/>
      <w:marLeft w:val="0"/>
      <w:marRight w:val="0"/>
      <w:marTop w:val="0"/>
      <w:marBottom w:val="0"/>
      <w:divBdr>
        <w:top w:val="none" w:sz="0" w:space="0" w:color="auto"/>
        <w:left w:val="none" w:sz="0" w:space="0" w:color="auto"/>
        <w:bottom w:val="none" w:sz="0" w:space="0" w:color="auto"/>
        <w:right w:val="none" w:sz="0" w:space="0" w:color="auto"/>
      </w:divBdr>
    </w:div>
    <w:div w:id="1382437349">
      <w:bodyDiv w:val="1"/>
      <w:marLeft w:val="0"/>
      <w:marRight w:val="0"/>
      <w:marTop w:val="0"/>
      <w:marBottom w:val="0"/>
      <w:divBdr>
        <w:top w:val="none" w:sz="0" w:space="0" w:color="auto"/>
        <w:left w:val="none" w:sz="0" w:space="0" w:color="auto"/>
        <w:bottom w:val="none" w:sz="0" w:space="0" w:color="auto"/>
        <w:right w:val="none" w:sz="0" w:space="0" w:color="auto"/>
      </w:divBdr>
    </w:div>
    <w:div w:id="1382749765">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42140450">
      <w:bodyDiv w:val="1"/>
      <w:marLeft w:val="0"/>
      <w:marRight w:val="0"/>
      <w:marTop w:val="0"/>
      <w:marBottom w:val="0"/>
      <w:divBdr>
        <w:top w:val="none" w:sz="0" w:space="0" w:color="auto"/>
        <w:left w:val="none" w:sz="0" w:space="0" w:color="auto"/>
        <w:bottom w:val="none" w:sz="0" w:space="0" w:color="auto"/>
        <w:right w:val="none" w:sz="0" w:space="0" w:color="auto"/>
      </w:divBdr>
    </w:div>
    <w:div w:id="1479880417">
      <w:bodyDiv w:val="1"/>
      <w:marLeft w:val="0"/>
      <w:marRight w:val="0"/>
      <w:marTop w:val="0"/>
      <w:marBottom w:val="0"/>
      <w:divBdr>
        <w:top w:val="none" w:sz="0" w:space="0" w:color="auto"/>
        <w:left w:val="none" w:sz="0" w:space="0" w:color="auto"/>
        <w:bottom w:val="none" w:sz="0" w:space="0" w:color="auto"/>
        <w:right w:val="none" w:sz="0" w:space="0" w:color="auto"/>
      </w:divBdr>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30687">
      <w:bodyDiv w:val="1"/>
      <w:marLeft w:val="0"/>
      <w:marRight w:val="0"/>
      <w:marTop w:val="0"/>
      <w:marBottom w:val="0"/>
      <w:divBdr>
        <w:top w:val="none" w:sz="0" w:space="0" w:color="auto"/>
        <w:left w:val="none" w:sz="0" w:space="0" w:color="auto"/>
        <w:bottom w:val="none" w:sz="0" w:space="0" w:color="auto"/>
        <w:right w:val="none" w:sz="0" w:space="0" w:color="auto"/>
      </w:divBdr>
    </w:div>
    <w:div w:id="1644382669">
      <w:bodyDiv w:val="1"/>
      <w:marLeft w:val="0"/>
      <w:marRight w:val="0"/>
      <w:marTop w:val="0"/>
      <w:marBottom w:val="0"/>
      <w:divBdr>
        <w:top w:val="none" w:sz="0" w:space="0" w:color="auto"/>
        <w:left w:val="none" w:sz="0" w:space="0" w:color="auto"/>
        <w:bottom w:val="none" w:sz="0" w:space="0" w:color="auto"/>
        <w:right w:val="none" w:sz="0" w:space="0" w:color="auto"/>
      </w:divBdr>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29707758">
      <w:bodyDiv w:val="1"/>
      <w:marLeft w:val="0"/>
      <w:marRight w:val="0"/>
      <w:marTop w:val="0"/>
      <w:marBottom w:val="0"/>
      <w:divBdr>
        <w:top w:val="none" w:sz="0" w:space="0" w:color="auto"/>
        <w:left w:val="none" w:sz="0" w:space="0" w:color="auto"/>
        <w:bottom w:val="none" w:sz="0" w:space="0" w:color="auto"/>
        <w:right w:val="none" w:sz="0" w:space="0" w:color="auto"/>
      </w:divBdr>
    </w:div>
    <w:div w:id="1854372218">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025785871">
      <w:bodyDiv w:val="1"/>
      <w:marLeft w:val="0"/>
      <w:marRight w:val="0"/>
      <w:marTop w:val="0"/>
      <w:marBottom w:val="0"/>
      <w:divBdr>
        <w:top w:val="none" w:sz="0" w:space="0" w:color="auto"/>
        <w:left w:val="none" w:sz="0" w:space="0" w:color="auto"/>
        <w:bottom w:val="none" w:sz="0" w:space="0" w:color="auto"/>
        <w:right w:val="none" w:sz="0" w:space="0" w:color="auto"/>
      </w:divBdr>
    </w:div>
    <w:div w:id="2093430988">
      <w:bodyDiv w:val="1"/>
      <w:marLeft w:val="0"/>
      <w:marRight w:val="0"/>
      <w:marTop w:val="0"/>
      <w:marBottom w:val="0"/>
      <w:divBdr>
        <w:top w:val="none" w:sz="0" w:space="0" w:color="auto"/>
        <w:left w:val="none" w:sz="0" w:space="0" w:color="auto"/>
        <w:bottom w:val="none" w:sz="0" w:space="0" w:color="auto"/>
        <w:right w:val="none" w:sz="0" w:space="0" w:color="auto"/>
      </w:divBdr>
      <w:divsChild>
        <w:div w:id="1516964488">
          <w:marLeft w:val="0"/>
          <w:marRight w:val="0"/>
          <w:marTop w:val="0"/>
          <w:marBottom w:val="0"/>
          <w:divBdr>
            <w:top w:val="none" w:sz="0" w:space="0" w:color="auto"/>
            <w:left w:val="none" w:sz="0" w:space="0" w:color="auto"/>
            <w:bottom w:val="none" w:sz="0" w:space="0" w:color="auto"/>
            <w:right w:val="none" w:sz="0" w:space="0" w:color="auto"/>
          </w:divBdr>
        </w:div>
        <w:div w:id="95251700">
          <w:marLeft w:val="0"/>
          <w:marRight w:val="0"/>
          <w:marTop w:val="0"/>
          <w:marBottom w:val="0"/>
          <w:divBdr>
            <w:top w:val="none" w:sz="0" w:space="0" w:color="auto"/>
            <w:left w:val="none" w:sz="0" w:space="0" w:color="auto"/>
            <w:bottom w:val="none" w:sz="0" w:space="0" w:color="auto"/>
            <w:right w:val="none" w:sz="0" w:space="0" w:color="auto"/>
          </w:divBdr>
        </w:div>
      </w:divsChild>
    </w:div>
    <w:div w:id="2136410155">
      <w:bodyDiv w:val="1"/>
      <w:marLeft w:val="0"/>
      <w:marRight w:val="0"/>
      <w:marTop w:val="0"/>
      <w:marBottom w:val="0"/>
      <w:divBdr>
        <w:top w:val="none" w:sz="0" w:space="0" w:color="auto"/>
        <w:left w:val="none" w:sz="0" w:space="0" w:color="auto"/>
        <w:bottom w:val="none" w:sz="0" w:space="0" w:color="auto"/>
        <w:right w:val="none" w:sz="0" w:space="0" w:color="auto"/>
      </w:divBdr>
      <w:divsChild>
        <w:div w:id="1070274720">
          <w:marLeft w:val="0"/>
          <w:marRight w:val="0"/>
          <w:marTop w:val="0"/>
          <w:marBottom w:val="0"/>
          <w:divBdr>
            <w:top w:val="none" w:sz="0" w:space="0" w:color="auto"/>
            <w:left w:val="none" w:sz="0" w:space="0" w:color="auto"/>
            <w:bottom w:val="none" w:sz="0" w:space="0" w:color="auto"/>
            <w:right w:val="none" w:sz="0" w:space="0" w:color="auto"/>
          </w:divBdr>
        </w:div>
        <w:div w:id="935986526">
          <w:marLeft w:val="0"/>
          <w:marRight w:val="0"/>
          <w:marTop w:val="0"/>
          <w:marBottom w:val="0"/>
          <w:divBdr>
            <w:top w:val="none" w:sz="0" w:space="0" w:color="auto"/>
            <w:left w:val="none" w:sz="0" w:space="0" w:color="auto"/>
            <w:bottom w:val="none" w:sz="0" w:space="0" w:color="auto"/>
            <w:right w:val="none" w:sz="0" w:space="0" w:color="auto"/>
          </w:divBdr>
        </w:div>
      </w:divsChild>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 w:id="2140486378">
      <w:bodyDiv w:val="1"/>
      <w:marLeft w:val="0"/>
      <w:marRight w:val="0"/>
      <w:marTop w:val="0"/>
      <w:marBottom w:val="0"/>
      <w:divBdr>
        <w:top w:val="none" w:sz="0" w:space="0" w:color="auto"/>
        <w:left w:val="none" w:sz="0" w:space="0" w:color="auto"/>
        <w:bottom w:val="none" w:sz="0" w:space="0" w:color="auto"/>
        <w:right w:val="none" w:sz="0" w:space="0" w:color="auto"/>
      </w:divBdr>
      <w:divsChild>
        <w:div w:id="1519541332">
          <w:marLeft w:val="0"/>
          <w:marRight w:val="0"/>
          <w:marTop w:val="0"/>
          <w:marBottom w:val="0"/>
          <w:divBdr>
            <w:top w:val="none" w:sz="0" w:space="0" w:color="auto"/>
            <w:left w:val="none" w:sz="0" w:space="0" w:color="auto"/>
            <w:bottom w:val="none" w:sz="0" w:space="0" w:color="auto"/>
            <w:right w:val="none" w:sz="0" w:space="0" w:color="auto"/>
          </w:divBdr>
        </w:div>
        <w:div w:id="57011799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F84"/>
    <w:rsid w:val="00181D9C"/>
    <w:rsid w:val="00CC7F84"/>
    <w:rsid w:val="00FA52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23D"/>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23D"/>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0AD8D-99E3-8643-8469-25FF18CB4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41</Pages>
  <Words>11881</Words>
  <Characters>60596</Characters>
  <Application>Microsoft Macintosh Word</Application>
  <DocSecurity>0</DocSecurity>
  <Lines>1731</Lines>
  <Paragraphs>862</Paragraphs>
  <ScaleCrop>false</ScaleCrop>
  <Company/>
  <LinksUpToDate>false</LinksUpToDate>
  <CharactersWithSpaces>71615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3</cp:revision>
  <cp:lastPrinted>2014-04-30T09:15:00Z</cp:lastPrinted>
  <dcterms:created xsi:type="dcterms:W3CDTF">2014-04-30T09:15:00Z</dcterms:created>
  <dcterms:modified xsi:type="dcterms:W3CDTF">2014-04-30T09:27:00Z</dcterms:modified>
</cp:coreProperties>
</file>