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1FC1" w14:textId="77777777" w:rsidR="00A81C4B" w:rsidRDefault="00A81C4B" w:rsidP="00A81C4B">
      <w:pPr>
        <w:pStyle w:val="Heading1"/>
        <w:spacing w:before="0"/>
        <w:jc w:val="center"/>
      </w:pPr>
      <w:r>
        <w:t>An Introduction to Correlation</w:t>
      </w:r>
    </w:p>
    <w:p w14:paraId="693AF1B3" w14:textId="77777777" w:rsidR="00472CCA" w:rsidRPr="00472CCA" w:rsidRDefault="00472CCA" w:rsidP="00A11198">
      <w:pPr>
        <w:spacing w:after="0"/>
      </w:pPr>
    </w:p>
    <w:p w14:paraId="6D5D77DD" w14:textId="45EDA8FC" w:rsidR="000D6642" w:rsidRDefault="00DD11BB" w:rsidP="00944F38">
      <w:r>
        <w:t xml:space="preserve">In these exercises we’re going to learn more about </w:t>
      </w:r>
      <w:r w:rsidR="00904D98">
        <w:t xml:space="preserve">different types of </w:t>
      </w:r>
      <w:r>
        <w:t>correlation</w:t>
      </w:r>
      <w:r w:rsidR="00904D98">
        <w:t>al analyses, which seek</w:t>
      </w:r>
      <w:r w:rsidR="00A11198">
        <w:t xml:space="preserve"> </w:t>
      </w:r>
      <w:r w:rsidR="00006760">
        <w:t>to</w:t>
      </w:r>
      <w:r w:rsidR="000D6642">
        <w:t xml:space="preserve"> estimate the extent to which pairs</w:t>
      </w:r>
      <w:r w:rsidR="53122CA8" w:rsidRPr="00087F21">
        <w:t xml:space="preserve"> of continuous variables</w:t>
      </w:r>
      <w:r w:rsidR="000D6642">
        <w:t xml:space="preserve"> are linearly </w:t>
      </w:r>
      <w:r w:rsidR="0046658B">
        <w:t>associated with</w:t>
      </w:r>
      <w:r w:rsidR="000D6642">
        <w:t xml:space="preserve"> each other</w:t>
      </w:r>
      <w:r w:rsidR="00A11198">
        <w:rPr>
          <w:rStyle w:val="FootnoteReference"/>
        </w:rPr>
        <w:footnoteReference w:id="1"/>
      </w:r>
      <w:r w:rsidR="00AF470B">
        <w:t xml:space="preserve">. </w:t>
      </w:r>
    </w:p>
    <w:p w14:paraId="10BA5AE6" w14:textId="3B64B125" w:rsidR="00BC4C1B" w:rsidRPr="00087F21" w:rsidRDefault="000D6642" w:rsidP="00944F38">
      <w:r w:rsidRPr="00555BC5">
        <w:t>In t</w:t>
      </w:r>
      <w:r w:rsidR="003B7D61" w:rsidRPr="00555BC5">
        <w:t>he</w:t>
      </w:r>
      <w:r w:rsidRPr="00555BC5">
        <w:t>s</w:t>
      </w:r>
      <w:r w:rsidR="003B7D61" w:rsidRPr="00555BC5">
        <w:t>e</w:t>
      </w:r>
      <w:r w:rsidRPr="00555BC5">
        <w:t xml:space="preserve"> exercises w</w:t>
      </w:r>
      <w:r w:rsidR="53122CA8" w:rsidRPr="00555BC5">
        <w:t xml:space="preserve">e’ll also </w:t>
      </w:r>
      <w:r w:rsidR="00197E7D">
        <w:t xml:space="preserve">learn about </w:t>
      </w:r>
      <w:r w:rsidR="00DE02BF">
        <w:t xml:space="preserve">some </w:t>
      </w:r>
      <w:r w:rsidR="53122CA8" w:rsidRPr="00555BC5">
        <w:t>function</w:t>
      </w:r>
      <w:r w:rsidR="00DE02BF">
        <w:t>s</w:t>
      </w:r>
      <w:r w:rsidR="53122CA8" w:rsidRPr="00555BC5">
        <w:t xml:space="preserve"> </w:t>
      </w:r>
      <w:r w:rsidR="00197E7D">
        <w:t>we can use to</w:t>
      </w:r>
      <w:r w:rsidR="53122CA8" w:rsidRPr="00555BC5">
        <w:t xml:space="preserve"> s</w:t>
      </w:r>
      <w:r w:rsidR="00087F21" w:rsidRPr="00555BC5">
        <w:t>tandardis</w:t>
      </w:r>
      <w:r w:rsidR="00197E7D">
        <w:t>e</w:t>
      </w:r>
      <w:r w:rsidR="00087F21" w:rsidRPr="00555BC5">
        <w:t xml:space="preserve"> our variables</w:t>
      </w:r>
      <w:r w:rsidR="00784DC1" w:rsidRPr="00555BC5">
        <w:t xml:space="preserve"> and </w:t>
      </w:r>
      <w:r w:rsidR="00DE02BF">
        <w:t>create new variables (using the Compute function). W</w:t>
      </w:r>
      <w:r w:rsidR="00197E7D">
        <w:t>e will</w:t>
      </w:r>
      <w:r w:rsidR="00DE02BF">
        <w:t xml:space="preserve"> also</w:t>
      </w:r>
      <w:r w:rsidR="00197E7D">
        <w:t xml:space="preserve"> </w:t>
      </w:r>
      <w:r w:rsidR="00B5300B">
        <w:t>get some more practice at e</w:t>
      </w:r>
      <w:r w:rsidR="00495F59">
        <w:t>xplor</w:t>
      </w:r>
      <w:r w:rsidR="00B5300B">
        <w:t>ing</w:t>
      </w:r>
      <w:r w:rsidR="00495F59">
        <w:t xml:space="preserve"> </w:t>
      </w:r>
      <w:r w:rsidR="00B75690">
        <w:t>our data - t</w:t>
      </w:r>
      <w:r w:rsidR="00A64468">
        <w:t>hink of</w:t>
      </w:r>
      <w:r w:rsidR="00B5300B">
        <w:t xml:space="preserve"> this as an opportunity to practice doing</w:t>
      </w:r>
      <w:r w:rsidR="004135E1">
        <w:t xml:space="preserve"> </w:t>
      </w:r>
      <w:r w:rsidR="00495F59">
        <w:t>“</w:t>
      </w:r>
      <w:r w:rsidR="004135E1">
        <w:t>assumption</w:t>
      </w:r>
      <w:r w:rsidR="00DD679D">
        <w:t xml:space="preserve"> checks” </w:t>
      </w:r>
      <w:r w:rsidR="00B75690">
        <w:t>for yourself!</w:t>
      </w:r>
    </w:p>
    <w:p w14:paraId="1E8C2C10" w14:textId="519CEDAF" w:rsidR="00044003" w:rsidRPr="00087F21" w:rsidRDefault="00044003" w:rsidP="00944F38">
      <w:r w:rsidRPr="00087F21">
        <w:t>Relevant chapters for this week in the Andy Field Textbook are:</w:t>
      </w:r>
    </w:p>
    <w:p w14:paraId="33AF2DF6" w14:textId="77777777" w:rsidR="00472CCA" w:rsidRPr="00087F21" w:rsidRDefault="00472CCA" w:rsidP="00472CCA">
      <w:pPr>
        <w:rPr>
          <w:b/>
          <w:color w:val="FF0000"/>
        </w:rPr>
      </w:pPr>
      <w:r>
        <w:rPr>
          <w:b/>
          <w:color w:val="FF0000"/>
        </w:rPr>
        <w:t>Chapter 6: The beast of bias</w:t>
      </w:r>
      <w:r>
        <w:rPr>
          <w:b/>
          <w:color w:val="FF0000"/>
        </w:rPr>
        <w:tab/>
      </w:r>
      <w:r>
        <w:rPr>
          <w:b/>
          <w:color w:val="FF0000"/>
        </w:rPr>
        <w:tab/>
      </w:r>
      <w:r>
        <w:rPr>
          <w:b/>
          <w:color w:val="FF0000"/>
        </w:rPr>
        <w:tab/>
        <w:t>Chapter 8</w:t>
      </w:r>
      <w:r w:rsidRPr="00087F21">
        <w:rPr>
          <w:b/>
          <w:color w:val="FF0000"/>
        </w:rPr>
        <w:t>: Correlation</w:t>
      </w:r>
    </w:p>
    <w:p w14:paraId="66887FD5" w14:textId="6C3423F1" w:rsidR="003E3E8C" w:rsidRPr="00006760" w:rsidRDefault="00944F38" w:rsidP="00006760">
      <w:pPr>
        <w:pStyle w:val="Heading2"/>
        <w:rPr>
          <w:b/>
        </w:rPr>
      </w:pPr>
      <w:r w:rsidRPr="00006760">
        <w:rPr>
          <w:b/>
        </w:rPr>
        <w:t xml:space="preserve">Exercise 1: </w:t>
      </w:r>
      <w:r w:rsidR="00F114D9" w:rsidRPr="00006760">
        <w:rPr>
          <w:b/>
        </w:rPr>
        <w:t xml:space="preserve">Correlation </w:t>
      </w:r>
    </w:p>
    <w:p w14:paraId="3EEA1D32" w14:textId="0B8FC4E2" w:rsidR="00F3212B" w:rsidRPr="00784DC1" w:rsidRDefault="00F3212B" w:rsidP="00F3212B">
      <w:pPr>
        <w:rPr>
          <w:rFonts w:eastAsia="MS Gothic"/>
          <w:color w:val="000000"/>
        </w:rPr>
      </w:pPr>
      <w:r w:rsidRPr="00F3212B">
        <w:rPr>
          <w:rFonts w:eastAsia="MS Gothic"/>
          <w:noProof/>
          <w:color w:val="000000"/>
          <w:lang w:eastAsia="en-GB"/>
        </w:rPr>
        <w:t xml:space="preserve">An </w:t>
      </w:r>
      <w:r w:rsidRPr="00784DC1">
        <w:rPr>
          <w:rFonts w:eastAsia="MS Gothic"/>
          <w:color w:val="000000"/>
        </w:rPr>
        <w:t xml:space="preserve">approach </w:t>
      </w:r>
      <w:r>
        <w:rPr>
          <w:rFonts w:eastAsia="MS Gothic"/>
          <w:color w:val="000000"/>
        </w:rPr>
        <w:t xml:space="preserve">commonly used when </w:t>
      </w:r>
      <w:r w:rsidRPr="00784DC1">
        <w:rPr>
          <w:rFonts w:eastAsia="MS Gothic"/>
          <w:color w:val="000000"/>
        </w:rPr>
        <w:t xml:space="preserve">exploring linear </w:t>
      </w:r>
      <w:r>
        <w:rPr>
          <w:rFonts w:eastAsia="MS Gothic"/>
          <w:color w:val="000000"/>
        </w:rPr>
        <w:t>relationships</w:t>
      </w:r>
      <w:r w:rsidRPr="00784DC1">
        <w:rPr>
          <w:rFonts w:eastAsia="MS Gothic"/>
          <w:color w:val="000000"/>
        </w:rPr>
        <w:t xml:space="preserve"> between variables </w:t>
      </w:r>
      <w:r>
        <w:rPr>
          <w:rFonts w:eastAsia="MS Gothic"/>
          <w:color w:val="000000"/>
        </w:rPr>
        <w:t>is to calculate a</w:t>
      </w:r>
      <w:r w:rsidRPr="00784DC1">
        <w:rPr>
          <w:rFonts w:eastAsia="MS Gothic"/>
          <w:color w:val="000000"/>
        </w:rPr>
        <w:t xml:space="preserve"> correlation coefficient. Note, </w:t>
      </w:r>
      <w:r>
        <w:rPr>
          <w:rFonts w:eastAsia="MS Gothic"/>
          <w:color w:val="000000"/>
        </w:rPr>
        <w:t xml:space="preserve">this type of </w:t>
      </w:r>
      <w:r w:rsidRPr="0083107B">
        <w:rPr>
          <w:rFonts w:eastAsia="MS Gothic"/>
          <w:b/>
          <w:color w:val="000000"/>
        </w:rPr>
        <w:t>correlational</w:t>
      </w:r>
      <w:r>
        <w:rPr>
          <w:rFonts w:eastAsia="MS Gothic"/>
          <w:b/>
          <w:color w:val="000000"/>
        </w:rPr>
        <w:t xml:space="preserve"> analysis does not allow us to infer</w:t>
      </w:r>
      <w:r w:rsidRPr="0083107B">
        <w:rPr>
          <w:rFonts w:eastAsia="MS Gothic"/>
          <w:b/>
          <w:color w:val="000000"/>
        </w:rPr>
        <w:t xml:space="preserve"> causality</w:t>
      </w:r>
      <w:r>
        <w:rPr>
          <w:rStyle w:val="FootnoteReference"/>
          <w:rFonts w:eastAsia="MS Gothic"/>
          <w:b/>
          <w:color w:val="000000"/>
        </w:rPr>
        <w:footnoteReference w:id="2"/>
      </w:r>
      <w:r>
        <w:rPr>
          <w:rFonts w:eastAsia="MS Gothic"/>
          <w:b/>
          <w:color w:val="000000"/>
        </w:rPr>
        <w:t xml:space="preserve"> between the variables involved</w:t>
      </w:r>
      <w:r>
        <w:rPr>
          <w:rFonts w:eastAsia="MS Gothic"/>
          <w:color w:val="000000"/>
        </w:rPr>
        <w:t>. Instead, correlational analysis will t</w:t>
      </w:r>
      <w:r w:rsidRPr="00784DC1">
        <w:rPr>
          <w:rFonts w:eastAsia="MS Gothic"/>
          <w:color w:val="000000"/>
        </w:rPr>
        <w:t>ell us how much response on a pair of variables ‘co-vary</w:t>
      </w:r>
      <w:r>
        <w:rPr>
          <w:rFonts w:eastAsia="MS Gothic"/>
          <w:color w:val="000000"/>
        </w:rPr>
        <w:t xml:space="preserve">’. In other words, it estimates the </w:t>
      </w:r>
      <w:r w:rsidRPr="00784DC1">
        <w:rPr>
          <w:rFonts w:eastAsia="MS Gothic"/>
          <w:color w:val="000000"/>
        </w:rPr>
        <w:t>proportion of overall variability across two variables that is shared between them</w:t>
      </w:r>
      <w:r>
        <w:rPr>
          <w:rFonts w:eastAsia="MS Gothic"/>
          <w:color w:val="000000"/>
        </w:rPr>
        <w:t>. This is</w:t>
      </w:r>
      <w:r w:rsidRPr="00784DC1">
        <w:rPr>
          <w:rFonts w:eastAsia="MS Gothic"/>
          <w:color w:val="000000"/>
        </w:rPr>
        <w:t xml:space="preserve"> analogous t</w:t>
      </w:r>
      <w:r>
        <w:rPr>
          <w:rFonts w:eastAsia="MS Gothic"/>
          <w:color w:val="000000"/>
        </w:rPr>
        <w:t>o measuring the overlapping section between the</w:t>
      </w:r>
      <w:r w:rsidRPr="00784DC1">
        <w:rPr>
          <w:rFonts w:eastAsia="MS Gothic"/>
          <w:color w:val="000000"/>
        </w:rPr>
        <w:t xml:space="preserve"> two circles</w:t>
      </w:r>
      <w:r>
        <w:rPr>
          <w:rFonts w:eastAsia="MS Gothic"/>
          <w:color w:val="000000"/>
        </w:rPr>
        <w:t xml:space="preserve"> in the illustration below, which represents </w:t>
      </w:r>
      <w:r w:rsidRPr="00784DC1">
        <w:rPr>
          <w:rFonts w:eastAsia="MS Gothic"/>
          <w:color w:val="000000"/>
        </w:rPr>
        <w:t xml:space="preserve">a proportion of the total area of </w:t>
      </w:r>
      <w:r w:rsidRPr="0046658B">
        <w:rPr>
          <w:rFonts w:eastAsia="MS Gothic"/>
          <w:b/>
          <w:color w:val="000000"/>
        </w:rPr>
        <w:t>both</w:t>
      </w:r>
      <w:r w:rsidRPr="00784DC1">
        <w:rPr>
          <w:rFonts w:eastAsia="MS Gothic"/>
          <w:color w:val="000000"/>
        </w:rPr>
        <w:t xml:space="preserve"> circles:</w:t>
      </w:r>
    </w:p>
    <w:p w14:paraId="16718740" w14:textId="378290D7" w:rsidR="00F3212B" w:rsidRDefault="00F3212B" w:rsidP="002431AE">
      <w:r w:rsidRPr="00F46450">
        <w:rPr>
          <w:rFonts w:eastAsia="MS Gothic"/>
          <w:noProof/>
          <w:color w:val="000000"/>
          <w:sz w:val="24"/>
          <w:highlight w:val="yellow"/>
          <w:lang w:eastAsia="en-GB"/>
        </w:rPr>
        <mc:AlternateContent>
          <mc:Choice Requires="wps">
            <w:drawing>
              <wp:anchor distT="0" distB="0" distL="114300" distR="114300" simplePos="0" relativeHeight="251737088" behindDoc="0" locked="0" layoutInCell="1" allowOverlap="1" wp14:anchorId="46F83DA9" wp14:editId="20789E6B">
                <wp:simplePos x="0" y="0"/>
                <wp:positionH relativeFrom="column">
                  <wp:posOffset>1553210</wp:posOffset>
                </wp:positionH>
                <wp:positionV relativeFrom="paragraph">
                  <wp:posOffset>58420</wp:posOffset>
                </wp:positionV>
                <wp:extent cx="1188720" cy="941705"/>
                <wp:effectExtent l="0" t="0" r="11430" b="10795"/>
                <wp:wrapNone/>
                <wp:docPr id="34" name="Oval 34"/>
                <wp:cNvGraphicFramePr/>
                <a:graphic xmlns:a="http://schemas.openxmlformats.org/drawingml/2006/main">
                  <a:graphicData uri="http://schemas.microsoft.com/office/word/2010/wordprocessingShape">
                    <wps:wsp>
                      <wps:cNvSpPr/>
                      <wps:spPr>
                        <a:xfrm>
                          <a:off x="0" y="0"/>
                          <a:ext cx="1188720" cy="941705"/>
                        </a:xfrm>
                        <a:prstGeom prst="ellipse">
                          <a:avLst/>
                        </a:prstGeom>
                        <a:solidFill>
                          <a:schemeClr val="accent1">
                            <a:alpha val="51000"/>
                          </a:schemeClr>
                        </a:solidFill>
                        <a:ln>
                          <a:solidFill>
                            <a:srgbClr val="0070C0"/>
                          </a:solidFill>
                        </a:ln>
                      </wps:spPr>
                      <wps:style>
                        <a:lnRef idx="1">
                          <a:schemeClr val="accent1"/>
                        </a:lnRef>
                        <a:fillRef idx="2">
                          <a:schemeClr val="accent1"/>
                        </a:fillRef>
                        <a:effectRef idx="1">
                          <a:schemeClr val="accent1"/>
                        </a:effectRef>
                        <a:fontRef idx="minor">
                          <a:schemeClr val="dk1"/>
                        </a:fontRef>
                      </wps:style>
                      <wps:txbx>
                        <w:txbxContent>
                          <w:p w14:paraId="7811B633" w14:textId="02451C77" w:rsidR="00EF59F5" w:rsidRPr="00464E36" w:rsidRDefault="00EF59F5" w:rsidP="00EA3061">
                            <w:pPr>
                              <w:spacing w:after="0"/>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83DA9" id="Oval 34" o:spid="_x0000_s1026" style="position:absolute;margin-left:122.3pt;margin-top:4.6pt;width:93.6pt;height:7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" fillcolor="#5b9bd5 [3204]" strokecolor="#0070c0" strokeweight=".5pt">
                <v:fill opacity="33410f"/>
                <v:stroke joinstyle="miter"/>
                <v:textbox>
                  <w:txbxContent>
                    <w:p w14:paraId="7811B633" w14:textId="02451C77" w:rsidR="00EF59F5" w:rsidRPr="00464E36" w:rsidRDefault="00EF59F5" w:rsidP="00EA3061">
                      <w:pPr>
                        <w:spacing w:after="0"/>
                        <w:jc w:val="center"/>
                        <w:rPr>
                          <w:color w:val="000000" w:themeColor="text1"/>
                        </w:rPr>
                      </w:pPr>
                      <w:r>
                        <w:rPr>
                          <w:color w:val="000000" w:themeColor="text1"/>
                        </w:rPr>
                        <w:t>X</w:t>
                      </w:r>
                    </w:p>
                  </w:txbxContent>
                </v:textbox>
              </v:oval>
            </w:pict>
          </mc:Fallback>
        </mc:AlternateContent>
      </w:r>
      <w:r w:rsidRPr="00F46450">
        <w:rPr>
          <w:rFonts w:eastAsia="MS Gothic"/>
          <w:noProof/>
          <w:color w:val="000000"/>
          <w:sz w:val="24"/>
          <w:highlight w:val="yellow"/>
          <w:lang w:eastAsia="en-GB"/>
        </w:rPr>
        <mc:AlternateContent>
          <mc:Choice Requires="wps">
            <w:drawing>
              <wp:anchor distT="0" distB="0" distL="114300" distR="114300" simplePos="0" relativeHeight="251675648" behindDoc="0" locked="0" layoutInCell="1" allowOverlap="1" wp14:anchorId="2EF9524D" wp14:editId="520EE51E">
                <wp:simplePos x="0" y="0"/>
                <wp:positionH relativeFrom="column">
                  <wp:posOffset>2306613</wp:posOffset>
                </wp:positionH>
                <wp:positionV relativeFrom="paragraph">
                  <wp:posOffset>65601</wp:posOffset>
                </wp:positionV>
                <wp:extent cx="1188720" cy="941705"/>
                <wp:effectExtent l="0" t="0" r="11430" b="10795"/>
                <wp:wrapNone/>
                <wp:docPr id="6" name="Oval 6"/>
                <wp:cNvGraphicFramePr/>
                <a:graphic xmlns:a="http://schemas.openxmlformats.org/drawingml/2006/main">
                  <a:graphicData uri="http://schemas.microsoft.com/office/word/2010/wordprocessingShape">
                    <wps:wsp>
                      <wps:cNvSpPr/>
                      <wps:spPr>
                        <a:xfrm>
                          <a:off x="0" y="0"/>
                          <a:ext cx="1188720" cy="941705"/>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7A572" w14:textId="5579BF8C" w:rsidR="00EF59F5" w:rsidRPr="00464E36" w:rsidRDefault="00EF59F5" w:rsidP="003F0247">
                            <w:pPr>
                              <w:spacing w:after="0"/>
                              <w:jc w:val="center"/>
                              <w:rPr>
                                <w:color w:val="000000" w:themeColor="text1"/>
                              </w:rPr>
                            </w:pPr>
                            <w:r w:rsidRPr="00464E36">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9524D" id="Oval 6" o:spid="_x0000_s1027" style="position:absolute;margin-left:181.6pt;margin-top:5.15pt;width:93.6pt;height:7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" fillcolor="#5b9bd5 [3204]" strokecolor="#1f4d78 [1604]" strokeweight="1pt">
                <v:fill opacity="16448f"/>
                <v:stroke joinstyle="miter"/>
                <v:textbox>
                  <w:txbxContent>
                    <w:p w14:paraId="3957A572" w14:textId="5579BF8C" w:rsidR="00EF59F5" w:rsidRPr="00464E36" w:rsidRDefault="00EF59F5" w:rsidP="003F0247">
                      <w:pPr>
                        <w:spacing w:after="0"/>
                        <w:jc w:val="center"/>
                        <w:rPr>
                          <w:color w:val="000000" w:themeColor="text1"/>
                        </w:rPr>
                      </w:pPr>
                      <w:r w:rsidRPr="00464E36">
                        <w:rPr>
                          <w:color w:val="000000" w:themeColor="text1"/>
                        </w:rPr>
                        <w:t>Y</w:t>
                      </w:r>
                    </w:p>
                  </w:txbxContent>
                </v:textbox>
              </v:oval>
            </w:pict>
          </mc:Fallback>
        </mc:AlternateContent>
      </w:r>
    </w:p>
    <w:p w14:paraId="5A9E3A2B" w14:textId="6EFD9497" w:rsidR="002431AE" w:rsidRPr="00784DC1" w:rsidRDefault="002431AE" w:rsidP="002431AE">
      <w:pPr>
        <w:rPr>
          <w:sz w:val="24"/>
        </w:rPr>
      </w:pPr>
    </w:p>
    <w:p w14:paraId="43F09198" w14:textId="367423DB" w:rsidR="002431AE" w:rsidRPr="00784DC1" w:rsidRDefault="002431AE" w:rsidP="002431AE">
      <w:pPr>
        <w:rPr>
          <w:sz w:val="24"/>
        </w:rPr>
      </w:pPr>
    </w:p>
    <w:p w14:paraId="6FF989DE" w14:textId="77777777" w:rsidR="00AB1782" w:rsidRPr="00784DC1" w:rsidRDefault="00AB1782" w:rsidP="002431AE">
      <w:pPr>
        <w:rPr>
          <w:b/>
          <w:sz w:val="24"/>
        </w:rPr>
      </w:pPr>
    </w:p>
    <w:p w14:paraId="7CB77640" w14:textId="385E4A7B" w:rsidR="00F3212B" w:rsidRDefault="00F3212B" w:rsidP="00F3212B">
      <w:pPr>
        <w:rPr>
          <w:rFonts w:eastAsia="MS Gothic"/>
          <w:b/>
          <w:color w:val="FF0000"/>
        </w:rPr>
      </w:pPr>
      <w:r>
        <w:rPr>
          <w:rFonts w:eastAsia="MS Gothic"/>
          <w:color w:val="000000"/>
        </w:rPr>
        <w:t xml:space="preserve">If X represents how much people vary in their response to one variable (e.g. how much people within a sample vary in terms of how depressed they report feeling) and Y represents the same property for another variable (e.g. variation in how anxious they report feeling), then the overlap represents the extent to which knowing about variation in one of these things can help us understand variation in the other. The more overlap the stronger the correlation and the more useful it is to know about someone’s level of Depression in helping us understand their level of Anxiety, and vice versa. Want a more technical and detailed explanation? </w:t>
      </w:r>
      <w:r>
        <w:rPr>
          <w:rFonts w:ascii="Calibri" w:hAnsi="Calibri" w:cs="TimesNewRomanPSMT"/>
          <w:szCs w:val="20"/>
        </w:rPr>
        <w:t>S</w:t>
      </w:r>
      <w:r w:rsidRPr="00B06350">
        <w:rPr>
          <w:rFonts w:ascii="Calibri" w:hAnsi="Calibri" w:cs="TimesNewRomanPSMT"/>
          <w:szCs w:val="20"/>
        </w:rPr>
        <w:t xml:space="preserve">ee: </w:t>
      </w:r>
      <w:r w:rsidRPr="00472CCA">
        <w:rPr>
          <w:rFonts w:ascii="Calibri" w:hAnsi="Calibri" w:cs="TimesNewRomanPSMT"/>
          <w:b/>
          <w:color w:val="FF0000"/>
        </w:rPr>
        <w:t>Andy</w:t>
      </w:r>
      <w:r w:rsidRPr="00472CCA">
        <w:rPr>
          <w:rFonts w:ascii="Calibri" w:hAnsi="Calibri" w:cs="TimesNewRomanPSMT"/>
        </w:rPr>
        <w:t xml:space="preserve"> </w:t>
      </w:r>
      <w:r w:rsidRPr="00472CCA">
        <w:rPr>
          <w:rFonts w:eastAsia="MS Gothic"/>
          <w:b/>
          <w:color w:val="FF0000"/>
        </w:rPr>
        <w:t>Field’s Textbook</w:t>
      </w:r>
      <w:r>
        <w:rPr>
          <w:rFonts w:eastAsia="MS Gothic"/>
          <w:b/>
          <w:color w:val="FF0000"/>
        </w:rPr>
        <w:t xml:space="preserve"> Chapter 8, Sections 8.2.1</w:t>
      </w:r>
      <w:r w:rsidR="00801B31">
        <w:rPr>
          <w:rFonts w:eastAsia="MS Gothic"/>
          <w:b/>
          <w:color w:val="FF0000"/>
        </w:rPr>
        <w:t xml:space="preserve">. </w:t>
      </w:r>
    </w:p>
    <w:p w14:paraId="3B04302B" w14:textId="51BFF394" w:rsidR="00801B31" w:rsidRDefault="00801B31" w:rsidP="00F3212B">
      <w:r>
        <w:t>At the top of the next page there is</w:t>
      </w:r>
      <w:r w:rsidRPr="00784DC1">
        <w:t xml:space="preserve"> a description of a</w:t>
      </w:r>
      <w:r>
        <w:t xml:space="preserve"> (fictitious)</w:t>
      </w:r>
      <w:r w:rsidRPr="00784DC1">
        <w:t xml:space="preserve"> observational study </w:t>
      </w:r>
      <w:r>
        <w:t>we’ll be using as an example</w:t>
      </w:r>
      <w:r>
        <w:t xml:space="preserve"> dataset. </w:t>
      </w:r>
    </w:p>
    <w:p w14:paraId="0E682DBE" w14:textId="34F0E5FA" w:rsidR="00801B31" w:rsidRPr="00784DC1" w:rsidRDefault="00801B31" w:rsidP="00801B31">
      <w:pPr>
        <w:spacing w:before="240"/>
      </w:pPr>
      <w:r w:rsidRPr="00784DC1">
        <w:t xml:space="preserve">The data for this </w:t>
      </w:r>
      <w:r>
        <w:t>exercise</w:t>
      </w:r>
      <w:r w:rsidRPr="00784DC1">
        <w:t xml:space="preserve"> can be found in the file </w:t>
      </w:r>
      <w:r w:rsidRPr="00995517">
        <w:rPr>
          <w:b/>
        </w:rPr>
        <w:t>session_3_data_Ex1</w:t>
      </w:r>
      <w:r>
        <w:rPr>
          <w:b/>
        </w:rPr>
        <w:t>.sav</w:t>
      </w:r>
      <w:r w:rsidRPr="00784DC1">
        <w:t>. Please open it in SPSS</w:t>
      </w:r>
      <w:r>
        <w:t>.</w:t>
      </w:r>
    </w:p>
    <w:p w14:paraId="278E0525" w14:textId="77777777" w:rsidR="00801B31" w:rsidRDefault="00801B31" w:rsidP="00F3212B">
      <w:pPr>
        <w:rPr>
          <w:rFonts w:eastAsia="MS Gothic"/>
          <w:color w:val="000000"/>
        </w:rPr>
      </w:pPr>
    </w:p>
    <w:p w14:paraId="2B654529" w14:textId="52874459" w:rsidR="00F3212B" w:rsidRDefault="00F3212B" w:rsidP="00801B31">
      <w:r w:rsidRPr="00784DC1">
        <w:rPr>
          <w:noProof/>
          <w:sz w:val="24"/>
          <w:lang w:eastAsia="en-GB"/>
        </w:rPr>
        <w:lastRenderedPageBreak/>
        <mc:AlternateContent>
          <mc:Choice Requires="wps">
            <w:drawing>
              <wp:anchor distT="0" distB="0" distL="114300" distR="114300" simplePos="0" relativeHeight="251659264" behindDoc="0" locked="0" layoutInCell="1" allowOverlap="1" wp14:anchorId="2C2A981A" wp14:editId="5CDA7916">
                <wp:simplePos x="0" y="0"/>
                <wp:positionH relativeFrom="column">
                  <wp:posOffset>90805</wp:posOffset>
                </wp:positionH>
                <wp:positionV relativeFrom="paragraph">
                  <wp:posOffset>19050</wp:posOffset>
                </wp:positionV>
                <wp:extent cx="5372100" cy="2362200"/>
                <wp:effectExtent l="19050" t="19050" r="19050" b="19050"/>
                <wp:wrapThrough wrapText="bothSides">
                  <wp:wrapPolygon edited="0">
                    <wp:start x="996" y="-174"/>
                    <wp:lineTo x="-77" y="-174"/>
                    <wp:lineTo x="-77" y="20206"/>
                    <wp:lineTo x="919" y="21600"/>
                    <wp:lineTo x="20604" y="21600"/>
                    <wp:lineTo x="20681" y="21600"/>
                    <wp:lineTo x="21600" y="19510"/>
                    <wp:lineTo x="21600" y="1742"/>
                    <wp:lineTo x="20834" y="-174"/>
                    <wp:lineTo x="20528" y="-174"/>
                    <wp:lineTo x="996" y="-174"/>
                  </wp:wrapPolygon>
                </wp:wrapThrough>
                <wp:docPr id="1" name="Rounded Rectangle 1"/>
                <wp:cNvGraphicFramePr/>
                <a:graphic xmlns:a="http://schemas.openxmlformats.org/drawingml/2006/main">
                  <a:graphicData uri="http://schemas.microsoft.com/office/word/2010/wordprocessingShape">
                    <wps:wsp>
                      <wps:cNvSpPr/>
                      <wps:spPr>
                        <a:xfrm>
                          <a:off x="0" y="0"/>
                          <a:ext cx="5372100" cy="23622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0F8C07B9" w14:textId="68BDAD9D" w:rsidR="00EF59F5" w:rsidRPr="00E57EBE" w:rsidRDefault="00EF59F5" w:rsidP="00BC4C1B">
                            <w:pPr>
                              <w:jc w:val="center"/>
                            </w:pPr>
                            <w:r w:rsidRPr="00E57EBE">
                              <w:t xml:space="preserve">An assessment centre for the College of Policing is interested in the relationships that </w:t>
                            </w:r>
                            <w:r>
                              <w:t xml:space="preserve">may </w:t>
                            </w:r>
                            <w:r w:rsidRPr="00E57EBE">
                              <w:t>exist</w:t>
                            </w:r>
                            <w:r>
                              <w:t>s</w:t>
                            </w:r>
                            <w:r w:rsidRPr="00E57EBE">
                              <w:t xml:space="preserve"> between the various assessments </w:t>
                            </w:r>
                            <w:r>
                              <w:t>they give</w:t>
                            </w:r>
                            <w:r w:rsidRPr="00E57EBE">
                              <w:t xml:space="preserve"> to applicants when they apply. Applicants complete a face-to-face interview, a physical fi</w:t>
                            </w:r>
                            <w:r>
                              <w:t>tness test and two exams</w:t>
                            </w:r>
                            <w:r w:rsidRPr="00E57EBE">
                              <w:t xml:space="preserve"> (one on their numerical skills and one on their written language skills). The scores </w:t>
                            </w:r>
                            <w:r>
                              <w:t xml:space="preserve">on these assessments are then considered by a recruitment panel who then decide whether to </w:t>
                            </w:r>
                            <w:r w:rsidRPr="00E57EBE">
                              <w:t>offer</w:t>
                            </w:r>
                            <w:r>
                              <w:t xml:space="preserve"> an applicant a</w:t>
                            </w:r>
                            <w:r w:rsidRPr="00E57EBE">
                              <w:t xml:space="preserve"> place</w:t>
                            </w:r>
                            <w:r>
                              <w:t xml:space="preserve">. The panel is worried though that they may be over-assessing. Are some assessments so similar in what they measure that it’s unnecessary to run both of them? They would like to develop more standardised and transparent admissions processes based on using composite, combined scores, derived from all assessments. The panel would then only </w:t>
                            </w:r>
                            <w:proofErr w:type="gramStart"/>
                            <w:r>
                              <w:t>considering</w:t>
                            </w:r>
                            <w:proofErr w:type="gramEnd"/>
                            <w:r>
                              <w:t xml:space="preserve"> applicants who score above a certain threshold on this overall grading scale. </w:t>
                            </w:r>
                          </w:p>
                          <w:p w14:paraId="5C67A182" w14:textId="77777777" w:rsidR="00EF59F5" w:rsidRPr="00F114D9" w:rsidRDefault="00EF59F5" w:rsidP="00944F38">
                            <w:pPr>
                              <w:jc w:val="center"/>
                              <w:rPr>
                                <w:sz w:val="24"/>
                              </w:rPr>
                            </w:pPr>
                          </w:p>
                          <w:p w14:paraId="76590031" w14:textId="77777777" w:rsidR="00EF59F5" w:rsidRPr="00AB1782" w:rsidRDefault="00EF59F5" w:rsidP="00944F38">
                            <w:pPr>
                              <w:jc w:val="center"/>
                              <w:rPr>
                                <w:sz w:val="28"/>
                              </w:rPr>
                            </w:pPr>
                          </w:p>
                          <w:p w14:paraId="591420B9" w14:textId="77777777" w:rsidR="00EF59F5" w:rsidRPr="00C13991" w:rsidRDefault="00EF59F5" w:rsidP="00AB1782">
                            <w:pPr>
                              <w:jc w:val="center"/>
                              <w:rPr>
                                <w:sz w:val="24"/>
                              </w:rPr>
                            </w:pP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A981A" id="Rounded Rectangle 1" o:spid="_x0000_s1028" style="position:absolute;margin-left:7.15pt;margin-top:1.5pt;width:423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" fillcolor="white [3201]" strokecolor="black [3200]" strokeweight="2.25pt">
                <v:stroke joinstyle="miter"/>
                <v:textbox>
                  <w:txbxContent>
                    <w:p w14:paraId="0F8C07B9" w14:textId="68BDAD9D" w:rsidR="00EF59F5" w:rsidRPr="00E57EBE" w:rsidRDefault="00EF59F5" w:rsidP="00BC4C1B">
                      <w:pPr>
                        <w:jc w:val="center"/>
                      </w:pPr>
                      <w:r w:rsidRPr="00E57EBE">
                        <w:t xml:space="preserve">An assessment centre for the College of Policing is interested in the relationships that </w:t>
                      </w:r>
                      <w:r>
                        <w:t xml:space="preserve">may </w:t>
                      </w:r>
                      <w:r w:rsidRPr="00E57EBE">
                        <w:t>exist</w:t>
                      </w:r>
                      <w:r>
                        <w:t>s</w:t>
                      </w:r>
                      <w:r w:rsidRPr="00E57EBE">
                        <w:t xml:space="preserve"> between the various assessments </w:t>
                      </w:r>
                      <w:r>
                        <w:t>they give</w:t>
                      </w:r>
                      <w:r w:rsidRPr="00E57EBE">
                        <w:t xml:space="preserve"> to applicants when they apply. Applicants complete a face-to-face interview, a physical fi</w:t>
                      </w:r>
                      <w:r>
                        <w:t>tness test and two exams</w:t>
                      </w:r>
                      <w:r w:rsidRPr="00E57EBE">
                        <w:t xml:space="preserve"> (one on their numerical skills and one on their written language skills). The scores </w:t>
                      </w:r>
                      <w:r>
                        <w:t xml:space="preserve">on these assessments are then considered by a recruitment panel who then decide whether to </w:t>
                      </w:r>
                      <w:r w:rsidRPr="00E57EBE">
                        <w:t>offer</w:t>
                      </w:r>
                      <w:r>
                        <w:t xml:space="preserve"> an applicant a</w:t>
                      </w:r>
                      <w:r w:rsidRPr="00E57EBE">
                        <w:t xml:space="preserve"> place</w:t>
                      </w:r>
                      <w:r>
                        <w:t xml:space="preserve">. The panel is worried though that they may be over-assessing. Are some assessments so similar in what they measure that it’s unnecessary to run both of them? They would like to develop more standardised and transparent admissions processes based on using composite, combined scores, derived from all assessments. The panel would then only </w:t>
                      </w:r>
                      <w:proofErr w:type="gramStart"/>
                      <w:r>
                        <w:t>considering</w:t>
                      </w:r>
                      <w:proofErr w:type="gramEnd"/>
                      <w:r>
                        <w:t xml:space="preserve"> applicants who score above a certain threshold on this overall grading scale. </w:t>
                      </w:r>
                    </w:p>
                    <w:p w14:paraId="5C67A182" w14:textId="77777777" w:rsidR="00EF59F5" w:rsidRPr="00F114D9" w:rsidRDefault="00EF59F5" w:rsidP="00944F38">
                      <w:pPr>
                        <w:jc w:val="center"/>
                        <w:rPr>
                          <w:sz w:val="24"/>
                        </w:rPr>
                      </w:pPr>
                    </w:p>
                    <w:p w14:paraId="76590031" w14:textId="77777777" w:rsidR="00EF59F5" w:rsidRPr="00AB1782" w:rsidRDefault="00EF59F5" w:rsidP="00944F38">
                      <w:pPr>
                        <w:jc w:val="center"/>
                        <w:rPr>
                          <w:sz w:val="28"/>
                        </w:rPr>
                      </w:pPr>
                    </w:p>
                    <w:p w14:paraId="591420B9" w14:textId="77777777" w:rsidR="00EF59F5" w:rsidRPr="00C13991" w:rsidRDefault="00EF59F5" w:rsidP="00AB1782">
                      <w:pPr>
                        <w:jc w:val="center"/>
                        <w:rPr>
                          <w:sz w:val="24"/>
                        </w:rPr>
                      </w:pPr>
                      <w:r>
                        <w:rPr>
                          <w:sz w:val="24"/>
                        </w:rPr>
                        <w:t xml:space="preserve"> </w:t>
                      </w:r>
                    </w:p>
                  </w:txbxContent>
                </v:textbox>
                <w10:wrap type="through"/>
              </v:roundrect>
            </w:pict>
          </mc:Fallback>
        </mc:AlternateContent>
      </w:r>
    </w:p>
    <w:p w14:paraId="5F1F8971" w14:textId="15120791" w:rsidR="0046658B" w:rsidRPr="00BD5AF9" w:rsidRDefault="0046658B" w:rsidP="00E61B46">
      <w:pPr>
        <w:pStyle w:val="Heading3"/>
      </w:pPr>
      <w:r w:rsidRPr="00BD5AF9">
        <w:t>Task 1: Checking assumptions</w:t>
      </w:r>
    </w:p>
    <w:p w14:paraId="6D8E2B40" w14:textId="7DB604F5" w:rsidR="00D93CDE" w:rsidRPr="0046658B" w:rsidRDefault="005E2550">
      <w:pPr>
        <w:rPr>
          <w:rFonts w:eastAsia="MS Gothic"/>
          <w:color w:val="000000"/>
        </w:rPr>
      </w:pPr>
      <w:r>
        <w:rPr>
          <w:rFonts w:eastAsia="MS Gothic"/>
          <w:color w:val="000000"/>
        </w:rPr>
        <w:t>In</w:t>
      </w:r>
      <w:r w:rsidR="006329F8">
        <w:rPr>
          <w:rFonts w:eastAsia="MS Gothic"/>
          <w:color w:val="000000"/>
        </w:rPr>
        <w:t xml:space="preserve"> Task 2 we’re going to run a type of correlational analysis known as a </w:t>
      </w:r>
      <w:r w:rsidR="006329F8" w:rsidRPr="00784DC1">
        <w:rPr>
          <w:rFonts w:eastAsia="MS Gothic"/>
          <w:color w:val="000000"/>
        </w:rPr>
        <w:t xml:space="preserve">Pearson’s </w:t>
      </w:r>
      <w:r w:rsidR="006329F8" w:rsidRPr="00784DC1">
        <w:rPr>
          <w:rFonts w:eastAsia="MS Gothic"/>
          <w:i/>
          <w:color w:val="000000"/>
        </w:rPr>
        <w:t>r</w:t>
      </w:r>
      <w:r w:rsidR="006329F8">
        <w:rPr>
          <w:rFonts w:eastAsia="MS Gothic"/>
          <w:color w:val="000000"/>
        </w:rPr>
        <w:t>, to give us some correlation coefficients for relationships between the diffe</w:t>
      </w:r>
      <w:r w:rsidR="008B6BF8">
        <w:rPr>
          <w:rFonts w:eastAsia="MS Gothic"/>
          <w:color w:val="000000"/>
        </w:rPr>
        <w:t>rent assessments in this Police College Exam. P</w:t>
      </w:r>
      <w:r w:rsidR="00D93CDE" w:rsidRPr="00A155EE">
        <w:rPr>
          <w:rFonts w:eastAsia="MS Gothic"/>
          <w:color w:val="000000"/>
        </w:rPr>
        <w:t>rior to</w:t>
      </w:r>
      <w:r w:rsidR="003F0247" w:rsidRPr="00A155EE">
        <w:rPr>
          <w:rFonts w:eastAsia="MS Gothic"/>
          <w:color w:val="000000"/>
        </w:rPr>
        <w:t xml:space="preserve"> running a Pearson’s correlation analysis</w:t>
      </w:r>
      <w:r w:rsidR="00BD5AF9">
        <w:rPr>
          <w:rFonts w:eastAsia="MS Gothic"/>
          <w:color w:val="000000"/>
        </w:rPr>
        <w:t xml:space="preserve"> though</w:t>
      </w:r>
      <w:r w:rsidR="003F0247" w:rsidRPr="00A155EE">
        <w:rPr>
          <w:rFonts w:eastAsia="MS Gothic"/>
          <w:color w:val="000000"/>
        </w:rPr>
        <w:t xml:space="preserve">, </w:t>
      </w:r>
      <w:r w:rsidR="00D93CDE" w:rsidRPr="00A155EE">
        <w:rPr>
          <w:rFonts w:eastAsia="MS Gothic"/>
          <w:color w:val="000000"/>
        </w:rPr>
        <w:t>we must</w:t>
      </w:r>
      <w:r w:rsidR="00BD5AF9">
        <w:rPr>
          <w:rFonts w:eastAsia="MS Gothic"/>
          <w:color w:val="000000"/>
        </w:rPr>
        <w:t xml:space="preserve"> first</w:t>
      </w:r>
      <w:r w:rsidR="00D93CDE" w:rsidRPr="00A155EE">
        <w:rPr>
          <w:rFonts w:eastAsia="MS Gothic"/>
          <w:color w:val="000000"/>
        </w:rPr>
        <w:t xml:space="preserve"> check that the </w:t>
      </w:r>
      <w:r w:rsidR="00464E36" w:rsidRPr="00A155EE">
        <w:rPr>
          <w:rFonts w:eastAsia="MS Gothic"/>
          <w:color w:val="000000"/>
        </w:rPr>
        <w:t xml:space="preserve">data we’re using </w:t>
      </w:r>
      <w:r w:rsidR="002046F7" w:rsidRPr="00A155EE">
        <w:rPr>
          <w:rFonts w:eastAsia="MS Gothic"/>
          <w:color w:val="000000"/>
        </w:rPr>
        <w:t>satisfies</w:t>
      </w:r>
      <w:r w:rsidR="00464E36" w:rsidRPr="00A155EE">
        <w:rPr>
          <w:rFonts w:eastAsia="MS Gothic"/>
          <w:color w:val="000000"/>
        </w:rPr>
        <w:t xml:space="preserve"> the </w:t>
      </w:r>
      <w:r w:rsidR="00D93CDE" w:rsidRPr="00A155EE">
        <w:rPr>
          <w:rFonts w:eastAsia="MS Gothic"/>
          <w:color w:val="000000"/>
        </w:rPr>
        <w:t>assumptions for running this type of</w:t>
      </w:r>
      <w:r w:rsidR="00464E36" w:rsidRPr="00A155EE">
        <w:rPr>
          <w:rFonts w:eastAsia="MS Gothic"/>
          <w:color w:val="000000"/>
        </w:rPr>
        <w:t xml:space="preserve"> analysis</w:t>
      </w:r>
      <w:r w:rsidR="0087197C">
        <w:rPr>
          <w:rStyle w:val="FootnoteReference"/>
          <w:rFonts w:eastAsia="MS Gothic"/>
          <w:color w:val="000000"/>
        </w:rPr>
        <w:footnoteReference w:id="3"/>
      </w:r>
      <w:r w:rsidR="00BD5AF9">
        <w:rPr>
          <w:rFonts w:eastAsia="MS Gothic"/>
          <w:color w:val="000000"/>
        </w:rPr>
        <w:t>. These</w:t>
      </w:r>
      <w:r w:rsidR="00D93CDE" w:rsidRPr="00A155EE">
        <w:rPr>
          <w:rFonts w:eastAsia="MS Gothic"/>
          <w:color w:val="000000"/>
        </w:rPr>
        <w:t xml:space="preserve"> are</w:t>
      </w:r>
      <w:r w:rsidR="000E2DA7">
        <w:rPr>
          <w:rFonts w:eastAsia="MS Gothic"/>
          <w:color w:val="000000"/>
        </w:rPr>
        <w:t xml:space="preserve"> listed out below, in </w:t>
      </w:r>
      <w:r w:rsidR="0087197C">
        <w:rPr>
          <w:rFonts w:eastAsia="MS Gothic"/>
          <w:color w:val="FF0000"/>
        </w:rPr>
        <w:t>r</w:t>
      </w:r>
      <w:r w:rsidR="000E2DA7" w:rsidRPr="000E2DA7">
        <w:rPr>
          <w:rFonts w:eastAsia="MS Gothic"/>
          <w:color w:val="FF0000"/>
        </w:rPr>
        <w:t>ed</w:t>
      </w:r>
      <w:r w:rsidR="0087197C">
        <w:rPr>
          <w:rFonts w:eastAsia="MS Gothic"/>
          <w:color w:val="000000"/>
        </w:rPr>
        <w:t xml:space="preserve">: </w:t>
      </w:r>
    </w:p>
    <w:p w14:paraId="3655423E" w14:textId="51951BA7" w:rsidR="00D93CDE" w:rsidRPr="00BD5AF9" w:rsidRDefault="009A4EF3" w:rsidP="009A4EF3">
      <w:pPr>
        <w:pStyle w:val="ListParagraph"/>
        <w:numPr>
          <w:ilvl w:val="0"/>
          <w:numId w:val="16"/>
        </w:numPr>
        <w:rPr>
          <w:rFonts w:eastAsia="MS Gothic"/>
        </w:rPr>
      </w:pPr>
      <w:r w:rsidRPr="00BD5AF9">
        <w:rPr>
          <w:rFonts w:eastAsia="MS Gothic"/>
          <w:color w:val="FF0000"/>
        </w:rPr>
        <w:t xml:space="preserve">Outcomes are measured on a continuous (interval) scale. </w:t>
      </w:r>
      <w:r w:rsidR="00D55D33" w:rsidRPr="00BD5AF9">
        <w:rPr>
          <w:rFonts w:eastAsia="MS Gothic"/>
        </w:rPr>
        <w:t>For which of the three assessments does this not apply</w:t>
      </w:r>
      <w:r w:rsidRPr="00BD5AF9">
        <w:rPr>
          <w:rFonts w:eastAsia="MS Gothic"/>
        </w:rPr>
        <w:t>?</w:t>
      </w:r>
    </w:p>
    <w:p w14:paraId="6052AC49" w14:textId="6C55217E" w:rsidR="00BD5AF9" w:rsidRDefault="00621E58" w:rsidP="00BD5AF9">
      <w:pPr>
        <w:pStyle w:val="ListParagraph"/>
        <w:rPr>
          <w:rFonts w:eastAsia="MS Gothic"/>
          <w:i/>
          <w:color w:val="000000"/>
        </w:rPr>
      </w:pPr>
      <w:r w:rsidRPr="00F46450">
        <w:rPr>
          <w:rFonts w:eastAsia="MS Gothic"/>
          <w:noProof/>
          <w:color w:val="000000"/>
          <w:sz w:val="24"/>
          <w:highlight w:val="yellow"/>
          <w:lang w:eastAsia="en-GB"/>
        </w:rPr>
        <mc:AlternateContent>
          <mc:Choice Requires="wps">
            <w:drawing>
              <wp:anchor distT="0" distB="0" distL="114300" distR="114300" simplePos="0" relativeHeight="251647488" behindDoc="0" locked="0" layoutInCell="1" allowOverlap="1" wp14:anchorId="29C299CF" wp14:editId="6876562B">
                <wp:simplePos x="0" y="0"/>
                <wp:positionH relativeFrom="margin">
                  <wp:posOffset>435429</wp:posOffset>
                </wp:positionH>
                <wp:positionV relativeFrom="paragraph">
                  <wp:posOffset>105047</wp:posOffset>
                </wp:positionV>
                <wp:extent cx="5284519" cy="653143"/>
                <wp:effectExtent l="0" t="0" r="11430" b="13970"/>
                <wp:wrapNone/>
                <wp:docPr id="2" name="Text Box 2"/>
                <wp:cNvGraphicFramePr/>
                <a:graphic xmlns:a="http://schemas.openxmlformats.org/drawingml/2006/main">
                  <a:graphicData uri="http://schemas.microsoft.com/office/word/2010/wordprocessingShape">
                    <wps:wsp>
                      <wps:cNvSpPr txBox="1"/>
                      <wps:spPr>
                        <a:xfrm>
                          <a:off x="0" y="0"/>
                          <a:ext cx="5284519" cy="653143"/>
                        </a:xfrm>
                        <a:prstGeom prst="rect">
                          <a:avLst/>
                        </a:prstGeom>
                        <a:solidFill>
                          <a:schemeClr val="lt1"/>
                        </a:solidFill>
                        <a:ln w="6350">
                          <a:solidFill>
                            <a:prstClr val="black"/>
                          </a:solidFill>
                        </a:ln>
                      </wps:spPr>
                      <wps:txbx>
                        <w:txbxContent>
                          <w:p w14:paraId="5C63B2B8" w14:textId="3463B008" w:rsidR="00EF59F5" w:rsidRPr="00F11927" w:rsidRDefault="00EF59F5">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C299CF" id="_x0000_t202" coordsize="21600,21600" o:spt="202" path="m,l,21600r21600,l21600,xe">
                <v:stroke joinstyle="miter"/>
                <v:path gradientshapeok="t" o:connecttype="rect"/>
              </v:shapetype>
              <v:shape id="Text Box 2" o:spid="_x0000_s1029" type="#_x0000_t202" style="position:absolute;left:0;text-align:left;margin-left:34.3pt;margin-top:8.25pt;width:416.1pt;height:51.45pt;z-index:251647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" fillcolor="white [3201]" strokeweight=".5pt">
                <v:textbox>
                  <w:txbxContent>
                    <w:p w14:paraId="5C63B2B8" w14:textId="3463B008" w:rsidR="00EF59F5" w:rsidRPr="00F11927" w:rsidRDefault="00EF59F5">
                      <w:pPr>
                        <w:rPr>
                          <w:szCs w:val="20"/>
                        </w:rPr>
                      </w:pPr>
                    </w:p>
                  </w:txbxContent>
                </v:textbox>
                <w10:wrap anchorx="margin"/>
              </v:shape>
            </w:pict>
          </mc:Fallback>
        </mc:AlternateContent>
      </w:r>
    </w:p>
    <w:p w14:paraId="16C0AA55" w14:textId="2F87159E" w:rsidR="00A155EE" w:rsidRPr="00A155EE" w:rsidRDefault="00A155EE" w:rsidP="00A155EE">
      <w:pPr>
        <w:rPr>
          <w:rFonts w:eastAsia="MS Gothic"/>
          <w:i/>
          <w:color w:val="000000"/>
        </w:rPr>
      </w:pPr>
    </w:p>
    <w:p w14:paraId="0FB037D0" w14:textId="18FEEE2E" w:rsidR="009A4EF3" w:rsidRPr="00F46450" w:rsidRDefault="009A4EF3" w:rsidP="009A4EF3">
      <w:pPr>
        <w:pStyle w:val="ListParagraph"/>
        <w:rPr>
          <w:rFonts w:eastAsia="MS Gothic"/>
          <w:color w:val="000000"/>
          <w:sz w:val="24"/>
          <w:highlight w:val="yellow"/>
        </w:rPr>
      </w:pPr>
    </w:p>
    <w:p w14:paraId="131CC1F5" w14:textId="7B0A0331" w:rsidR="00722B88" w:rsidRPr="00157D05" w:rsidRDefault="009A4EF3" w:rsidP="00157D05">
      <w:pPr>
        <w:pStyle w:val="ListParagraph"/>
        <w:numPr>
          <w:ilvl w:val="0"/>
          <w:numId w:val="16"/>
        </w:numPr>
        <w:rPr>
          <w:rFonts w:eastAsia="MS Gothic"/>
          <w:color w:val="000000"/>
          <w:sz w:val="24"/>
        </w:rPr>
      </w:pPr>
      <w:r w:rsidRPr="00BD5AF9">
        <w:rPr>
          <w:rFonts w:eastAsia="MS Gothic"/>
          <w:color w:val="FF0000"/>
        </w:rPr>
        <w:t>Th</w:t>
      </w:r>
      <w:r w:rsidR="005360B7">
        <w:rPr>
          <w:rFonts w:eastAsia="MS Gothic"/>
          <w:color w:val="FF0000"/>
        </w:rPr>
        <w:t>at</w:t>
      </w:r>
      <w:r w:rsidRPr="00BD5AF9">
        <w:rPr>
          <w:rFonts w:eastAsia="MS Gothic"/>
          <w:color w:val="FF0000"/>
        </w:rPr>
        <w:t xml:space="preserve"> </w:t>
      </w:r>
      <w:r w:rsidR="00F54A42" w:rsidRPr="00BD5AF9">
        <w:rPr>
          <w:rFonts w:eastAsia="MS Gothic"/>
          <w:color w:val="FF0000"/>
        </w:rPr>
        <w:t>each of the</w:t>
      </w:r>
      <w:r w:rsidRPr="00BD5AF9">
        <w:rPr>
          <w:rFonts w:eastAsia="MS Gothic"/>
          <w:color w:val="FF0000"/>
        </w:rPr>
        <w:t xml:space="preserve"> variables</w:t>
      </w:r>
      <w:r w:rsidR="00F54A42" w:rsidRPr="00BD5AF9">
        <w:rPr>
          <w:rFonts w:eastAsia="MS Gothic"/>
          <w:color w:val="FF0000"/>
        </w:rPr>
        <w:t xml:space="preserve"> involve has a normal distribution</w:t>
      </w:r>
      <w:r w:rsidR="00FC3D57" w:rsidRPr="00BD5AF9">
        <w:rPr>
          <w:rStyle w:val="FootnoteReference"/>
          <w:rFonts w:eastAsia="MS Gothic"/>
          <w:color w:val="FF0000"/>
        </w:rPr>
        <w:footnoteReference w:id="4"/>
      </w:r>
      <w:r w:rsidRPr="00BD5AF9">
        <w:rPr>
          <w:rFonts w:eastAsia="MS Gothic"/>
          <w:color w:val="FF0000"/>
        </w:rPr>
        <w:t xml:space="preserve"> </w:t>
      </w:r>
      <w:r w:rsidRPr="00BD5AF9">
        <w:rPr>
          <w:rFonts w:eastAsia="MS Gothic"/>
        </w:rPr>
        <w:t>(if we want to infer significance</w:t>
      </w:r>
      <w:r w:rsidRPr="00BD5AF9">
        <w:rPr>
          <w:rFonts w:eastAsia="MS Gothic"/>
          <w:i/>
        </w:rPr>
        <w:t>).</w:t>
      </w:r>
      <w:r w:rsidR="00F54A42" w:rsidRPr="00BD5AF9">
        <w:rPr>
          <w:rFonts w:eastAsia="MS Gothic"/>
          <w:i/>
        </w:rPr>
        <w:t xml:space="preserve"> </w:t>
      </w:r>
    </w:p>
    <w:p w14:paraId="301627D2" w14:textId="77777777" w:rsidR="00157D05" w:rsidRPr="00157D05" w:rsidRDefault="00157D05" w:rsidP="00157D05">
      <w:pPr>
        <w:pStyle w:val="ListParagraph"/>
        <w:numPr>
          <w:ilvl w:val="0"/>
          <w:numId w:val="16"/>
        </w:numPr>
        <w:rPr>
          <w:rFonts w:eastAsia="MS Gothic"/>
          <w:color w:val="000000"/>
          <w:sz w:val="24"/>
        </w:rPr>
      </w:pPr>
    </w:p>
    <w:p w14:paraId="0C587791" w14:textId="590BB0E6" w:rsidR="009A4EF3" w:rsidRPr="00177825" w:rsidRDefault="00D55D33" w:rsidP="009A4EF3">
      <w:pPr>
        <w:pStyle w:val="ListParagraph"/>
        <w:rPr>
          <w:rFonts w:eastAsia="MS Gothic"/>
          <w:color w:val="000000"/>
        </w:rPr>
      </w:pPr>
      <w:r w:rsidRPr="00177825">
        <w:rPr>
          <w:rFonts w:eastAsia="MS Gothic"/>
          <w:color w:val="000000"/>
        </w:rPr>
        <w:t>To test this assumption we</w:t>
      </w:r>
      <w:r w:rsidR="00893AFF" w:rsidRPr="00177825">
        <w:rPr>
          <w:rFonts w:eastAsia="MS Gothic"/>
          <w:color w:val="000000"/>
        </w:rPr>
        <w:t xml:space="preserve"> need to explore the data. </w:t>
      </w:r>
      <w:r w:rsidR="00BD5AF9">
        <w:rPr>
          <w:rFonts w:eastAsia="MS Gothic"/>
          <w:color w:val="000000"/>
        </w:rPr>
        <w:t>Checking for a</w:t>
      </w:r>
      <w:r w:rsidR="00177825" w:rsidRPr="00177825">
        <w:rPr>
          <w:rFonts w:eastAsia="MS Gothic"/>
          <w:color w:val="000000"/>
        </w:rPr>
        <w:t xml:space="preserve"> sufficiently ‘normal’</w:t>
      </w:r>
      <w:r w:rsidR="00893AFF" w:rsidRPr="00177825">
        <w:rPr>
          <w:rFonts w:eastAsia="MS Gothic"/>
          <w:color w:val="000000"/>
        </w:rPr>
        <w:t xml:space="preserve"> </w:t>
      </w:r>
      <w:r w:rsidR="00177825" w:rsidRPr="00177825">
        <w:rPr>
          <w:rFonts w:eastAsia="MS Gothic"/>
          <w:color w:val="000000"/>
        </w:rPr>
        <w:t xml:space="preserve">looking distribution within each of the </w:t>
      </w:r>
      <w:r w:rsidR="00893AFF" w:rsidRPr="00177825">
        <w:rPr>
          <w:rFonts w:eastAsia="MS Gothic"/>
          <w:color w:val="000000"/>
        </w:rPr>
        <w:t>continuous variables</w:t>
      </w:r>
      <w:r w:rsidR="00BD5AF9">
        <w:rPr>
          <w:rFonts w:eastAsia="MS Gothic"/>
          <w:color w:val="000000"/>
        </w:rPr>
        <w:t>. To do this:</w:t>
      </w:r>
    </w:p>
    <w:p w14:paraId="627E6AC9" w14:textId="136B97C9" w:rsidR="009A4EF3" w:rsidRPr="00177825" w:rsidRDefault="009A4EF3" w:rsidP="009A4EF3">
      <w:pPr>
        <w:pStyle w:val="ListParagraph"/>
        <w:rPr>
          <w:rFonts w:eastAsia="MS Gothic"/>
          <w:color w:val="000000"/>
        </w:rPr>
      </w:pPr>
    </w:p>
    <w:p w14:paraId="1C30E3AC" w14:textId="26007AA6" w:rsidR="009A4EF3" w:rsidRPr="00177825" w:rsidRDefault="009A4EF3" w:rsidP="00CC0A6B">
      <w:pPr>
        <w:pStyle w:val="ListParagraph"/>
        <w:numPr>
          <w:ilvl w:val="0"/>
          <w:numId w:val="18"/>
        </w:numPr>
        <w:rPr>
          <w:rFonts w:eastAsia="MS Gothic"/>
          <w:color w:val="000000"/>
        </w:rPr>
      </w:pPr>
      <w:r w:rsidRPr="00177825">
        <w:rPr>
          <w:rFonts w:eastAsia="MS Gothic"/>
          <w:color w:val="000000"/>
        </w:rPr>
        <w:t xml:space="preserve">Select </w:t>
      </w:r>
      <w:proofErr w:type="spellStart"/>
      <w:r w:rsidRPr="00177825">
        <w:rPr>
          <w:rFonts w:eastAsia="MS Gothic"/>
          <w:b/>
          <w:color w:val="000000"/>
        </w:rPr>
        <w:t>Analyze</w:t>
      </w:r>
      <w:proofErr w:type="spellEnd"/>
      <w:r w:rsidRPr="00177825">
        <w:rPr>
          <w:rFonts w:eastAsia="MS Gothic"/>
          <w:b/>
          <w:color w:val="000000"/>
        </w:rPr>
        <w:t xml:space="preserve"> &gt; </w:t>
      </w:r>
      <w:proofErr w:type="spellStart"/>
      <w:r w:rsidRPr="00177825">
        <w:rPr>
          <w:rFonts w:eastAsia="MS Gothic"/>
          <w:b/>
          <w:color w:val="000000"/>
        </w:rPr>
        <w:t>Descriptives</w:t>
      </w:r>
      <w:proofErr w:type="spellEnd"/>
      <w:r w:rsidRPr="00177825">
        <w:rPr>
          <w:rFonts w:eastAsia="MS Gothic"/>
          <w:b/>
          <w:color w:val="000000"/>
        </w:rPr>
        <w:t xml:space="preserve"> &gt; Explore…</w:t>
      </w:r>
    </w:p>
    <w:p w14:paraId="0B308E0B" w14:textId="51CDE406" w:rsidR="00CC0A6B" w:rsidRPr="00177825" w:rsidRDefault="00D55D33" w:rsidP="00D55D33">
      <w:pPr>
        <w:pStyle w:val="ListParagraph"/>
        <w:numPr>
          <w:ilvl w:val="0"/>
          <w:numId w:val="18"/>
        </w:numPr>
        <w:spacing w:line="360" w:lineRule="auto"/>
        <w:rPr>
          <w:rFonts w:eastAsia="MS Gothic"/>
          <w:color w:val="000000"/>
        </w:rPr>
      </w:pPr>
      <w:r w:rsidRPr="00177825">
        <w:rPr>
          <w:rFonts w:eastAsia="MS Gothic"/>
          <w:noProof/>
          <w:color w:val="000000"/>
          <w:lang w:eastAsia="en-GB"/>
        </w:rPr>
        <w:drawing>
          <wp:anchor distT="0" distB="0" distL="114300" distR="114300" simplePos="0" relativeHeight="251661312" behindDoc="0" locked="0" layoutInCell="1" allowOverlap="1" wp14:anchorId="5AF44C63" wp14:editId="474C02F3">
            <wp:simplePos x="0" y="0"/>
            <wp:positionH relativeFrom="column">
              <wp:posOffset>1778000</wp:posOffset>
            </wp:positionH>
            <wp:positionV relativeFrom="paragraph">
              <wp:posOffset>209550</wp:posOffset>
            </wp:positionV>
            <wp:extent cx="292100" cy="292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a:extLst>
                        <a:ext uri="{28A0092B-C50C-407E-A947-70E740481C1C}">
                          <a14:useLocalDpi xmlns:a14="http://schemas.microsoft.com/office/drawing/2010/main" val="0"/>
                        </a:ext>
                      </a:extLst>
                    </a:blip>
                    <a:stretch>
                      <a:fillRect/>
                    </a:stretch>
                  </pic:blipFill>
                  <pic:spPr>
                    <a:xfrm>
                      <a:off x="0" y="0"/>
                      <a:ext cx="292100" cy="292100"/>
                    </a:xfrm>
                    <a:prstGeom prst="rect">
                      <a:avLst/>
                    </a:prstGeom>
                  </pic:spPr>
                </pic:pic>
              </a:graphicData>
            </a:graphic>
            <wp14:sizeRelH relativeFrom="page">
              <wp14:pctWidth>0</wp14:pctWidth>
            </wp14:sizeRelH>
            <wp14:sizeRelV relativeFrom="page">
              <wp14:pctHeight>0</wp14:pctHeight>
            </wp14:sizeRelV>
          </wp:anchor>
        </w:drawing>
      </w:r>
      <w:r w:rsidR="009A4EF3" w:rsidRPr="00177825">
        <w:rPr>
          <w:rFonts w:eastAsia="MS Gothic"/>
          <w:color w:val="000000"/>
        </w:rPr>
        <w:t>Select the three</w:t>
      </w:r>
      <w:r w:rsidRPr="00177825">
        <w:rPr>
          <w:rFonts w:eastAsia="MS Gothic"/>
          <w:color w:val="000000"/>
        </w:rPr>
        <w:t xml:space="preserve"> </w:t>
      </w:r>
      <w:r w:rsidR="00BD5AF9">
        <w:rPr>
          <w:rFonts w:eastAsia="MS Gothic"/>
          <w:color w:val="000000"/>
        </w:rPr>
        <w:t>continuous</w:t>
      </w:r>
      <w:r w:rsidRPr="00177825">
        <w:rPr>
          <w:rFonts w:eastAsia="MS Gothic"/>
          <w:color w:val="000000"/>
        </w:rPr>
        <w:t xml:space="preserve"> variables you are interested in</w:t>
      </w:r>
      <w:r w:rsidR="009A4EF3" w:rsidRPr="00177825">
        <w:rPr>
          <w:rFonts w:eastAsia="MS Gothic"/>
          <w:color w:val="000000"/>
        </w:rPr>
        <w:t xml:space="preserve"> correlating and move all over using the</w:t>
      </w:r>
      <w:r w:rsidRPr="00177825">
        <w:rPr>
          <w:rFonts w:eastAsia="MS Gothic"/>
          <w:color w:val="000000"/>
        </w:rPr>
        <w:t xml:space="preserve">       </w:t>
      </w:r>
      <w:r w:rsidR="009A4EF3" w:rsidRPr="00177825">
        <w:rPr>
          <w:rFonts w:eastAsia="MS Gothic"/>
          <w:color w:val="000000"/>
        </w:rPr>
        <w:t xml:space="preserve">      button into the </w:t>
      </w:r>
      <w:r w:rsidR="009A4EF3" w:rsidRPr="23307B3B">
        <w:rPr>
          <w:rFonts w:eastAsia="MS Gothic"/>
          <w:b/>
          <w:bCs/>
          <w:color w:val="000000"/>
        </w:rPr>
        <w:t>Dependent List</w:t>
      </w:r>
      <w:r w:rsidR="00CC0A6B" w:rsidRPr="00177825">
        <w:rPr>
          <w:rFonts w:eastAsia="MS Gothic"/>
          <w:color w:val="000000"/>
        </w:rPr>
        <w:t xml:space="preserve">   </w:t>
      </w:r>
    </w:p>
    <w:p w14:paraId="150FB12E" w14:textId="5C014FDB" w:rsidR="00CC0A6B" w:rsidRPr="00177825" w:rsidRDefault="009A4EF3" w:rsidP="00CC0A6B">
      <w:pPr>
        <w:pStyle w:val="ListParagraph"/>
        <w:numPr>
          <w:ilvl w:val="0"/>
          <w:numId w:val="18"/>
        </w:numPr>
        <w:rPr>
          <w:rFonts w:eastAsia="MS Gothic"/>
          <w:color w:val="000000"/>
        </w:rPr>
      </w:pPr>
      <w:r w:rsidRPr="00177825">
        <w:rPr>
          <w:rFonts w:eastAsia="MS Gothic"/>
          <w:color w:val="000000"/>
        </w:rPr>
        <w:lastRenderedPageBreak/>
        <w:t>Click on</w:t>
      </w:r>
      <w:r w:rsidRPr="00177825">
        <w:rPr>
          <w:rFonts w:eastAsia="MS Gothic"/>
          <w:b/>
          <w:color w:val="000000"/>
        </w:rPr>
        <w:t xml:space="preserve"> Plots </w:t>
      </w:r>
      <w:r w:rsidRPr="00177825">
        <w:rPr>
          <w:rFonts w:eastAsia="MS Gothic"/>
          <w:color w:val="000000"/>
        </w:rPr>
        <w:t xml:space="preserve">to open another pop-up window and in this window check </w:t>
      </w:r>
      <w:r w:rsidRPr="00177825">
        <w:rPr>
          <w:rFonts w:eastAsia="MS Gothic"/>
          <w:b/>
          <w:color w:val="000000"/>
        </w:rPr>
        <w:t>Histogram</w:t>
      </w:r>
      <w:r w:rsidRPr="00177825">
        <w:rPr>
          <w:rFonts w:eastAsia="MS Gothic"/>
          <w:color w:val="000000"/>
        </w:rPr>
        <w:t xml:space="preserve"> and </w:t>
      </w:r>
      <w:r w:rsidRPr="00177825">
        <w:rPr>
          <w:rFonts w:eastAsia="MS Gothic"/>
          <w:b/>
          <w:color w:val="000000"/>
        </w:rPr>
        <w:t>Normality plots with tests</w:t>
      </w:r>
      <w:r w:rsidRPr="00177825">
        <w:rPr>
          <w:rFonts w:eastAsia="MS Gothic"/>
          <w:color w:val="000000"/>
        </w:rPr>
        <w:t xml:space="preserve">, close this pop-up by then clicking </w:t>
      </w:r>
      <w:r w:rsidRPr="00177825">
        <w:rPr>
          <w:rFonts w:eastAsia="MS Gothic"/>
          <w:b/>
          <w:color w:val="000000"/>
        </w:rPr>
        <w:t>Continue</w:t>
      </w:r>
      <w:r w:rsidR="00CC0A6B" w:rsidRPr="00177825">
        <w:rPr>
          <w:rFonts w:eastAsia="MS Gothic"/>
          <w:color w:val="000000"/>
        </w:rPr>
        <w:t xml:space="preserve">     </w:t>
      </w:r>
    </w:p>
    <w:p w14:paraId="58F2BCEF" w14:textId="62BB68A0" w:rsidR="000164D0" w:rsidRPr="00177825" w:rsidRDefault="00CC0A6B" w:rsidP="00E57EBE">
      <w:pPr>
        <w:pStyle w:val="ListParagraph"/>
        <w:numPr>
          <w:ilvl w:val="0"/>
          <w:numId w:val="18"/>
        </w:numPr>
        <w:rPr>
          <w:rFonts w:eastAsia="MS Gothic"/>
          <w:color w:val="000000"/>
        </w:rPr>
      </w:pPr>
      <w:r w:rsidRPr="00177825">
        <w:rPr>
          <w:rFonts w:eastAsia="MS Gothic"/>
          <w:color w:val="000000"/>
        </w:rPr>
        <w:t xml:space="preserve">To run these explorations of your data click </w:t>
      </w:r>
      <w:r w:rsidRPr="00177825">
        <w:rPr>
          <w:rFonts w:eastAsia="MS Gothic"/>
          <w:b/>
          <w:color w:val="000000"/>
        </w:rPr>
        <w:t>OK</w:t>
      </w:r>
    </w:p>
    <w:p w14:paraId="57456A3A" w14:textId="7E624C8F" w:rsidR="000164D0" w:rsidRPr="00177825" w:rsidRDefault="001870CF" w:rsidP="000164D0">
      <w:pPr>
        <w:autoSpaceDE w:val="0"/>
        <w:jc w:val="both"/>
        <w:rPr>
          <w:rFonts w:cstheme="minorHAnsi"/>
          <w:b/>
        </w:rPr>
      </w:pPr>
      <w:r>
        <w:rPr>
          <w:rFonts w:cstheme="minorHAnsi"/>
          <w:b/>
        </w:rPr>
        <w:t>As you’ll recall from this morning, t</w:t>
      </w:r>
      <w:r w:rsidR="00177825">
        <w:rPr>
          <w:rFonts w:cstheme="minorHAnsi"/>
          <w:b/>
        </w:rPr>
        <w:t>here’s a lot of output</w:t>
      </w:r>
      <w:r>
        <w:rPr>
          <w:rFonts w:cstheme="minorHAnsi"/>
          <w:b/>
        </w:rPr>
        <w:t>.</w:t>
      </w:r>
      <w:r w:rsidR="00177825">
        <w:rPr>
          <w:rFonts w:cstheme="minorHAnsi"/>
          <w:b/>
        </w:rPr>
        <w:t xml:space="preserve"> You only need to focus on the parts listed below</w:t>
      </w:r>
      <w:r w:rsidR="000C0FC3">
        <w:rPr>
          <w:rFonts w:cstheme="minorHAnsi"/>
          <w:b/>
        </w:rPr>
        <w:t xml:space="preserve"> for this exercise</w:t>
      </w:r>
      <w:r w:rsidR="00177825">
        <w:rPr>
          <w:rFonts w:cstheme="minorHAnsi"/>
          <w:b/>
        </w:rPr>
        <w:t xml:space="preserve"> though…</w:t>
      </w:r>
    </w:p>
    <w:p w14:paraId="04DA9CFC" w14:textId="00C3E670" w:rsidR="000164D0" w:rsidRPr="00B06350" w:rsidRDefault="000164D0" w:rsidP="00BD5AF9">
      <w:pPr>
        <w:pStyle w:val="Heading4"/>
      </w:pPr>
      <w:r w:rsidRPr="00B06350">
        <w:t>Test</w:t>
      </w:r>
      <w:r w:rsidR="00B06350" w:rsidRPr="00B06350">
        <w:t>s</w:t>
      </w:r>
      <w:r w:rsidRPr="00B06350">
        <w:t xml:space="preserve"> of normality</w:t>
      </w:r>
    </w:p>
    <w:p w14:paraId="111D0308" w14:textId="3AAAE204" w:rsidR="000164D0" w:rsidRPr="00472CCA" w:rsidRDefault="002C6A61" w:rsidP="008C2392">
      <w:pPr>
        <w:pStyle w:val="ListParagraph"/>
        <w:numPr>
          <w:ilvl w:val="0"/>
          <w:numId w:val="21"/>
        </w:numPr>
        <w:tabs>
          <w:tab w:val="left" w:pos="360"/>
        </w:tabs>
        <w:suppressAutoHyphens/>
        <w:autoSpaceDE w:val="0"/>
        <w:spacing w:after="0" w:line="240" w:lineRule="auto"/>
        <w:ind w:left="426"/>
        <w:jc w:val="both"/>
        <w:rPr>
          <w:rFonts w:ascii="Calibri" w:hAnsi="Calibri" w:cs="TimesNewRomanPSMT"/>
        </w:rPr>
      </w:pPr>
      <w:r w:rsidRPr="00B06350">
        <w:rPr>
          <w:rFonts w:ascii="Calibri" w:hAnsi="Calibri" w:cs="TimesNewRomanPSMT"/>
          <w:szCs w:val="20"/>
        </w:rPr>
        <w:t>F</w:t>
      </w:r>
      <w:r w:rsidR="000164D0" w:rsidRPr="00B06350">
        <w:rPr>
          <w:rFonts w:ascii="Calibri" w:hAnsi="Calibri" w:cs="TimesNewRomanPSMT"/>
          <w:szCs w:val="20"/>
        </w:rPr>
        <w:t>ormal</w:t>
      </w:r>
      <w:r w:rsidRPr="00B06350">
        <w:rPr>
          <w:rFonts w:ascii="Calibri" w:hAnsi="Calibri" w:cs="TimesNewRomanPSMT"/>
          <w:szCs w:val="20"/>
        </w:rPr>
        <w:t xml:space="preserve"> significance</w:t>
      </w:r>
      <w:r w:rsidR="000164D0" w:rsidRPr="00B06350">
        <w:rPr>
          <w:rFonts w:ascii="Calibri" w:hAnsi="Calibri" w:cs="TimesNewRomanPSMT"/>
          <w:szCs w:val="20"/>
        </w:rPr>
        <w:t xml:space="preserve"> test</w:t>
      </w:r>
      <w:r w:rsidR="00D55D33" w:rsidRPr="00B06350">
        <w:rPr>
          <w:rFonts w:ascii="Calibri" w:hAnsi="Calibri" w:cs="TimesNewRomanPSMT"/>
          <w:szCs w:val="20"/>
        </w:rPr>
        <w:t>s for normality are</w:t>
      </w:r>
      <w:r w:rsidR="000164D0" w:rsidRPr="00B06350">
        <w:rPr>
          <w:rFonts w:ascii="Calibri" w:hAnsi="Calibri" w:cs="TimesNewRomanPSMT"/>
          <w:szCs w:val="20"/>
        </w:rPr>
        <w:t xml:space="preserve"> provided by the Kolmogorov-Smirnoff (K-S) test </w:t>
      </w:r>
      <w:r w:rsidR="00D65CF0" w:rsidRPr="00B06350">
        <w:rPr>
          <w:rFonts w:ascii="Calibri" w:hAnsi="Calibri" w:cs="TimesNewRomanPSMT"/>
          <w:szCs w:val="20"/>
        </w:rPr>
        <w:t>and t</w:t>
      </w:r>
      <w:r w:rsidR="000164D0" w:rsidRPr="00B06350">
        <w:rPr>
          <w:rFonts w:ascii="Calibri" w:hAnsi="Calibri" w:cs="TimesNewRomanPSMT"/>
          <w:szCs w:val="20"/>
        </w:rPr>
        <w:t>he Shapiro-Wilk test</w:t>
      </w:r>
      <w:r w:rsidR="00D65CF0" w:rsidRPr="00B06350">
        <w:rPr>
          <w:rFonts w:ascii="Calibri" w:hAnsi="Calibri" w:cs="TimesNewRomanPSMT"/>
          <w:szCs w:val="20"/>
        </w:rPr>
        <w:t xml:space="preserve">. </w:t>
      </w:r>
      <w:r w:rsidR="00B06350" w:rsidRPr="00B06350">
        <w:rPr>
          <w:rFonts w:ascii="Calibri" w:hAnsi="Calibri" w:cs="TimesNewRomanPSMT"/>
          <w:szCs w:val="20"/>
        </w:rPr>
        <w:t>S</w:t>
      </w:r>
      <w:r w:rsidR="007B1FEF" w:rsidRPr="00B06350">
        <w:rPr>
          <w:rFonts w:ascii="Calibri" w:hAnsi="Calibri" w:cs="TimesNewRomanPSMT"/>
          <w:szCs w:val="20"/>
        </w:rPr>
        <w:t xml:space="preserve">ample </w:t>
      </w:r>
      <w:r w:rsidR="00D65CF0" w:rsidRPr="00B06350">
        <w:rPr>
          <w:rFonts w:ascii="Calibri" w:hAnsi="Calibri" w:cs="TimesNewRomanPSMT"/>
          <w:szCs w:val="20"/>
        </w:rPr>
        <w:t>size</w:t>
      </w:r>
      <w:r w:rsidR="007B1FEF" w:rsidRPr="00B06350">
        <w:rPr>
          <w:rFonts w:ascii="Calibri" w:hAnsi="Calibri" w:cs="TimesNewRomanPSMT"/>
          <w:szCs w:val="20"/>
        </w:rPr>
        <w:t xml:space="preserve"> can influence the likelihood of achieving a statis</w:t>
      </w:r>
      <w:r w:rsidR="002046F7" w:rsidRPr="00B06350">
        <w:rPr>
          <w:rFonts w:ascii="Calibri" w:hAnsi="Calibri" w:cs="TimesNewRomanPSMT"/>
          <w:szCs w:val="20"/>
        </w:rPr>
        <w:t>ti</w:t>
      </w:r>
      <w:r w:rsidR="007B1FEF" w:rsidRPr="00B06350">
        <w:rPr>
          <w:rFonts w:ascii="Calibri" w:hAnsi="Calibri" w:cs="TimesNewRomanPSMT"/>
          <w:szCs w:val="20"/>
        </w:rPr>
        <w:t>cally significant result</w:t>
      </w:r>
      <w:r w:rsidR="00B06350" w:rsidRPr="00B06350">
        <w:rPr>
          <w:rFonts w:ascii="Calibri" w:hAnsi="Calibri" w:cs="TimesNewRomanPSMT"/>
          <w:szCs w:val="20"/>
        </w:rPr>
        <w:t xml:space="preserve"> in both of these tests</w:t>
      </w:r>
      <w:r w:rsidR="007B1FEF" w:rsidRPr="00B06350">
        <w:rPr>
          <w:rFonts w:ascii="Calibri" w:hAnsi="Calibri" w:cs="TimesNewRomanPSMT"/>
          <w:szCs w:val="20"/>
        </w:rPr>
        <w:t xml:space="preserve">, with small deviations from normality being picked up as significant when the sample size is </w:t>
      </w:r>
      <w:r w:rsidR="00B06350" w:rsidRPr="00B06350">
        <w:rPr>
          <w:rFonts w:ascii="Calibri" w:hAnsi="Calibri" w:cs="TimesNewRomanPSMT"/>
          <w:szCs w:val="20"/>
        </w:rPr>
        <w:t xml:space="preserve">very </w:t>
      </w:r>
      <w:r w:rsidR="007B1FEF" w:rsidRPr="00B06350">
        <w:rPr>
          <w:rFonts w:ascii="Calibri" w:hAnsi="Calibri" w:cs="TimesNewRomanPSMT"/>
          <w:szCs w:val="20"/>
        </w:rPr>
        <w:t>large and quite noticeable deviations going undetected in smaller samples</w:t>
      </w:r>
      <w:r w:rsidR="00B06350" w:rsidRPr="00B06350">
        <w:rPr>
          <w:rFonts w:ascii="Calibri" w:hAnsi="Calibri" w:cs="TimesNewRomanPSMT"/>
          <w:szCs w:val="20"/>
        </w:rPr>
        <w:t xml:space="preserve"> (in other words, these tests can fall foul of both statistical under- and over-powering of your sample)</w:t>
      </w:r>
      <w:r w:rsidR="007B1FEF" w:rsidRPr="00B06350">
        <w:rPr>
          <w:rFonts w:ascii="Calibri" w:hAnsi="Calibri" w:cs="TimesNewRomanPSMT"/>
          <w:szCs w:val="20"/>
        </w:rPr>
        <w:t xml:space="preserve">. </w:t>
      </w:r>
      <w:r w:rsidR="007B1FEF" w:rsidRPr="00B06350">
        <w:rPr>
          <w:rFonts w:ascii="Calibri" w:hAnsi="Calibri" w:cs="TimesNewRomanPSMT"/>
          <w:b/>
          <w:szCs w:val="20"/>
        </w:rPr>
        <w:t xml:space="preserve">For </w:t>
      </w:r>
      <w:r w:rsidR="00976D35" w:rsidRPr="00B06350">
        <w:rPr>
          <w:rFonts w:ascii="Calibri" w:hAnsi="Calibri" w:cs="TimesNewRomanPSMT"/>
          <w:b/>
          <w:szCs w:val="20"/>
        </w:rPr>
        <w:t>these reasons</w:t>
      </w:r>
      <w:r w:rsidR="002046F7" w:rsidRPr="00B06350">
        <w:rPr>
          <w:rFonts w:ascii="Calibri" w:hAnsi="Calibri" w:cs="TimesNewRomanPSMT"/>
          <w:b/>
          <w:szCs w:val="20"/>
        </w:rPr>
        <w:t xml:space="preserve"> I would always favour </w:t>
      </w:r>
      <w:r w:rsidR="00D65CF0" w:rsidRPr="00B06350">
        <w:rPr>
          <w:rFonts w:ascii="Calibri" w:hAnsi="Calibri" w:cs="TimesNewRomanPSMT"/>
          <w:b/>
          <w:szCs w:val="20"/>
        </w:rPr>
        <w:t>look</w:t>
      </w:r>
      <w:r w:rsidR="002046F7" w:rsidRPr="00B06350">
        <w:rPr>
          <w:rFonts w:ascii="Calibri" w:hAnsi="Calibri" w:cs="TimesNewRomanPSMT"/>
          <w:b/>
          <w:szCs w:val="20"/>
        </w:rPr>
        <w:t>ing</w:t>
      </w:r>
      <w:r w:rsidR="00D65CF0" w:rsidRPr="00B06350">
        <w:rPr>
          <w:rFonts w:ascii="Calibri" w:hAnsi="Calibri" w:cs="TimesNewRomanPSMT"/>
          <w:b/>
          <w:szCs w:val="20"/>
        </w:rPr>
        <w:t xml:space="preserve"> at the histograms and Q</w:t>
      </w:r>
      <w:r w:rsidR="002046F7" w:rsidRPr="00B06350">
        <w:rPr>
          <w:rFonts w:ascii="Calibri" w:hAnsi="Calibri" w:cs="TimesNewRomanPSMT"/>
          <w:b/>
          <w:szCs w:val="20"/>
        </w:rPr>
        <w:t xml:space="preserve">-Q </w:t>
      </w:r>
      <w:r w:rsidR="00D65CF0" w:rsidRPr="00B06350">
        <w:rPr>
          <w:rFonts w:ascii="Calibri" w:hAnsi="Calibri" w:cs="TimesNewRomanPSMT"/>
          <w:b/>
          <w:szCs w:val="20"/>
        </w:rPr>
        <w:t>plots</w:t>
      </w:r>
      <w:r w:rsidR="007B1FEF" w:rsidRPr="00B06350">
        <w:rPr>
          <w:rFonts w:ascii="Calibri" w:hAnsi="Calibri" w:cs="TimesNewRomanPSMT"/>
          <w:b/>
          <w:szCs w:val="20"/>
        </w:rPr>
        <w:t xml:space="preserve"> when judging normality</w:t>
      </w:r>
      <w:r w:rsidR="00D65CF0" w:rsidRPr="00B06350">
        <w:rPr>
          <w:rFonts w:ascii="Calibri" w:hAnsi="Calibri" w:cs="TimesNewRomanPSMT"/>
          <w:b/>
          <w:szCs w:val="20"/>
        </w:rPr>
        <w:t xml:space="preserve">. </w:t>
      </w:r>
      <w:r w:rsidR="00D65CF0" w:rsidRPr="00B06350">
        <w:rPr>
          <w:rFonts w:ascii="Calibri" w:hAnsi="Calibri" w:cs="TimesNewRomanPSMT"/>
          <w:szCs w:val="20"/>
        </w:rPr>
        <w:t xml:space="preserve">As a rule of thumb I’d want to see </w:t>
      </w:r>
      <w:r w:rsidRPr="00B06350">
        <w:rPr>
          <w:rFonts w:ascii="Calibri" w:hAnsi="Calibri" w:cs="TimesNewRomanPSMT"/>
          <w:szCs w:val="20"/>
        </w:rPr>
        <w:t xml:space="preserve">a </w:t>
      </w:r>
      <w:r w:rsidR="00D65CF0" w:rsidRPr="00B06350">
        <w:rPr>
          <w:rFonts w:ascii="Calibri" w:hAnsi="Calibri" w:cs="TimesNewRomanPSMT"/>
          <w:szCs w:val="20"/>
        </w:rPr>
        <w:t xml:space="preserve">clear and consistent suggestion from both these tests that there is non-normality (i.e. p &lt; .05) </w:t>
      </w:r>
      <w:r w:rsidR="00D65CF0" w:rsidRPr="00FC48F4">
        <w:rPr>
          <w:rFonts w:ascii="Calibri" w:hAnsi="Calibri" w:cs="TimesNewRomanPSMT"/>
          <w:b/>
          <w:szCs w:val="20"/>
        </w:rPr>
        <w:t>and</w:t>
      </w:r>
      <w:r w:rsidR="00D65CF0" w:rsidRPr="00B06350">
        <w:rPr>
          <w:rFonts w:ascii="Calibri" w:hAnsi="Calibri" w:cs="TimesNewRomanPSMT"/>
          <w:szCs w:val="20"/>
        </w:rPr>
        <w:t xml:space="preserve"> further evidence from the plots before defining a given variable as non-normally distributed.</w:t>
      </w:r>
      <w:r w:rsidR="007B0C09" w:rsidRPr="00B06350">
        <w:rPr>
          <w:rFonts w:ascii="Calibri" w:hAnsi="Calibri" w:cs="TimesNewRomanPSMT"/>
          <w:szCs w:val="20"/>
        </w:rPr>
        <w:t xml:space="preserve"> For further criticism of the reliability of these tests see: </w:t>
      </w:r>
      <w:r w:rsidR="007B1FEF" w:rsidRPr="00472CCA">
        <w:rPr>
          <w:rFonts w:ascii="Calibri" w:hAnsi="Calibri" w:cs="TimesNewRomanPSMT"/>
          <w:b/>
          <w:color w:val="FF0000"/>
        </w:rPr>
        <w:t>Andy</w:t>
      </w:r>
      <w:r w:rsidR="007B1FEF" w:rsidRPr="00472CCA">
        <w:rPr>
          <w:rFonts w:ascii="Calibri" w:hAnsi="Calibri" w:cs="TimesNewRomanPSMT"/>
        </w:rPr>
        <w:t xml:space="preserve"> </w:t>
      </w:r>
      <w:r w:rsidR="007B1FEF" w:rsidRPr="00472CCA">
        <w:rPr>
          <w:rFonts w:eastAsia="MS Gothic"/>
          <w:b/>
          <w:color w:val="FF0000"/>
        </w:rPr>
        <w:t>Field’s Textboo</w:t>
      </w:r>
      <w:r w:rsidR="00C80CEF" w:rsidRPr="00472CCA">
        <w:rPr>
          <w:rFonts w:eastAsia="MS Gothic"/>
          <w:b/>
          <w:color w:val="FF0000"/>
        </w:rPr>
        <w:t>k</w:t>
      </w:r>
      <w:r w:rsidR="007B1FEF" w:rsidRPr="00472CCA">
        <w:rPr>
          <w:rFonts w:eastAsia="MS Gothic"/>
          <w:b/>
          <w:color w:val="FF0000"/>
        </w:rPr>
        <w:t xml:space="preserve"> Chapter 6</w:t>
      </w:r>
      <w:r w:rsidR="00C80CEF" w:rsidRPr="00472CCA">
        <w:rPr>
          <w:rFonts w:eastAsia="MS Gothic"/>
          <w:b/>
          <w:color w:val="FF0000"/>
        </w:rPr>
        <w:t>, Sections 6.10</w:t>
      </w:r>
    </w:p>
    <w:p w14:paraId="36DE8EF5" w14:textId="77777777" w:rsidR="008C2392" w:rsidRPr="00F46450" w:rsidRDefault="008C2392" w:rsidP="008C2392">
      <w:pPr>
        <w:pStyle w:val="ListParagraph"/>
        <w:tabs>
          <w:tab w:val="left" w:pos="360"/>
        </w:tabs>
        <w:suppressAutoHyphens/>
        <w:autoSpaceDE w:val="0"/>
        <w:spacing w:after="0" w:line="240" w:lineRule="auto"/>
        <w:jc w:val="both"/>
        <w:rPr>
          <w:rFonts w:ascii="Calibri" w:hAnsi="Calibri" w:cs="TimesNewRomanPSMT"/>
          <w:sz w:val="18"/>
          <w:szCs w:val="20"/>
          <w:highlight w:val="yellow"/>
        </w:rPr>
      </w:pPr>
    </w:p>
    <w:p w14:paraId="15D4BB17" w14:textId="21F7B4C4" w:rsidR="000164D0" w:rsidRPr="00B06350" w:rsidRDefault="008C2392" w:rsidP="00BD5AF9">
      <w:pPr>
        <w:pStyle w:val="Heading4"/>
      </w:pPr>
      <w:r w:rsidRPr="00B06350">
        <w:t>Histograms and QQ-p</w:t>
      </w:r>
      <w:r w:rsidR="000164D0" w:rsidRPr="00B06350">
        <w:t>lots</w:t>
      </w:r>
    </w:p>
    <w:p w14:paraId="00CBA525" w14:textId="1BA326A4" w:rsidR="007A372B" w:rsidRDefault="00B06350" w:rsidP="008C2392">
      <w:pPr>
        <w:pStyle w:val="ListParagraph"/>
        <w:numPr>
          <w:ilvl w:val="0"/>
          <w:numId w:val="21"/>
        </w:numPr>
        <w:ind w:left="426"/>
      </w:pPr>
      <w:r>
        <w:t xml:space="preserve">These </w:t>
      </w:r>
      <w:r w:rsidR="00FC48F4">
        <w:t xml:space="preserve">are </w:t>
      </w:r>
      <w:r>
        <w:t>two methods of visualising the data in your variables</w:t>
      </w:r>
      <w:r w:rsidR="00FC48F4">
        <w:t xml:space="preserve">, which </w:t>
      </w:r>
      <w:r w:rsidR="00C80CEF" w:rsidRPr="00B06350">
        <w:t xml:space="preserve">are useful </w:t>
      </w:r>
      <w:r>
        <w:t xml:space="preserve">for judging the normality of its </w:t>
      </w:r>
      <w:r w:rsidR="00C80CEF" w:rsidRPr="00B06350">
        <w:t>distribution</w:t>
      </w:r>
      <w:r w:rsidR="007A372B">
        <w:t>.</w:t>
      </w:r>
    </w:p>
    <w:p w14:paraId="3313C0F0" w14:textId="77777777" w:rsidR="007A372B" w:rsidRDefault="007A372B" w:rsidP="007A372B">
      <w:pPr>
        <w:pStyle w:val="ListParagraph"/>
        <w:ind w:left="426"/>
      </w:pPr>
    </w:p>
    <w:p w14:paraId="4DC10780" w14:textId="33917209" w:rsidR="007A372B" w:rsidRDefault="00E57EBE" w:rsidP="007A372B">
      <w:pPr>
        <w:pStyle w:val="ListParagraph"/>
        <w:ind w:left="426"/>
      </w:pPr>
      <w:r w:rsidRPr="00B06350">
        <w:t xml:space="preserve">When looking at </w:t>
      </w:r>
      <w:r w:rsidRPr="00B06350">
        <w:rPr>
          <w:b/>
        </w:rPr>
        <w:t>histograms</w:t>
      </w:r>
      <w:r w:rsidRPr="00B06350">
        <w:t xml:space="preserve"> you want to check that the observations conform (approximately) to the ‘bell-shaped’ curve </w:t>
      </w:r>
      <w:r w:rsidR="00B06350">
        <w:t xml:space="preserve">seen in a </w:t>
      </w:r>
      <w:r w:rsidRPr="00B06350">
        <w:t>normal distribution. If observations are not normally distributed values will</w:t>
      </w:r>
      <w:r w:rsidR="00B06350">
        <w:t xml:space="preserve"> likely</w:t>
      </w:r>
      <w:r w:rsidRPr="00B06350">
        <w:t xml:space="preserve"> either be bunched more to one end of the graph (skew</w:t>
      </w:r>
      <w:r w:rsidR="00B06350">
        <w:t>ed</w:t>
      </w:r>
      <w:r w:rsidRPr="00B06350">
        <w:t>)</w:t>
      </w:r>
      <w:r w:rsidR="00B06350">
        <w:t xml:space="preserve">, have two or more peaks (bi-modal </w:t>
      </w:r>
      <w:r w:rsidR="00FC48F4">
        <w:t>distribution</w:t>
      </w:r>
      <w:r w:rsidR="00B06350">
        <w:t>) or have a single, centrally located peak but with this being overly ‘</w:t>
      </w:r>
      <w:r w:rsidR="002046F7" w:rsidRPr="00B06350">
        <w:t>peaked</w:t>
      </w:r>
      <w:r w:rsidR="00B06350">
        <w:t>’</w:t>
      </w:r>
      <w:r w:rsidRPr="00B06350">
        <w:t xml:space="preserve"> </w:t>
      </w:r>
      <w:r w:rsidR="002046F7" w:rsidRPr="00B06350">
        <w:t xml:space="preserve">or </w:t>
      </w:r>
      <w:r w:rsidR="00B06350">
        <w:t>‘</w:t>
      </w:r>
      <w:r w:rsidRPr="00B06350">
        <w:t>flattened</w:t>
      </w:r>
      <w:r w:rsidR="00B06350">
        <w:t>’</w:t>
      </w:r>
      <w:r w:rsidRPr="00B06350">
        <w:t xml:space="preserve"> </w:t>
      </w:r>
      <w:r w:rsidR="00B06350">
        <w:t>compared to how we’d expect a normal distribution to look (</w:t>
      </w:r>
      <w:r w:rsidR="00490E39">
        <w:t xml:space="preserve">this is called </w:t>
      </w:r>
      <w:r w:rsidR="00B06350">
        <w:t>Ku</w:t>
      </w:r>
      <w:r w:rsidRPr="00B06350">
        <w:t xml:space="preserve">rtosis). </w:t>
      </w:r>
    </w:p>
    <w:p w14:paraId="16DD3F61" w14:textId="77777777" w:rsidR="007A372B" w:rsidRDefault="007A372B" w:rsidP="007A372B">
      <w:pPr>
        <w:pStyle w:val="ListParagraph"/>
        <w:ind w:left="426"/>
      </w:pPr>
    </w:p>
    <w:p w14:paraId="0C590428" w14:textId="00D12E59" w:rsidR="000164D0" w:rsidRPr="00B06350" w:rsidRDefault="00E57EBE" w:rsidP="007A372B">
      <w:pPr>
        <w:pStyle w:val="ListParagraph"/>
        <w:ind w:left="426"/>
      </w:pPr>
      <w:r w:rsidRPr="00B06350">
        <w:t xml:space="preserve">For </w:t>
      </w:r>
      <w:r w:rsidRPr="00B06350">
        <w:rPr>
          <w:b/>
        </w:rPr>
        <w:t>Q-Q</w:t>
      </w:r>
      <w:r w:rsidRPr="000B2451">
        <w:rPr>
          <w:b/>
          <w:bCs/>
        </w:rPr>
        <w:t xml:space="preserve"> plots</w:t>
      </w:r>
      <w:r w:rsidRPr="00B06350">
        <w:t xml:space="preserve"> </w:t>
      </w:r>
      <w:r w:rsidR="002046F7" w:rsidRPr="00B06350">
        <w:t>(specifically the ‘normal’ rather than ‘detrended’ graph)</w:t>
      </w:r>
      <w:r w:rsidR="002046F7" w:rsidRPr="00B06350">
        <w:rPr>
          <w:b/>
        </w:rPr>
        <w:t xml:space="preserve"> </w:t>
      </w:r>
      <w:r w:rsidRPr="00B06350">
        <w:t xml:space="preserve">normality is indicated by observations all typically falling on or near to the diagonal line. When values consistently fall above or below </w:t>
      </w:r>
      <w:r w:rsidR="002046F7" w:rsidRPr="00B06350">
        <w:t xml:space="preserve">the line </w:t>
      </w:r>
      <w:r w:rsidR="007A372B">
        <w:t>this suggests kurtosis. W</w:t>
      </w:r>
      <w:r w:rsidRPr="00B06350">
        <w:t>hen points</w:t>
      </w:r>
      <w:r w:rsidR="002046F7" w:rsidRPr="00B06350">
        <w:t xml:space="preserve"> make a</w:t>
      </w:r>
      <w:r w:rsidRPr="00B06350">
        <w:t xml:space="preserve"> ‘</w:t>
      </w:r>
      <w:r w:rsidR="002046F7" w:rsidRPr="00B06350">
        <w:t>snaking</w:t>
      </w:r>
      <w:r w:rsidRPr="00B06350">
        <w:t xml:space="preserve">’ </w:t>
      </w:r>
      <w:r w:rsidR="002046F7" w:rsidRPr="00B06350">
        <w:t xml:space="preserve">pattern </w:t>
      </w:r>
      <w:r w:rsidRPr="00B06350">
        <w:t xml:space="preserve">back and forth across the diagonal line </w:t>
      </w:r>
      <w:r w:rsidR="002046F7" w:rsidRPr="00B06350">
        <w:t xml:space="preserve">as it rises </w:t>
      </w:r>
      <w:r w:rsidRPr="00B06350">
        <w:t>this is indicative of skew.</w:t>
      </w:r>
    </w:p>
    <w:p w14:paraId="03A4828D" w14:textId="77777777" w:rsidR="00CC0A6B" w:rsidRPr="00B7654A" w:rsidRDefault="00CC0A6B" w:rsidP="00CC0A6B">
      <w:pPr>
        <w:pStyle w:val="ListParagraph"/>
        <w:ind w:left="1440"/>
        <w:rPr>
          <w:rFonts w:eastAsia="MS Gothic"/>
          <w:color w:val="000000"/>
        </w:rPr>
      </w:pPr>
    </w:p>
    <w:p w14:paraId="0D14C14C" w14:textId="1F2C9D5F" w:rsidR="00CC0A6B" w:rsidRPr="00B7654A" w:rsidRDefault="00CC0A6B" w:rsidP="00CC0A6B">
      <w:pPr>
        <w:pStyle w:val="ListParagraph"/>
        <w:ind w:left="0"/>
        <w:rPr>
          <w:rFonts w:eastAsia="MS Gothic"/>
          <w:color w:val="000000"/>
        </w:rPr>
      </w:pPr>
      <w:r w:rsidRPr="00B7654A">
        <w:rPr>
          <w:rFonts w:eastAsia="MS Gothic"/>
          <w:color w:val="000000"/>
        </w:rPr>
        <w:t>What is your assess</w:t>
      </w:r>
      <w:r w:rsidR="00D65CF0" w:rsidRPr="00B7654A">
        <w:rPr>
          <w:rFonts w:eastAsia="MS Gothic"/>
          <w:color w:val="000000"/>
        </w:rPr>
        <w:t xml:space="preserve">ment of the distribution of each of the continuous </w:t>
      </w:r>
      <w:r w:rsidRPr="00B7654A">
        <w:rPr>
          <w:rFonts w:eastAsia="MS Gothic"/>
          <w:color w:val="000000"/>
        </w:rPr>
        <w:t>variable</w:t>
      </w:r>
      <w:r w:rsidR="00D65CF0" w:rsidRPr="00B7654A">
        <w:rPr>
          <w:rFonts w:eastAsia="MS Gothic"/>
          <w:color w:val="000000"/>
        </w:rPr>
        <w:t xml:space="preserve">s and would you consider all of them suitable for analysis using a Pearson’s </w:t>
      </w:r>
      <w:r w:rsidR="00D65CF0" w:rsidRPr="00B7654A">
        <w:rPr>
          <w:rFonts w:eastAsia="MS Gothic"/>
          <w:i/>
          <w:color w:val="000000"/>
        </w:rPr>
        <w:t>r</w:t>
      </w:r>
      <w:r w:rsidR="00D65CF0" w:rsidRPr="00B7654A">
        <w:rPr>
          <w:rFonts w:eastAsia="MS Gothic"/>
          <w:color w:val="000000"/>
        </w:rPr>
        <w:t xml:space="preserve"> correlation test?</w:t>
      </w:r>
    </w:p>
    <w:p w14:paraId="5610C6B1" w14:textId="77DD75B9" w:rsidR="000164D0" w:rsidRPr="00F46450" w:rsidRDefault="00095EC0" w:rsidP="000164D0">
      <w:pPr>
        <w:pStyle w:val="ListParagraph"/>
        <w:rPr>
          <w:rFonts w:eastAsia="MS Gothic"/>
          <w:color w:val="000000"/>
          <w:highlight w:val="yellow"/>
        </w:rPr>
      </w:pPr>
      <w:r w:rsidRPr="00F46450">
        <w:rPr>
          <w:rFonts w:eastAsia="MS Gothic"/>
          <w:noProof/>
          <w:color w:val="000000"/>
          <w:highlight w:val="yellow"/>
          <w:lang w:eastAsia="en-GB"/>
        </w:rPr>
        <mc:AlternateContent>
          <mc:Choice Requires="wps">
            <w:drawing>
              <wp:anchor distT="0" distB="0" distL="114300" distR="114300" simplePos="0" relativeHeight="251739136" behindDoc="0" locked="0" layoutInCell="1" allowOverlap="1" wp14:anchorId="352D161E" wp14:editId="150F3F2D">
                <wp:simplePos x="0" y="0"/>
                <wp:positionH relativeFrom="margin">
                  <wp:posOffset>0</wp:posOffset>
                </wp:positionH>
                <wp:positionV relativeFrom="paragraph">
                  <wp:posOffset>51979</wp:posOffset>
                </wp:positionV>
                <wp:extent cx="5284519" cy="1861457"/>
                <wp:effectExtent l="0" t="0" r="11430" b="24765"/>
                <wp:wrapNone/>
                <wp:docPr id="11" name="Text Box 11"/>
                <wp:cNvGraphicFramePr/>
                <a:graphic xmlns:a="http://schemas.openxmlformats.org/drawingml/2006/main">
                  <a:graphicData uri="http://schemas.microsoft.com/office/word/2010/wordprocessingShape">
                    <wps:wsp>
                      <wps:cNvSpPr txBox="1"/>
                      <wps:spPr>
                        <a:xfrm>
                          <a:off x="0" y="0"/>
                          <a:ext cx="5284519" cy="1861457"/>
                        </a:xfrm>
                        <a:prstGeom prst="rect">
                          <a:avLst/>
                        </a:prstGeom>
                        <a:solidFill>
                          <a:schemeClr val="lt1"/>
                        </a:solidFill>
                        <a:ln w="6350">
                          <a:solidFill>
                            <a:prstClr val="black"/>
                          </a:solidFill>
                        </a:ln>
                      </wps:spPr>
                      <wps:txbx>
                        <w:txbxContent>
                          <w:p w14:paraId="4765B343" w14:textId="7E5595E0" w:rsidR="00EF59F5" w:rsidRPr="00E708F1" w:rsidRDefault="00EF59F5" w:rsidP="00691F3F">
                            <w:pPr>
                              <w:pStyle w:val="CommentText"/>
                              <w:rPr>
                                <w:rFonts w:cstheme="minorHAnsi"/>
                                <w:sz w:val="22"/>
                                <w:szCs w:val="22"/>
                              </w:rPr>
                            </w:pPr>
                          </w:p>
                          <w:p w14:paraId="087F5DEC" w14:textId="77777777" w:rsidR="00EF59F5" w:rsidRDefault="00EF59F5" w:rsidP="001545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D161E" id="Text Box 11" o:spid="_x0000_s1030" type="#_x0000_t202" style="position:absolute;left:0;text-align:left;margin-left:0;margin-top:4.1pt;width:416.1pt;height:146.55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" fillcolor="white [3201]" strokeweight=".5pt">
                <v:textbox>
                  <w:txbxContent>
                    <w:p w14:paraId="4765B343" w14:textId="7E5595E0" w:rsidR="00EF59F5" w:rsidRPr="00E708F1" w:rsidRDefault="00EF59F5" w:rsidP="00691F3F">
                      <w:pPr>
                        <w:pStyle w:val="CommentText"/>
                        <w:rPr>
                          <w:rFonts w:cstheme="minorHAnsi"/>
                          <w:sz w:val="22"/>
                          <w:szCs w:val="22"/>
                        </w:rPr>
                      </w:pPr>
                    </w:p>
                    <w:p w14:paraId="087F5DEC" w14:textId="77777777" w:rsidR="00EF59F5" w:rsidRDefault="00EF59F5" w:rsidP="00154568"/>
                  </w:txbxContent>
                </v:textbox>
                <w10:wrap anchorx="margin"/>
              </v:shape>
            </w:pict>
          </mc:Fallback>
        </mc:AlternateContent>
      </w:r>
    </w:p>
    <w:p w14:paraId="690BCABB" w14:textId="198B9DCA" w:rsidR="005502D1" w:rsidRPr="00F46450" w:rsidRDefault="005502D1">
      <w:pPr>
        <w:rPr>
          <w:rFonts w:eastAsia="MS Gothic"/>
          <w:color w:val="000000"/>
          <w:highlight w:val="yellow"/>
        </w:rPr>
      </w:pPr>
    </w:p>
    <w:p w14:paraId="74FAF8CF" w14:textId="77777777" w:rsidR="002046F7" w:rsidRPr="00F46450" w:rsidRDefault="002046F7" w:rsidP="000C505E">
      <w:pPr>
        <w:rPr>
          <w:rFonts w:eastAsia="MS Gothic"/>
          <w:color w:val="000000"/>
          <w:highlight w:val="yellow"/>
        </w:rPr>
      </w:pPr>
    </w:p>
    <w:p w14:paraId="1B8817CD" w14:textId="5CE00309" w:rsidR="002046F7" w:rsidRPr="00F46450" w:rsidRDefault="002046F7" w:rsidP="000C505E">
      <w:pPr>
        <w:rPr>
          <w:rFonts w:eastAsia="MS Gothic"/>
          <w:color w:val="000000"/>
          <w:highlight w:val="yellow"/>
        </w:rPr>
      </w:pPr>
    </w:p>
    <w:p w14:paraId="26DAAB42" w14:textId="4501F9EB" w:rsidR="002046F7" w:rsidRPr="00F46450" w:rsidRDefault="002046F7" w:rsidP="000C505E">
      <w:pPr>
        <w:rPr>
          <w:rFonts w:eastAsia="MS Gothic"/>
          <w:color w:val="000000"/>
          <w:highlight w:val="yellow"/>
        </w:rPr>
      </w:pPr>
    </w:p>
    <w:p w14:paraId="375AF79C" w14:textId="52E855BA" w:rsidR="00695F7F" w:rsidRPr="00F46450" w:rsidRDefault="00695F7F" w:rsidP="000C505E">
      <w:pPr>
        <w:rPr>
          <w:rFonts w:eastAsia="MS Gothic"/>
          <w:color w:val="000000"/>
          <w:highlight w:val="yellow"/>
        </w:rPr>
      </w:pPr>
    </w:p>
    <w:p w14:paraId="3AE4F6D2" w14:textId="74B2B158" w:rsidR="002C6A61" w:rsidRPr="00F46450" w:rsidRDefault="002C6A61" w:rsidP="00695F7F">
      <w:pPr>
        <w:rPr>
          <w:rFonts w:eastAsia="MS Gothic"/>
          <w:color w:val="000000"/>
          <w:highlight w:val="yellow"/>
        </w:rPr>
      </w:pPr>
    </w:p>
    <w:p w14:paraId="2A4DEA1F" w14:textId="34D9BC6E" w:rsidR="00695F7F" w:rsidRPr="00154568" w:rsidRDefault="00FC48F4" w:rsidP="00695F7F">
      <w:pPr>
        <w:rPr>
          <w:rFonts w:eastAsia="MS Gothic"/>
          <w:color w:val="000000"/>
        </w:rPr>
      </w:pPr>
      <w:r>
        <w:rPr>
          <w:rFonts w:eastAsia="MS Gothic"/>
          <w:color w:val="000000"/>
        </w:rPr>
        <w:t>Before we move on, w</w:t>
      </w:r>
      <w:r w:rsidR="009A4EF3" w:rsidRPr="00154568">
        <w:rPr>
          <w:rFonts w:eastAsia="MS Gothic"/>
          <w:color w:val="000000"/>
        </w:rPr>
        <w:t xml:space="preserve">e also have one more assumption we need </w:t>
      </w:r>
      <w:r>
        <w:rPr>
          <w:rFonts w:eastAsia="MS Gothic"/>
          <w:color w:val="000000"/>
        </w:rPr>
        <w:t>to check</w:t>
      </w:r>
      <w:r w:rsidR="009A4EF3" w:rsidRPr="00154568">
        <w:rPr>
          <w:rFonts w:eastAsia="MS Gothic"/>
          <w:color w:val="000000"/>
        </w:rPr>
        <w:t>…</w:t>
      </w:r>
    </w:p>
    <w:p w14:paraId="3B71C19B" w14:textId="74868FC6" w:rsidR="00695F7F" w:rsidRPr="00BD5AF9" w:rsidRDefault="00695F7F" w:rsidP="00695F7F">
      <w:pPr>
        <w:pStyle w:val="ListParagraph"/>
        <w:numPr>
          <w:ilvl w:val="0"/>
          <w:numId w:val="16"/>
        </w:numPr>
        <w:spacing w:after="0"/>
        <w:rPr>
          <w:rFonts w:eastAsia="MS Gothic"/>
          <w:color w:val="FF0000"/>
        </w:rPr>
      </w:pPr>
      <w:r w:rsidRPr="00BD5AF9">
        <w:rPr>
          <w:rFonts w:eastAsia="MS Gothic"/>
          <w:i/>
          <w:color w:val="FF0000"/>
        </w:rPr>
        <w:lastRenderedPageBreak/>
        <w:t>Linear relationships between variables seem plausible</w:t>
      </w:r>
    </w:p>
    <w:p w14:paraId="43B82B61" w14:textId="18527F01" w:rsidR="00695F7F" w:rsidRPr="00154568" w:rsidRDefault="00695F7F" w:rsidP="00695F7F">
      <w:pPr>
        <w:pStyle w:val="ListParagraph"/>
        <w:spacing w:after="0"/>
        <w:rPr>
          <w:rFonts w:eastAsia="MS Gothic"/>
          <w:color w:val="000000"/>
          <w:sz w:val="12"/>
          <w:szCs w:val="12"/>
        </w:rPr>
      </w:pPr>
    </w:p>
    <w:p w14:paraId="284EA03B" w14:textId="3EF95B33" w:rsidR="00204E73" w:rsidRPr="00154568" w:rsidRDefault="00204E73" w:rsidP="00204E73">
      <w:pPr>
        <w:pStyle w:val="ListParagraph"/>
        <w:ind w:left="0"/>
        <w:rPr>
          <w:rFonts w:eastAsia="MS Gothic"/>
          <w:color w:val="000000"/>
        </w:rPr>
      </w:pPr>
      <w:r w:rsidRPr="00154568">
        <w:rPr>
          <w:rFonts w:eastAsia="MS Gothic"/>
          <w:color w:val="000000"/>
        </w:rPr>
        <w:t>To check this assumption we’ll need to explore the pairs of variables we’re interested in</w:t>
      </w:r>
      <w:r w:rsidR="0095561C" w:rsidRPr="00154568">
        <w:rPr>
          <w:rFonts w:eastAsia="MS Gothic"/>
          <w:color w:val="000000"/>
        </w:rPr>
        <w:t>,</w:t>
      </w:r>
      <w:r w:rsidRPr="00154568">
        <w:rPr>
          <w:rFonts w:eastAsia="MS Gothic"/>
          <w:color w:val="000000"/>
        </w:rPr>
        <w:t xml:space="preserve"> using a series of scatterplots</w:t>
      </w:r>
      <w:r w:rsidR="000C0FC3">
        <w:rPr>
          <w:rFonts w:eastAsia="MS Gothic"/>
          <w:color w:val="000000"/>
        </w:rPr>
        <w:t>, which we also learned about this morning</w:t>
      </w:r>
      <w:r w:rsidRPr="00154568">
        <w:rPr>
          <w:rFonts w:eastAsia="MS Gothic"/>
          <w:color w:val="000000"/>
        </w:rPr>
        <w:t xml:space="preserve">. To produce an appropriate scatterplot for the </w:t>
      </w:r>
      <w:r w:rsidR="00A67EB0" w:rsidRPr="00154568">
        <w:rPr>
          <w:rFonts w:eastAsia="MS Gothic"/>
          <w:i/>
          <w:color w:val="000000"/>
        </w:rPr>
        <w:t>Physical</w:t>
      </w:r>
      <w:r w:rsidRPr="00154568">
        <w:rPr>
          <w:rFonts w:eastAsia="MS Gothic"/>
          <w:color w:val="000000"/>
        </w:rPr>
        <w:t xml:space="preserve"> vs. </w:t>
      </w:r>
      <w:r w:rsidR="00A67EB0" w:rsidRPr="00154568">
        <w:rPr>
          <w:rFonts w:eastAsia="MS Gothic"/>
          <w:i/>
          <w:color w:val="000000"/>
        </w:rPr>
        <w:t xml:space="preserve">Maths </w:t>
      </w:r>
      <w:r w:rsidR="00A67EB0" w:rsidRPr="00154568">
        <w:rPr>
          <w:rFonts w:eastAsia="MS Gothic"/>
          <w:color w:val="000000"/>
        </w:rPr>
        <w:t xml:space="preserve">tests </w:t>
      </w:r>
      <w:r w:rsidRPr="00154568">
        <w:rPr>
          <w:rFonts w:eastAsia="MS Gothic"/>
          <w:color w:val="000000"/>
        </w:rPr>
        <w:t>comparison:</w:t>
      </w:r>
    </w:p>
    <w:p w14:paraId="6EAA10A2" w14:textId="4045ED8D" w:rsidR="00204E73" w:rsidRPr="00F46450" w:rsidRDefault="00204E73" w:rsidP="00204E73">
      <w:pPr>
        <w:pStyle w:val="ListParagraph"/>
        <w:ind w:left="0"/>
        <w:rPr>
          <w:rFonts w:eastAsia="MS Gothic"/>
          <w:color w:val="000000"/>
          <w:highlight w:val="yellow"/>
        </w:rPr>
      </w:pPr>
    </w:p>
    <w:p w14:paraId="05C9EF6A" w14:textId="333F2E1A" w:rsidR="0040522A" w:rsidRPr="00154568" w:rsidRDefault="0040522A" w:rsidP="0040522A">
      <w:pPr>
        <w:pStyle w:val="ListParagraph"/>
        <w:numPr>
          <w:ilvl w:val="0"/>
          <w:numId w:val="23"/>
        </w:numPr>
        <w:spacing w:line="256" w:lineRule="auto"/>
      </w:pPr>
      <w:r w:rsidRPr="00154568">
        <w:t xml:space="preserve">Go to </w:t>
      </w:r>
      <w:r w:rsidRPr="00154568">
        <w:rPr>
          <w:b/>
        </w:rPr>
        <w:t>Graphs &gt; Chart Builder</w:t>
      </w:r>
    </w:p>
    <w:p w14:paraId="2EF25D72" w14:textId="724BB2AF" w:rsidR="0040522A" w:rsidRPr="00154568" w:rsidRDefault="0040522A" w:rsidP="0040522A">
      <w:pPr>
        <w:pStyle w:val="ListParagraph"/>
        <w:numPr>
          <w:ilvl w:val="0"/>
          <w:numId w:val="23"/>
        </w:numPr>
        <w:spacing w:line="256" w:lineRule="auto"/>
      </w:pPr>
      <w:r w:rsidRPr="00154568">
        <w:rPr>
          <w:noProof/>
          <w:lang w:eastAsia="en-GB"/>
        </w:rPr>
        <w:drawing>
          <wp:anchor distT="0" distB="0" distL="114300" distR="114300" simplePos="0" relativeHeight="251669504" behindDoc="0" locked="0" layoutInCell="1" allowOverlap="1" wp14:anchorId="6DF25C40" wp14:editId="37BC266C">
            <wp:simplePos x="0" y="0"/>
            <wp:positionH relativeFrom="column">
              <wp:posOffset>2605550</wp:posOffset>
            </wp:positionH>
            <wp:positionV relativeFrom="paragraph">
              <wp:posOffset>294583</wp:posOffset>
            </wp:positionV>
            <wp:extent cx="704850" cy="704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14:sizeRelH relativeFrom="page">
              <wp14:pctWidth>0</wp14:pctWidth>
            </wp14:sizeRelH>
            <wp14:sizeRelV relativeFrom="page">
              <wp14:pctHeight>0</wp14:pctHeight>
            </wp14:sizeRelV>
          </wp:anchor>
        </w:drawing>
      </w:r>
      <w:r w:rsidRPr="00154568">
        <w:t>In the</w:t>
      </w:r>
      <w:r w:rsidRPr="23307B3B">
        <w:rPr>
          <w:b/>
          <w:bCs/>
        </w:rPr>
        <w:t xml:space="preserve"> ‘Choose From’ </w:t>
      </w:r>
      <w:r w:rsidRPr="00154568">
        <w:t xml:space="preserve">menu select the </w:t>
      </w:r>
      <w:r w:rsidRPr="23307B3B">
        <w:rPr>
          <w:b/>
          <w:bCs/>
        </w:rPr>
        <w:t>Scatter/Dot</w:t>
      </w:r>
      <w:r w:rsidRPr="00154568">
        <w:t xml:space="preserve"> option, and then click on the </w:t>
      </w:r>
      <w:r w:rsidRPr="23307B3B">
        <w:rPr>
          <w:b/>
          <w:bCs/>
        </w:rPr>
        <w:t>simple scatter</w:t>
      </w:r>
      <w:r w:rsidRPr="00154568">
        <w:t xml:space="preserve"> option, which looks like this:</w:t>
      </w:r>
    </w:p>
    <w:p w14:paraId="22F7B123" w14:textId="42C6A670" w:rsidR="0040522A" w:rsidRPr="00154568" w:rsidRDefault="0040522A" w:rsidP="0040522A"/>
    <w:p w14:paraId="13535393" w14:textId="16C87444" w:rsidR="0040522A" w:rsidRPr="00154568" w:rsidRDefault="0040522A" w:rsidP="0040522A"/>
    <w:p w14:paraId="7EB9E94B" w14:textId="106C97F2" w:rsidR="0040522A" w:rsidRPr="00154568" w:rsidRDefault="0040522A" w:rsidP="0040522A">
      <w:pPr>
        <w:pStyle w:val="ListParagraph"/>
        <w:numPr>
          <w:ilvl w:val="0"/>
          <w:numId w:val="23"/>
        </w:numPr>
        <w:spacing w:line="256" w:lineRule="auto"/>
      </w:pPr>
      <w:r w:rsidRPr="00154568">
        <w:rPr>
          <w:rFonts w:eastAsia="MS Gothic"/>
          <w:color w:val="000000"/>
        </w:rPr>
        <w:t xml:space="preserve">From the </w:t>
      </w:r>
      <w:r w:rsidRPr="00154568">
        <w:rPr>
          <w:rFonts w:eastAsia="MS Gothic"/>
          <w:b/>
          <w:color w:val="000000"/>
        </w:rPr>
        <w:t>Variables:</w:t>
      </w:r>
      <w:r w:rsidRPr="00154568">
        <w:rPr>
          <w:rFonts w:eastAsia="MS Gothic"/>
          <w:color w:val="000000"/>
        </w:rPr>
        <w:t xml:space="preserve"> list drag-and-drop in</w:t>
      </w:r>
      <w:r w:rsidR="00A67EB0" w:rsidRPr="00154568">
        <w:rPr>
          <w:rFonts w:eastAsia="MS Gothic"/>
          <w:color w:val="000000"/>
        </w:rPr>
        <w:t xml:space="preserve"> the</w:t>
      </w:r>
      <w:r w:rsidRPr="00154568">
        <w:rPr>
          <w:rFonts w:eastAsia="MS Gothic"/>
          <w:color w:val="000000"/>
        </w:rPr>
        <w:t xml:space="preserve"> </w:t>
      </w:r>
      <w:r w:rsidR="0019537E">
        <w:rPr>
          <w:rFonts w:eastAsia="MS Gothic"/>
          <w:i/>
          <w:color w:val="000000"/>
        </w:rPr>
        <w:t>p</w:t>
      </w:r>
      <w:r w:rsidR="00A67EB0" w:rsidRPr="00154568">
        <w:rPr>
          <w:rFonts w:eastAsia="MS Gothic"/>
          <w:i/>
          <w:color w:val="000000"/>
        </w:rPr>
        <w:t>hysical</w:t>
      </w:r>
      <w:r w:rsidR="00A67EB0" w:rsidRPr="00154568">
        <w:rPr>
          <w:rFonts w:eastAsia="MS Gothic"/>
          <w:color w:val="000000"/>
        </w:rPr>
        <w:t xml:space="preserve"> variable along the X-axis and the</w:t>
      </w:r>
      <w:r w:rsidRPr="00154568">
        <w:rPr>
          <w:rFonts w:eastAsia="MS Gothic"/>
          <w:i/>
          <w:color w:val="000000"/>
        </w:rPr>
        <w:t xml:space="preserve"> </w:t>
      </w:r>
      <w:r w:rsidR="0019537E">
        <w:rPr>
          <w:rFonts w:eastAsia="MS Gothic"/>
          <w:i/>
          <w:color w:val="000000"/>
        </w:rPr>
        <w:t>m</w:t>
      </w:r>
      <w:r w:rsidR="00A67EB0" w:rsidRPr="00154568">
        <w:rPr>
          <w:rFonts w:eastAsia="MS Gothic"/>
          <w:i/>
          <w:color w:val="000000"/>
        </w:rPr>
        <w:t xml:space="preserve">ath </w:t>
      </w:r>
      <w:r w:rsidR="00A67EB0" w:rsidRPr="00154568">
        <w:rPr>
          <w:rFonts w:eastAsia="MS Gothic"/>
          <w:color w:val="000000"/>
        </w:rPr>
        <w:t>variable a</w:t>
      </w:r>
      <w:r w:rsidR="00A9066A">
        <w:rPr>
          <w:rFonts w:eastAsia="MS Gothic"/>
          <w:color w:val="000000"/>
        </w:rPr>
        <w:t>long the Y-axis</w:t>
      </w:r>
      <w:r w:rsidR="00A9066A">
        <w:rPr>
          <w:rStyle w:val="FootnoteReference"/>
          <w:rFonts w:eastAsia="MS Gothic"/>
          <w:color w:val="000000"/>
        </w:rPr>
        <w:footnoteReference w:id="5"/>
      </w:r>
      <w:r w:rsidR="00A9066A">
        <w:rPr>
          <w:rFonts w:eastAsia="MS Gothic"/>
          <w:color w:val="000000"/>
        </w:rPr>
        <w:t>.</w:t>
      </w:r>
    </w:p>
    <w:p w14:paraId="3D37D99B" w14:textId="109625A7" w:rsidR="0040522A" w:rsidRPr="00154568" w:rsidRDefault="0040522A" w:rsidP="0040522A">
      <w:pPr>
        <w:pStyle w:val="ListParagraph"/>
        <w:numPr>
          <w:ilvl w:val="0"/>
          <w:numId w:val="23"/>
        </w:numPr>
        <w:spacing w:line="256" w:lineRule="auto"/>
      </w:pPr>
      <w:r w:rsidRPr="00154568">
        <w:rPr>
          <w:rFonts w:eastAsia="MS Gothic"/>
          <w:color w:val="000000"/>
        </w:rPr>
        <w:t xml:space="preserve">Then Click </w:t>
      </w:r>
      <w:r w:rsidRPr="00154568">
        <w:rPr>
          <w:rFonts w:eastAsia="MS Gothic"/>
          <w:b/>
          <w:color w:val="000000"/>
        </w:rPr>
        <w:t>OK</w:t>
      </w:r>
    </w:p>
    <w:p w14:paraId="1006384D" w14:textId="557BECC7" w:rsidR="00204E73" w:rsidRPr="00F46450" w:rsidRDefault="00204E73" w:rsidP="00204E73">
      <w:pPr>
        <w:pStyle w:val="ListParagraph"/>
        <w:ind w:left="0"/>
        <w:rPr>
          <w:rFonts w:eastAsia="MS Gothic"/>
          <w:color w:val="000000"/>
          <w:highlight w:val="yellow"/>
        </w:rPr>
      </w:pPr>
    </w:p>
    <w:p w14:paraId="23570A73" w14:textId="6EE99959" w:rsidR="00695F7F" w:rsidRDefault="00A9066A" w:rsidP="00695F7F">
      <w:pPr>
        <w:pStyle w:val="ListParagraph"/>
        <w:ind w:left="0"/>
        <w:rPr>
          <w:rFonts w:eastAsia="MS Gothic"/>
          <w:color w:val="000000"/>
        </w:rPr>
      </w:pPr>
      <w:r>
        <w:rPr>
          <w:rFonts w:eastAsia="MS Gothic"/>
          <w:color w:val="000000"/>
        </w:rPr>
        <w:t>Now create</w:t>
      </w:r>
      <w:r w:rsidR="00204E73" w:rsidRPr="00925CAC">
        <w:rPr>
          <w:rFonts w:eastAsia="MS Gothic"/>
          <w:color w:val="000000"/>
        </w:rPr>
        <w:t xml:space="preserve"> equivalent scatterplots for </w:t>
      </w:r>
      <w:r w:rsidR="00695F7F" w:rsidRPr="00925CAC">
        <w:rPr>
          <w:rFonts w:eastAsia="MS Gothic"/>
          <w:color w:val="000000"/>
        </w:rPr>
        <w:t>the</w:t>
      </w:r>
      <w:r w:rsidR="00A67EB0" w:rsidRPr="00925CAC">
        <w:rPr>
          <w:rFonts w:eastAsia="MS Gothic"/>
          <w:color w:val="000000"/>
        </w:rPr>
        <w:t xml:space="preserve"> other linear</w:t>
      </w:r>
      <w:r w:rsidR="00204E73" w:rsidRPr="00925CAC">
        <w:rPr>
          <w:rFonts w:eastAsia="MS Gothic"/>
          <w:color w:val="000000"/>
        </w:rPr>
        <w:t xml:space="preserve"> relationship</w:t>
      </w:r>
      <w:r w:rsidR="00695F7F" w:rsidRPr="00925CAC">
        <w:rPr>
          <w:rFonts w:eastAsia="MS Gothic"/>
          <w:color w:val="000000"/>
        </w:rPr>
        <w:t>s you</w:t>
      </w:r>
      <w:r w:rsidR="00A67EB0" w:rsidRPr="00925CAC">
        <w:rPr>
          <w:rFonts w:eastAsia="MS Gothic"/>
          <w:color w:val="000000"/>
        </w:rPr>
        <w:t xml:space="preserve"> wish to test</w:t>
      </w:r>
      <w:r w:rsidR="00165476">
        <w:rPr>
          <w:rFonts w:eastAsia="MS Gothic"/>
          <w:color w:val="000000"/>
        </w:rPr>
        <w:t>,</w:t>
      </w:r>
      <w:r w:rsidR="00A67EB0" w:rsidRPr="00925CAC">
        <w:rPr>
          <w:rFonts w:eastAsia="MS Gothic"/>
          <w:color w:val="000000"/>
        </w:rPr>
        <w:t xml:space="preserve"> and assess whether </w:t>
      </w:r>
      <w:r w:rsidR="00695F7F" w:rsidRPr="00925CAC">
        <w:rPr>
          <w:rFonts w:eastAsia="MS Gothic"/>
          <w:color w:val="000000"/>
        </w:rPr>
        <w:t>the plots suggest a</w:t>
      </w:r>
      <w:r w:rsidR="00A67EB0" w:rsidRPr="00925CAC">
        <w:rPr>
          <w:rFonts w:eastAsia="MS Gothic"/>
          <w:color w:val="000000"/>
        </w:rPr>
        <w:t xml:space="preserve"> linear</w:t>
      </w:r>
      <w:r w:rsidR="00165476">
        <w:rPr>
          <w:rFonts w:eastAsia="MS Gothic"/>
          <w:color w:val="000000"/>
        </w:rPr>
        <w:t>-</w:t>
      </w:r>
      <w:r w:rsidR="00A67EB0" w:rsidRPr="00925CAC">
        <w:rPr>
          <w:rFonts w:eastAsia="MS Gothic"/>
          <w:color w:val="000000"/>
        </w:rPr>
        <w:t xml:space="preserve">relationships </w:t>
      </w:r>
      <w:r>
        <w:rPr>
          <w:rFonts w:eastAsia="MS Gothic"/>
          <w:color w:val="000000"/>
        </w:rPr>
        <w:t>is plausible in all of these cases</w:t>
      </w:r>
      <w:r w:rsidR="0019537E">
        <w:rPr>
          <w:rFonts w:eastAsia="MS Gothic"/>
          <w:color w:val="000000"/>
        </w:rPr>
        <w:t xml:space="preserve"> (i.e. </w:t>
      </w:r>
      <w:r w:rsidR="0019537E" w:rsidRPr="0019537E">
        <w:rPr>
          <w:rFonts w:eastAsia="MS Gothic"/>
          <w:i/>
          <w:color w:val="000000"/>
        </w:rPr>
        <w:t>physical</w:t>
      </w:r>
      <w:r w:rsidR="0019537E">
        <w:rPr>
          <w:rFonts w:eastAsia="MS Gothic"/>
          <w:color w:val="000000"/>
        </w:rPr>
        <w:t xml:space="preserve"> &amp; </w:t>
      </w:r>
      <w:r w:rsidR="0019537E" w:rsidRPr="0019537E">
        <w:rPr>
          <w:rFonts w:eastAsia="MS Gothic"/>
          <w:i/>
          <w:color w:val="000000"/>
        </w:rPr>
        <w:t>interview</w:t>
      </w:r>
      <w:r w:rsidR="0019537E">
        <w:rPr>
          <w:rFonts w:eastAsia="MS Gothic"/>
          <w:color w:val="000000"/>
        </w:rPr>
        <w:t xml:space="preserve">, </w:t>
      </w:r>
      <w:r w:rsidR="0019537E" w:rsidRPr="0019537E">
        <w:rPr>
          <w:rFonts w:eastAsia="MS Gothic"/>
          <w:i/>
          <w:color w:val="000000"/>
        </w:rPr>
        <w:t xml:space="preserve">interview </w:t>
      </w:r>
      <w:r w:rsidR="0019537E">
        <w:rPr>
          <w:rFonts w:eastAsia="MS Gothic"/>
          <w:color w:val="000000"/>
        </w:rPr>
        <w:t xml:space="preserve">&amp; </w:t>
      </w:r>
      <w:r w:rsidR="0019537E" w:rsidRPr="0019537E">
        <w:rPr>
          <w:rFonts w:eastAsia="MS Gothic"/>
          <w:i/>
          <w:color w:val="000000"/>
        </w:rPr>
        <w:t>math</w:t>
      </w:r>
      <w:r w:rsidR="0019537E">
        <w:rPr>
          <w:rFonts w:eastAsia="MS Gothic"/>
          <w:color w:val="000000"/>
        </w:rPr>
        <w:t>). Are</w:t>
      </w:r>
      <w:r w:rsidR="00695F7F" w:rsidRPr="00925CAC">
        <w:rPr>
          <w:rFonts w:eastAsia="MS Gothic"/>
          <w:color w:val="000000"/>
        </w:rPr>
        <w:t xml:space="preserve"> there grounds, given what you see in the scatterplots, to believe it is worth testing for linear relationships</w:t>
      </w:r>
      <w:r w:rsidR="0019537E">
        <w:rPr>
          <w:rFonts w:eastAsia="MS Gothic"/>
          <w:color w:val="000000"/>
        </w:rPr>
        <w:t xml:space="preserve"> in all three cases</w:t>
      </w:r>
      <w:r w:rsidR="00695F7F" w:rsidRPr="00925CAC">
        <w:rPr>
          <w:rFonts w:eastAsia="MS Gothic"/>
          <w:color w:val="000000"/>
        </w:rPr>
        <w:t xml:space="preserve">? </w:t>
      </w:r>
    </w:p>
    <w:p w14:paraId="17164B06" w14:textId="01403F03" w:rsidR="0019537E" w:rsidRPr="00925CAC" w:rsidRDefault="0019537E" w:rsidP="00695F7F">
      <w:pPr>
        <w:pStyle w:val="ListParagraph"/>
        <w:ind w:left="0"/>
        <w:rPr>
          <w:rFonts w:eastAsia="MS Gothic"/>
          <w:color w:val="000000"/>
        </w:rPr>
      </w:pPr>
      <w:r w:rsidRPr="00F46450">
        <w:rPr>
          <w:noProof/>
          <w:highlight w:val="yellow"/>
          <w:lang w:eastAsia="en-GB"/>
        </w:rPr>
        <mc:AlternateContent>
          <mc:Choice Requires="wps">
            <w:drawing>
              <wp:anchor distT="0" distB="0" distL="114300" distR="114300" simplePos="0" relativeHeight="251679744" behindDoc="0" locked="0" layoutInCell="1" allowOverlap="1" wp14:anchorId="74414B46" wp14:editId="482F9DFA">
                <wp:simplePos x="0" y="0"/>
                <wp:positionH relativeFrom="margin">
                  <wp:posOffset>0</wp:posOffset>
                </wp:positionH>
                <wp:positionV relativeFrom="paragraph">
                  <wp:posOffset>119561</wp:posOffset>
                </wp:positionV>
                <wp:extent cx="5284519" cy="2198915"/>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284519" cy="2198915"/>
                        </a:xfrm>
                        <a:prstGeom prst="rect">
                          <a:avLst/>
                        </a:prstGeom>
                        <a:solidFill>
                          <a:schemeClr val="lt1"/>
                        </a:solidFill>
                        <a:ln w="6350">
                          <a:solidFill>
                            <a:prstClr val="black"/>
                          </a:solidFill>
                        </a:ln>
                      </wps:spPr>
                      <wps:txbx>
                        <w:txbxContent>
                          <w:p w14:paraId="5D1A419B" w14:textId="77777777" w:rsidR="00EF59F5" w:rsidRPr="0019537E" w:rsidRDefault="00EF59F5" w:rsidP="0095561C">
                            <w:pPr>
                              <w:pStyle w:val="CommentText"/>
                              <w:spacing w:after="0"/>
                              <w:rPr>
                                <w:sz w:val="24"/>
                                <w:szCs w:val="22"/>
                              </w:rPr>
                            </w:pPr>
                          </w:p>
                          <w:p w14:paraId="38D4D836" w14:textId="2B9E3013" w:rsidR="00EF59F5" w:rsidRPr="00BD7BB0" w:rsidRDefault="00EF59F5" w:rsidP="0095561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14B46" id="Text Box 12" o:spid="_x0000_s1031" type="#_x0000_t202" style="position:absolute;margin-left:0;margin-top:9.4pt;width:416.1pt;height:173.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" fillcolor="white [3201]" strokeweight=".5pt">
                <v:textbox>
                  <w:txbxContent>
                    <w:p w14:paraId="5D1A419B" w14:textId="77777777" w:rsidR="00EF59F5" w:rsidRPr="0019537E" w:rsidRDefault="00EF59F5" w:rsidP="0095561C">
                      <w:pPr>
                        <w:pStyle w:val="CommentText"/>
                        <w:spacing w:after="0"/>
                        <w:rPr>
                          <w:sz w:val="24"/>
                          <w:szCs w:val="22"/>
                        </w:rPr>
                      </w:pPr>
                    </w:p>
                    <w:p w14:paraId="38D4D836" w14:textId="2B9E3013" w:rsidR="00EF59F5" w:rsidRPr="00BD7BB0" w:rsidRDefault="00EF59F5" w:rsidP="0095561C">
                      <w:pPr>
                        <w:spacing w:after="0"/>
                      </w:pPr>
                    </w:p>
                  </w:txbxContent>
                </v:textbox>
                <w10:wrap anchorx="margin"/>
              </v:shape>
            </w:pict>
          </mc:Fallback>
        </mc:AlternateContent>
      </w:r>
    </w:p>
    <w:p w14:paraId="0AE2A03D" w14:textId="22CF2EB9" w:rsidR="00695F7F" w:rsidRPr="00F46450" w:rsidRDefault="00695F7F" w:rsidP="00695F7F">
      <w:pPr>
        <w:pStyle w:val="ListParagraph"/>
        <w:ind w:left="0"/>
        <w:rPr>
          <w:rFonts w:eastAsia="MS Gothic"/>
          <w:color w:val="000000"/>
          <w:highlight w:val="yellow"/>
        </w:rPr>
      </w:pPr>
    </w:p>
    <w:p w14:paraId="23814066" w14:textId="4769E9B2" w:rsidR="00695F7F" w:rsidRPr="00F46450" w:rsidRDefault="00695F7F" w:rsidP="00695F7F">
      <w:pPr>
        <w:pStyle w:val="ListParagraph"/>
        <w:ind w:left="0"/>
        <w:rPr>
          <w:rFonts w:eastAsia="MS Gothic"/>
          <w:color w:val="000000"/>
          <w:highlight w:val="yellow"/>
        </w:rPr>
      </w:pPr>
    </w:p>
    <w:p w14:paraId="3AC6E2D8" w14:textId="7593E74A" w:rsidR="00695F7F" w:rsidRPr="00F46450" w:rsidRDefault="00695F7F" w:rsidP="00695F7F">
      <w:pPr>
        <w:pStyle w:val="ListParagraph"/>
        <w:ind w:left="0"/>
        <w:rPr>
          <w:rFonts w:eastAsia="MS Gothic"/>
          <w:color w:val="000000"/>
          <w:highlight w:val="yellow"/>
        </w:rPr>
      </w:pPr>
    </w:p>
    <w:p w14:paraId="15FA52B3" w14:textId="41FA2D5E" w:rsidR="00695F7F" w:rsidRPr="00F46450" w:rsidRDefault="00695F7F" w:rsidP="00695F7F">
      <w:pPr>
        <w:pStyle w:val="ListParagraph"/>
        <w:ind w:left="0"/>
        <w:rPr>
          <w:rFonts w:eastAsia="MS Gothic"/>
          <w:color w:val="000000"/>
          <w:highlight w:val="yellow"/>
        </w:rPr>
      </w:pPr>
    </w:p>
    <w:p w14:paraId="264A95DD" w14:textId="5E9C7CAA" w:rsidR="00695F7F" w:rsidRPr="00F46450" w:rsidRDefault="00695F7F" w:rsidP="00695F7F">
      <w:pPr>
        <w:pStyle w:val="ListParagraph"/>
        <w:ind w:left="0"/>
        <w:rPr>
          <w:rFonts w:eastAsia="MS Gothic"/>
          <w:color w:val="000000"/>
          <w:highlight w:val="yellow"/>
        </w:rPr>
      </w:pPr>
    </w:p>
    <w:p w14:paraId="6F78C50F" w14:textId="51FC1F1A" w:rsidR="00695F7F" w:rsidRPr="00F46450" w:rsidRDefault="00695F7F" w:rsidP="00695F7F">
      <w:pPr>
        <w:pStyle w:val="ListParagraph"/>
        <w:ind w:left="0"/>
        <w:rPr>
          <w:rFonts w:eastAsia="MS Gothic"/>
          <w:color w:val="000000"/>
          <w:highlight w:val="yellow"/>
        </w:rPr>
      </w:pPr>
    </w:p>
    <w:p w14:paraId="43B31AFD" w14:textId="77777777" w:rsidR="00695F7F" w:rsidRPr="00F46450" w:rsidRDefault="00695F7F" w:rsidP="00695F7F">
      <w:pPr>
        <w:pStyle w:val="ListParagraph"/>
        <w:ind w:left="0"/>
        <w:rPr>
          <w:rFonts w:eastAsia="MS Gothic"/>
          <w:color w:val="000000"/>
          <w:highlight w:val="yellow"/>
        </w:rPr>
      </w:pPr>
    </w:p>
    <w:p w14:paraId="5BB24BAA" w14:textId="05A6E0BF" w:rsidR="00695F7F" w:rsidRPr="00F46450" w:rsidRDefault="00695F7F" w:rsidP="00695F7F">
      <w:pPr>
        <w:pStyle w:val="ListParagraph"/>
        <w:ind w:left="0"/>
        <w:rPr>
          <w:rFonts w:eastAsia="MS Gothic"/>
          <w:color w:val="000000"/>
          <w:highlight w:val="yellow"/>
        </w:rPr>
      </w:pPr>
    </w:p>
    <w:p w14:paraId="5D730F56" w14:textId="77777777" w:rsidR="00695F7F" w:rsidRPr="00F46450" w:rsidRDefault="00695F7F" w:rsidP="00695F7F">
      <w:pPr>
        <w:pStyle w:val="ListParagraph"/>
        <w:ind w:left="0"/>
        <w:rPr>
          <w:rFonts w:eastAsia="MS Gothic"/>
          <w:b/>
          <w:color w:val="000000"/>
          <w:sz w:val="24"/>
          <w:highlight w:val="yellow"/>
        </w:rPr>
      </w:pPr>
    </w:p>
    <w:p w14:paraId="466C0FE1" w14:textId="77777777" w:rsidR="0095561C" w:rsidRPr="00F46450" w:rsidRDefault="0095561C" w:rsidP="0095561C">
      <w:pPr>
        <w:rPr>
          <w:rFonts w:eastAsia="MS Gothic"/>
          <w:b/>
          <w:color w:val="000000"/>
          <w:sz w:val="24"/>
          <w:highlight w:val="yellow"/>
        </w:rPr>
      </w:pPr>
    </w:p>
    <w:p w14:paraId="363C6617" w14:textId="77777777" w:rsidR="00925CAC" w:rsidRDefault="00925CAC" w:rsidP="0095561C">
      <w:pPr>
        <w:rPr>
          <w:rFonts w:ascii="Calibri" w:eastAsia="MS Gothic" w:hAnsi="Calibri" w:cs="Calibri"/>
          <w:b/>
          <w:color w:val="000000"/>
          <w:highlight w:val="yellow"/>
        </w:rPr>
      </w:pPr>
    </w:p>
    <w:p w14:paraId="25CCA1B2" w14:textId="108E860E" w:rsidR="00204E73" w:rsidRPr="000C7B70" w:rsidRDefault="00204E73" w:rsidP="000C7B70">
      <w:pPr>
        <w:pStyle w:val="Heading3"/>
        <w:rPr>
          <w:b/>
        </w:rPr>
      </w:pPr>
      <w:r w:rsidRPr="000C7B70">
        <w:rPr>
          <w:b/>
        </w:rPr>
        <w:t>Task 2 (Running Correlational Analyses)</w:t>
      </w:r>
    </w:p>
    <w:p w14:paraId="19A9F977" w14:textId="323E5F7D" w:rsidR="0040522A" w:rsidRPr="00E2552B" w:rsidRDefault="0040522A" w:rsidP="00204E73">
      <w:pPr>
        <w:pStyle w:val="ListParagraph"/>
        <w:ind w:left="0"/>
        <w:rPr>
          <w:rFonts w:ascii="Calibri" w:eastAsia="MS Gothic" w:hAnsi="Calibri" w:cs="Calibri"/>
          <w:color w:val="000000"/>
        </w:rPr>
      </w:pPr>
      <w:r w:rsidRPr="00E2552B">
        <w:rPr>
          <w:rFonts w:ascii="Calibri" w:eastAsia="MS Gothic" w:hAnsi="Calibri" w:cs="Calibri"/>
          <w:color w:val="000000"/>
        </w:rPr>
        <w:t xml:space="preserve">Having </w:t>
      </w:r>
      <w:r w:rsidR="00A67EB0" w:rsidRPr="00E2552B">
        <w:rPr>
          <w:rFonts w:ascii="Calibri" w:eastAsia="MS Gothic" w:hAnsi="Calibri" w:cs="Calibri"/>
          <w:color w:val="000000"/>
        </w:rPr>
        <w:t>considered whether our</w:t>
      </w:r>
      <w:r w:rsidRPr="00E2552B">
        <w:rPr>
          <w:rFonts w:ascii="Calibri" w:eastAsia="MS Gothic" w:hAnsi="Calibri" w:cs="Calibri"/>
          <w:color w:val="000000"/>
        </w:rPr>
        <w:t xml:space="preserve"> assumptions are met </w:t>
      </w:r>
      <w:r w:rsidR="00A67EB0" w:rsidRPr="00E2552B">
        <w:rPr>
          <w:rFonts w:ascii="Calibri" w:eastAsia="MS Gothic" w:hAnsi="Calibri" w:cs="Calibri"/>
          <w:color w:val="000000"/>
        </w:rPr>
        <w:t>we’re now going to run six</w:t>
      </w:r>
      <w:r w:rsidR="00A33C3E">
        <w:rPr>
          <w:rFonts w:ascii="Calibri" w:eastAsia="MS Gothic" w:hAnsi="Calibri" w:cs="Calibri"/>
          <w:color w:val="000000"/>
        </w:rPr>
        <w:t xml:space="preserve"> bivariate (bivariate meaning: </w:t>
      </w:r>
      <w:r w:rsidRPr="00E2552B">
        <w:rPr>
          <w:rFonts w:ascii="Calibri" w:eastAsia="MS Gothic" w:hAnsi="Calibri" w:cs="Calibri"/>
          <w:color w:val="000000"/>
        </w:rPr>
        <w:t>“2-variable”) correlations</w:t>
      </w:r>
      <w:r w:rsidR="00A33C3E">
        <w:rPr>
          <w:rFonts w:ascii="Calibri" w:eastAsia="MS Gothic" w:hAnsi="Calibri" w:cs="Calibri"/>
          <w:color w:val="000000"/>
        </w:rPr>
        <w:t>. These</w:t>
      </w:r>
      <w:r w:rsidRPr="00E2552B">
        <w:rPr>
          <w:rFonts w:ascii="Calibri" w:eastAsia="MS Gothic" w:hAnsi="Calibri" w:cs="Calibri"/>
          <w:color w:val="000000"/>
        </w:rPr>
        <w:t xml:space="preserve"> will allow us to investigate </w:t>
      </w:r>
      <w:r w:rsidR="00A33C3E">
        <w:rPr>
          <w:rFonts w:ascii="Calibri" w:eastAsia="MS Gothic" w:hAnsi="Calibri" w:cs="Calibri"/>
          <w:color w:val="000000"/>
        </w:rPr>
        <w:t>how plausible</w:t>
      </w:r>
      <w:r w:rsidR="00A67EB0" w:rsidRPr="00E2552B">
        <w:rPr>
          <w:rFonts w:ascii="Calibri" w:eastAsia="MS Gothic" w:hAnsi="Calibri" w:cs="Calibri"/>
          <w:color w:val="000000"/>
        </w:rPr>
        <w:t xml:space="preserve"> </w:t>
      </w:r>
      <w:r w:rsidR="00A33C3E">
        <w:rPr>
          <w:rFonts w:ascii="Calibri" w:eastAsia="MS Gothic" w:hAnsi="Calibri" w:cs="Calibri"/>
          <w:color w:val="000000"/>
        </w:rPr>
        <w:t xml:space="preserve">it is that linear </w:t>
      </w:r>
      <w:r w:rsidR="00A67EB0" w:rsidRPr="00E2552B">
        <w:rPr>
          <w:rFonts w:ascii="Calibri" w:eastAsia="MS Gothic" w:hAnsi="Calibri" w:cs="Calibri"/>
          <w:color w:val="000000"/>
        </w:rPr>
        <w:t>relationships exist between the variables in our dataset</w:t>
      </w:r>
      <w:r w:rsidR="00A33C3E">
        <w:rPr>
          <w:rFonts w:ascii="Calibri" w:eastAsia="MS Gothic" w:hAnsi="Calibri" w:cs="Calibri"/>
          <w:color w:val="000000"/>
        </w:rPr>
        <w:t>. To perform</w:t>
      </w:r>
      <w:r w:rsidRPr="00E2552B">
        <w:rPr>
          <w:rFonts w:ascii="Calibri" w:eastAsia="MS Gothic" w:hAnsi="Calibri" w:cs="Calibri"/>
          <w:color w:val="000000"/>
        </w:rPr>
        <w:t xml:space="preserve"> this</w:t>
      </w:r>
      <w:r w:rsidR="00A33C3E">
        <w:rPr>
          <w:rFonts w:ascii="Calibri" w:eastAsia="MS Gothic" w:hAnsi="Calibri" w:cs="Calibri"/>
          <w:color w:val="000000"/>
        </w:rPr>
        <w:t xml:space="preserve"> analysis</w:t>
      </w:r>
      <w:r w:rsidRPr="00E2552B">
        <w:rPr>
          <w:rFonts w:ascii="Calibri" w:eastAsia="MS Gothic" w:hAnsi="Calibri" w:cs="Calibri"/>
          <w:color w:val="000000"/>
        </w:rPr>
        <w:t>:</w:t>
      </w:r>
    </w:p>
    <w:p w14:paraId="62E75681" w14:textId="77777777" w:rsidR="0040522A" w:rsidRPr="00F46450" w:rsidRDefault="0040522A" w:rsidP="00204E73">
      <w:pPr>
        <w:pStyle w:val="ListParagraph"/>
        <w:ind w:left="0"/>
        <w:rPr>
          <w:rFonts w:ascii="Calibri" w:eastAsia="MS Gothic" w:hAnsi="Calibri" w:cs="Calibri"/>
          <w:color w:val="000000"/>
          <w:highlight w:val="yellow"/>
        </w:rPr>
      </w:pPr>
    </w:p>
    <w:p w14:paraId="595CC098" w14:textId="1F45DE9A" w:rsidR="0040522A" w:rsidRPr="00C62A7A" w:rsidRDefault="0040522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In SPSS select </w:t>
      </w:r>
      <w:proofErr w:type="spellStart"/>
      <w:r w:rsidRPr="00C62A7A">
        <w:rPr>
          <w:rFonts w:ascii="Calibri" w:eastAsia="MS Gothic" w:hAnsi="Calibri" w:cs="Calibri"/>
          <w:b/>
          <w:color w:val="000000"/>
        </w:rPr>
        <w:t>Analyze</w:t>
      </w:r>
      <w:proofErr w:type="spellEnd"/>
      <w:r w:rsidRPr="00C62A7A">
        <w:rPr>
          <w:rFonts w:ascii="Calibri" w:eastAsia="MS Gothic" w:hAnsi="Calibri" w:cs="Calibri"/>
          <w:b/>
          <w:color w:val="000000"/>
        </w:rPr>
        <w:t xml:space="preserve"> &gt; Correlate &gt; Bivariate</w:t>
      </w:r>
    </w:p>
    <w:p w14:paraId="68D06F2C" w14:textId="0CA52942" w:rsidR="0040522A" w:rsidRPr="00C62A7A" w:rsidRDefault="00A67EB0"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Select the three</w:t>
      </w:r>
      <w:r w:rsidR="0040522A" w:rsidRPr="00C62A7A">
        <w:rPr>
          <w:rFonts w:ascii="Calibri" w:eastAsia="MS Gothic" w:hAnsi="Calibri" w:cs="Calibri"/>
          <w:color w:val="000000"/>
        </w:rPr>
        <w:t xml:space="preserve"> variables we’re interested in correla</w:t>
      </w:r>
      <w:r w:rsidR="00C62A7A" w:rsidRPr="00C62A7A">
        <w:rPr>
          <w:rFonts w:ascii="Calibri" w:eastAsia="MS Gothic" w:hAnsi="Calibri" w:cs="Calibri"/>
          <w:color w:val="000000"/>
        </w:rPr>
        <w:t xml:space="preserve">ting with one another (i.e. </w:t>
      </w:r>
      <w:r w:rsidR="00C62A7A" w:rsidRPr="00C62A7A">
        <w:rPr>
          <w:rFonts w:ascii="Calibri" w:eastAsia="MS Gothic" w:hAnsi="Calibri" w:cs="Calibri"/>
          <w:i/>
          <w:color w:val="000000"/>
        </w:rPr>
        <w:t>interview, physical</w:t>
      </w:r>
      <w:r w:rsidR="00C62A7A" w:rsidRPr="00C62A7A">
        <w:rPr>
          <w:rFonts w:ascii="Calibri" w:eastAsia="MS Gothic" w:hAnsi="Calibri" w:cs="Calibri"/>
          <w:color w:val="000000"/>
        </w:rPr>
        <w:t xml:space="preserve"> and </w:t>
      </w:r>
      <w:r w:rsidR="00C62A7A" w:rsidRPr="00C62A7A">
        <w:rPr>
          <w:rFonts w:ascii="Calibri" w:eastAsia="MS Gothic" w:hAnsi="Calibri" w:cs="Calibri"/>
          <w:i/>
          <w:color w:val="000000"/>
        </w:rPr>
        <w:t>math</w:t>
      </w:r>
      <w:r w:rsidR="0040522A" w:rsidRPr="00C62A7A">
        <w:rPr>
          <w:rFonts w:ascii="Calibri" w:eastAsia="MS Gothic" w:hAnsi="Calibri" w:cs="Calibri"/>
          <w:color w:val="000000"/>
        </w:rPr>
        <w:t xml:space="preserve">) and move them into the </w:t>
      </w:r>
      <w:r w:rsidR="0040522A" w:rsidRPr="00C62A7A">
        <w:rPr>
          <w:rFonts w:ascii="Calibri" w:eastAsia="MS Gothic" w:hAnsi="Calibri" w:cs="Calibri"/>
          <w:b/>
          <w:color w:val="000000"/>
        </w:rPr>
        <w:t>Variables</w:t>
      </w:r>
      <w:r w:rsidR="0040522A" w:rsidRPr="00C62A7A">
        <w:rPr>
          <w:rFonts w:ascii="Calibri" w:eastAsia="MS Gothic" w:hAnsi="Calibri" w:cs="Calibri"/>
          <w:color w:val="000000"/>
        </w:rPr>
        <w:t xml:space="preserve"> box. </w:t>
      </w:r>
    </w:p>
    <w:p w14:paraId="7F3166D8" w14:textId="6B0CD8B7" w:rsidR="0040522A" w:rsidRPr="00C62A7A" w:rsidRDefault="00F4666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lastRenderedPageBreak/>
        <w:t xml:space="preserve">Check that the option for </w:t>
      </w:r>
      <w:r w:rsidRPr="00C62A7A">
        <w:rPr>
          <w:rFonts w:ascii="Calibri" w:eastAsia="MS Gothic" w:hAnsi="Calibri" w:cs="Calibri"/>
          <w:b/>
          <w:color w:val="000000"/>
        </w:rPr>
        <w:t>Pearson</w:t>
      </w:r>
      <w:r w:rsidRPr="00C62A7A">
        <w:rPr>
          <w:rFonts w:ascii="Calibri" w:eastAsia="MS Gothic" w:hAnsi="Calibri" w:cs="Calibri"/>
          <w:color w:val="000000"/>
        </w:rPr>
        <w:t xml:space="preserve"> and </w:t>
      </w:r>
      <w:r w:rsidRPr="00C62A7A">
        <w:rPr>
          <w:rFonts w:ascii="Calibri" w:eastAsia="MS Gothic" w:hAnsi="Calibri" w:cs="Calibri"/>
          <w:b/>
          <w:color w:val="000000"/>
        </w:rPr>
        <w:t>Two-tailed</w:t>
      </w:r>
      <w:r w:rsidR="00C62A7A" w:rsidRPr="00C62A7A">
        <w:rPr>
          <w:rStyle w:val="FootnoteReference"/>
          <w:rFonts w:ascii="Calibri" w:eastAsia="MS Gothic" w:hAnsi="Calibri" w:cs="Calibri"/>
          <w:b/>
          <w:color w:val="000000"/>
        </w:rPr>
        <w:footnoteReference w:id="6"/>
      </w:r>
      <w:r w:rsidRPr="00C62A7A">
        <w:rPr>
          <w:rFonts w:ascii="Calibri" w:eastAsia="MS Gothic" w:hAnsi="Calibri" w:cs="Calibri"/>
          <w:color w:val="000000"/>
        </w:rPr>
        <w:t xml:space="preserve"> are both checked</w:t>
      </w:r>
    </w:p>
    <w:p w14:paraId="7608C9A9" w14:textId="28449E15" w:rsidR="00A67EB0" w:rsidRDefault="00A67EB0"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Also tick the options for </w:t>
      </w:r>
      <w:r w:rsidRPr="00C62A7A">
        <w:rPr>
          <w:rFonts w:ascii="Calibri" w:eastAsia="MS Gothic" w:hAnsi="Calibri" w:cs="Calibri"/>
          <w:b/>
          <w:color w:val="000000"/>
        </w:rPr>
        <w:t>Kendall’s tau-b</w:t>
      </w:r>
      <w:r w:rsidRPr="00C62A7A">
        <w:rPr>
          <w:rFonts w:ascii="Calibri" w:eastAsia="MS Gothic" w:hAnsi="Calibri" w:cs="Calibri"/>
          <w:color w:val="000000"/>
        </w:rPr>
        <w:t xml:space="preserve"> and </w:t>
      </w:r>
      <w:r w:rsidRPr="00C62A7A">
        <w:rPr>
          <w:rFonts w:ascii="Calibri" w:eastAsia="MS Gothic" w:hAnsi="Calibri" w:cs="Calibri"/>
          <w:b/>
          <w:color w:val="000000"/>
        </w:rPr>
        <w:t>Spearman</w:t>
      </w:r>
      <w:r w:rsidRPr="00C62A7A">
        <w:rPr>
          <w:rFonts w:ascii="Calibri" w:eastAsia="MS Gothic" w:hAnsi="Calibri" w:cs="Calibri"/>
          <w:color w:val="000000"/>
        </w:rPr>
        <w:t>, so that SPSS gives us these alternative correlation tests</w:t>
      </w:r>
      <w:r w:rsidR="00C62A7A" w:rsidRPr="00C62A7A">
        <w:rPr>
          <w:rFonts w:ascii="Calibri" w:eastAsia="MS Gothic" w:hAnsi="Calibri" w:cs="Calibri"/>
          <w:color w:val="000000"/>
        </w:rPr>
        <w:t>. These alternatives are more</w:t>
      </w:r>
      <w:r w:rsidR="0095561C" w:rsidRPr="00C62A7A">
        <w:rPr>
          <w:rFonts w:ascii="Calibri" w:eastAsia="MS Gothic" w:hAnsi="Calibri" w:cs="Calibri"/>
          <w:color w:val="000000"/>
        </w:rPr>
        <w:t xml:space="preserve"> suitable when assumptions of normality are violated</w:t>
      </w:r>
      <w:r w:rsidRPr="00C62A7A">
        <w:rPr>
          <w:rFonts w:ascii="Calibri" w:eastAsia="MS Gothic" w:hAnsi="Calibri" w:cs="Calibri"/>
          <w:color w:val="000000"/>
        </w:rPr>
        <w:t>. Why might we be more interested in these results for some of the bivariate correlations we’re running?</w:t>
      </w:r>
    </w:p>
    <w:p w14:paraId="6B7153DC" w14:textId="4AE7A904" w:rsidR="00E01832" w:rsidRDefault="00E01832" w:rsidP="00E01832">
      <w:pPr>
        <w:pStyle w:val="ListParagraph"/>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681792" behindDoc="0" locked="0" layoutInCell="1" allowOverlap="1" wp14:anchorId="2B7A92AE" wp14:editId="55319EA0">
                <wp:simplePos x="0" y="0"/>
                <wp:positionH relativeFrom="margin">
                  <wp:posOffset>435610</wp:posOffset>
                </wp:positionH>
                <wp:positionV relativeFrom="paragraph">
                  <wp:posOffset>44904</wp:posOffset>
                </wp:positionV>
                <wp:extent cx="5284519" cy="1338943"/>
                <wp:effectExtent l="0" t="0" r="11430" b="13970"/>
                <wp:wrapNone/>
                <wp:docPr id="10" name="Text Box 10"/>
                <wp:cNvGraphicFramePr/>
                <a:graphic xmlns:a="http://schemas.openxmlformats.org/drawingml/2006/main">
                  <a:graphicData uri="http://schemas.microsoft.com/office/word/2010/wordprocessingShape">
                    <wps:wsp>
                      <wps:cNvSpPr txBox="1"/>
                      <wps:spPr>
                        <a:xfrm>
                          <a:off x="0" y="0"/>
                          <a:ext cx="5284519" cy="1338943"/>
                        </a:xfrm>
                        <a:prstGeom prst="rect">
                          <a:avLst/>
                        </a:prstGeom>
                        <a:solidFill>
                          <a:schemeClr val="lt1"/>
                        </a:solidFill>
                        <a:ln w="6350">
                          <a:solidFill>
                            <a:prstClr val="black"/>
                          </a:solidFill>
                        </a:ln>
                      </wps:spPr>
                      <wps:txbx>
                        <w:txbxContent>
                          <w:p w14:paraId="3F1BBA68" w14:textId="77777777" w:rsidR="00EF59F5" w:rsidRDefault="00EF59F5" w:rsidP="0095561C">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A92AE" id="Text Box 10" o:spid="_x0000_s1032" type="#_x0000_t202" style="position:absolute;left:0;text-align:left;margin-left:34.3pt;margin-top:3.55pt;width:416.1pt;height:105.4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" fillcolor="white [3201]" strokeweight=".5pt">
                <v:textbox>
                  <w:txbxContent>
                    <w:p w14:paraId="3F1BBA68" w14:textId="77777777" w:rsidR="00EF59F5" w:rsidRDefault="00EF59F5" w:rsidP="0095561C">
                      <w:pPr>
                        <w:pStyle w:val="CommentText"/>
                        <w:spacing w:after="0"/>
                        <w:rPr>
                          <w:rFonts w:eastAsia="MS Gothic"/>
                          <w:color w:val="000000"/>
                          <w:sz w:val="24"/>
                        </w:rPr>
                      </w:pPr>
                    </w:p>
                  </w:txbxContent>
                </v:textbox>
                <w10:wrap anchorx="margin"/>
              </v:shape>
            </w:pict>
          </mc:Fallback>
        </mc:AlternateContent>
      </w:r>
    </w:p>
    <w:p w14:paraId="7A3FC2C7" w14:textId="4C4695A5" w:rsidR="00C62A7A" w:rsidRPr="00C62A7A" w:rsidRDefault="00C62A7A" w:rsidP="00C62A7A">
      <w:pPr>
        <w:rPr>
          <w:rFonts w:ascii="Calibri" w:eastAsia="MS Gothic" w:hAnsi="Calibri" w:cs="Calibri"/>
          <w:color w:val="000000"/>
        </w:rPr>
      </w:pPr>
    </w:p>
    <w:p w14:paraId="195B7697" w14:textId="642A824F" w:rsidR="0095561C" w:rsidRPr="00F46450" w:rsidRDefault="0095561C" w:rsidP="0095561C">
      <w:pPr>
        <w:rPr>
          <w:rFonts w:ascii="Calibri" w:eastAsia="MS Gothic" w:hAnsi="Calibri" w:cs="Calibri"/>
          <w:color w:val="000000"/>
          <w:highlight w:val="yellow"/>
        </w:rPr>
      </w:pPr>
    </w:p>
    <w:p w14:paraId="19411375" w14:textId="12CC9650" w:rsidR="0095561C" w:rsidRPr="00F46450" w:rsidRDefault="0095561C" w:rsidP="0095561C">
      <w:pPr>
        <w:rPr>
          <w:rFonts w:ascii="Calibri" w:eastAsia="MS Gothic" w:hAnsi="Calibri" w:cs="Calibri"/>
          <w:color w:val="000000"/>
          <w:highlight w:val="yellow"/>
        </w:rPr>
      </w:pPr>
    </w:p>
    <w:p w14:paraId="7EBF68AC" w14:textId="1F70EF94" w:rsidR="0095561C" w:rsidRPr="00F46450" w:rsidRDefault="0095561C" w:rsidP="0095561C">
      <w:pPr>
        <w:rPr>
          <w:rFonts w:ascii="Calibri" w:eastAsia="MS Gothic" w:hAnsi="Calibri" w:cs="Calibri"/>
          <w:color w:val="000000"/>
          <w:highlight w:val="yellow"/>
        </w:rPr>
      </w:pPr>
    </w:p>
    <w:p w14:paraId="246C8CC0" w14:textId="73E3C7AC" w:rsidR="00F4666A" w:rsidRPr="00C62A7A" w:rsidRDefault="00F4666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Open the </w:t>
      </w:r>
      <w:r w:rsidRPr="00C62A7A">
        <w:rPr>
          <w:rFonts w:ascii="Calibri" w:eastAsia="MS Gothic" w:hAnsi="Calibri" w:cs="Calibri"/>
          <w:b/>
          <w:color w:val="000000"/>
        </w:rPr>
        <w:t>Options</w:t>
      </w:r>
      <w:r w:rsidRPr="00C62A7A">
        <w:rPr>
          <w:rFonts w:ascii="Calibri" w:eastAsia="MS Gothic" w:hAnsi="Calibri" w:cs="Calibri"/>
          <w:color w:val="000000"/>
        </w:rPr>
        <w:t xml:space="preserve"> sub-window and also ask for </w:t>
      </w:r>
      <w:r w:rsidRPr="00C62A7A">
        <w:rPr>
          <w:rFonts w:ascii="Calibri" w:eastAsia="MS Gothic" w:hAnsi="Calibri" w:cs="Calibri"/>
          <w:b/>
          <w:color w:val="000000"/>
        </w:rPr>
        <w:t>Means and Standard Deviations</w:t>
      </w:r>
    </w:p>
    <w:p w14:paraId="1918FF75" w14:textId="7F44F7BF" w:rsidR="00F4666A" w:rsidRPr="00C62A7A" w:rsidRDefault="00F4666A" w:rsidP="00F4666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Then click </w:t>
      </w:r>
      <w:r w:rsidRPr="00C62A7A">
        <w:rPr>
          <w:rFonts w:ascii="Calibri" w:eastAsia="MS Gothic" w:hAnsi="Calibri" w:cs="Calibri"/>
          <w:b/>
          <w:color w:val="000000"/>
        </w:rPr>
        <w:t>Continue</w:t>
      </w:r>
      <w:r w:rsidRPr="00C62A7A">
        <w:rPr>
          <w:rFonts w:ascii="Calibri" w:eastAsia="MS Gothic" w:hAnsi="Calibri" w:cs="Calibri"/>
          <w:color w:val="000000"/>
        </w:rPr>
        <w:t xml:space="preserve"> and </w:t>
      </w:r>
      <w:r w:rsidRPr="00C62A7A">
        <w:rPr>
          <w:rFonts w:ascii="Calibri" w:eastAsia="MS Gothic" w:hAnsi="Calibri" w:cs="Calibri"/>
          <w:b/>
          <w:color w:val="000000"/>
        </w:rPr>
        <w:t>OK</w:t>
      </w:r>
      <w:r w:rsidRPr="00C62A7A">
        <w:rPr>
          <w:rFonts w:ascii="Calibri" w:eastAsia="MS Gothic" w:hAnsi="Calibri" w:cs="Calibri"/>
          <w:color w:val="000000"/>
        </w:rPr>
        <w:t xml:space="preserve"> to run these tests </w:t>
      </w:r>
    </w:p>
    <w:p w14:paraId="23C5AB83" w14:textId="5CDDF83B" w:rsidR="001345E1" w:rsidRPr="00F46450" w:rsidRDefault="001345E1" w:rsidP="00CB3A0E">
      <w:pPr>
        <w:pStyle w:val="ListParagraph"/>
        <w:rPr>
          <w:rFonts w:ascii="Calibri" w:eastAsia="MS Gothic" w:hAnsi="Calibri" w:cs="Calibri"/>
          <w:color w:val="000000"/>
          <w:highlight w:val="yellow"/>
        </w:rPr>
      </w:pPr>
    </w:p>
    <w:p w14:paraId="66C6EB48" w14:textId="77777777" w:rsidR="00AF1E15" w:rsidRDefault="00AF1E15" w:rsidP="005A28E0">
      <w:pPr>
        <w:pStyle w:val="ListParagraph"/>
        <w:ind w:left="0"/>
        <w:rPr>
          <w:rFonts w:ascii="Calibri" w:eastAsia="MS Gothic" w:hAnsi="Calibri" w:cs="Calibri"/>
          <w:color w:val="000000"/>
        </w:rPr>
      </w:pPr>
      <w:r>
        <w:rPr>
          <w:rFonts w:ascii="Calibri" w:eastAsia="MS Gothic" w:hAnsi="Calibri" w:cs="Calibri"/>
          <w:color w:val="000000"/>
        </w:rPr>
        <w:t xml:space="preserve">Your SPSS output will contain some </w:t>
      </w:r>
      <w:r w:rsidRPr="00AF1E15">
        <w:rPr>
          <w:rFonts w:ascii="Calibri" w:eastAsia="MS Gothic" w:hAnsi="Calibri" w:cs="Calibri"/>
          <w:b/>
          <w:color w:val="000000"/>
        </w:rPr>
        <w:t>Descriptive Statistics</w:t>
      </w:r>
      <w:r>
        <w:rPr>
          <w:rFonts w:ascii="Calibri" w:eastAsia="MS Gothic" w:hAnsi="Calibri" w:cs="Calibri"/>
          <w:color w:val="000000"/>
        </w:rPr>
        <w:t xml:space="preserve"> for each variable and </w:t>
      </w:r>
      <w:r w:rsidRPr="00AF1E15">
        <w:rPr>
          <w:rFonts w:ascii="Calibri" w:eastAsia="MS Gothic" w:hAnsi="Calibri" w:cs="Calibri"/>
          <w:b/>
          <w:color w:val="000000"/>
        </w:rPr>
        <w:t xml:space="preserve">Correlations </w:t>
      </w:r>
      <w:r>
        <w:rPr>
          <w:rFonts w:ascii="Calibri" w:eastAsia="MS Gothic" w:hAnsi="Calibri" w:cs="Calibri"/>
          <w:color w:val="000000"/>
        </w:rPr>
        <w:t xml:space="preserve">tables (often referred to as a ‘correlation matrix) that report on the analysis having been repeated three times – once per ‘type’ of correlation calculated (i.e. Pearson, Kendall’s and Spearman). </w:t>
      </w:r>
    </w:p>
    <w:p w14:paraId="15230F11" w14:textId="77777777" w:rsidR="00AF1E15" w:rsidRDefault="00AF1E15" w:rsidP="005A28E0">
      <w:pPr>
        <w:pStyle w:val="ListParagraph"/>
        <w:ind w:left="0"/>
        <w:rPr>
          <w:rFonts w:ascii="Calibri" w:eastAsia="MS Gothic" w:hAnsi="Calibri" w:cs="Calibri"/>
          <w:color w:val="000000"/>
        </w:rPr>
      </w:pPr>
    </w:p>
    <w:p w14:paraId="68F2F2F4" w14:textId="2E0EFDD6" w:rsidR="00C62A7A" w:rsidRPr="00C62A7A" w:rsidRDefault="00F4666A" w:rsidP="005A28E0">
      <w:pPr>
        <w:pStyle w:val="ListParagraph"/>
        <w:ind w:left="0"/>
        <w:rPr>
          <w:rFonts w:ascii="Calibri" w:eastAsia="MS Gothic" w:hAnsi="Calibri" w:cs="Calibri"/>
          <w:color w:val="000000"/>
        </w:rPr>
      </w:pPr>
      <w:r w:rsidRPr="00C62A7A">
        <w:rPr>
          <w:rFonts w:ascii="Calibri" w:eastAsia="MS Gothic" w:hAnsi="Calibri" w:cs="Calibri"/>
          <w:color w:val="000000"/>
        </w:rPr>
        <w:t>S</w:t>
      </w:r>
      <w:r w:rsidR="00CB3A0E" w:rsidRPr="00C62A7A">
        <w:rPr>
          <w:rFonts w:ascii="Calibri" w:eastAsia="MS Gothic" w:hAnsi="Calibri" w:cs="Calibri"/>
          <w:color w:val="000000"/>
        </w:rPr>
        <w:t xml:space="preserve">ummarise your output for the </w:t>
      </w:r>
      <w:r w:rsidR="00CB3A0E" w:rsidRPr="00AF1E15">
        <w:rPr>
          <w:rFonts w:ascii="Calibri" w:eastAsia="MS Gothic" w:hAnsi="Calibri" w:cs="Calibri"/>
          <w:color w:val="FF0000"/>
        </w:rPr>
        <w:t>Pearson</w:t>
      </w:r>
      <w:r w:rsidR="00CB3A0E" w:rsidRPr="00AF1E15">
        <w:rPr>
          <w:rFonts w:ascii="Calibri" w:eastAsia="MS Gothic" w:hAnsi="Calibri" w:cs="Calibri"/>
          <w:b/>
          <w:color w:val="000000"/>
        </w:rPr>
        <w:t xml:space="preserve"> </w:t>
      </w:r>
      <w:r w:rsidR="00CB3A0E" w:rsidRPr="00C62A7A">
        <w:rPr>
          <w:rFonts w:ascii="Calibri" w:eastAsia="MS Gothic" w:hAnsi="Calibri" w:cs="Calibri"/>
          <w:color w:val="000000"/>
        </w:rPr>
        <w:t>correlations in</w:t>
      </w:r>
      <w:r w:rsidR="006679FE" w:rsidRPr="00C62A7A">
        <w:rPr>
          <w:rFonts w:ascii="Calibri" w:eastAsia="MS Gothic" w:hAnsi="Calibri" w:cs="Calibri"/>
          <w:color w:val="000000"/>
        </w:rPr>
        <w:t xml:space="preserve"> </w:t>
      </w:r>
      <w:r w:rsidR="00AF1E15">
        <w:rPr>
          <w:rFonts w:ascii="Calibri" w:eastAsia="MS Gothic" w:hAnsi="Calibri" w:cs="Calibri"/>
          <w:color w:val="000000"/>
        </w:rPr>
        <w:t xml:space="preserve">the </w:t>
      </w:r>
      <w:r w:rsidRPr="00C62A7A">
        <w:rPr>
          <w:rFonts w:ascii="Calibri" w:eastAsia="MS Gothic" w:hAnsi="Calibri" w:cs="Calibri"/>
          <w:color w:val="000000"/>
        </w:rPr>
        <w:t>APA format</w:t>
      </w:r>
      <w:r w:rsidR="00AF1E15">
        <w:rPr>
          <w:rFonts w:ascii="Calibri" w:eastAsia="MS Gothic" w:hAnsi="Calibri" w:cs="Calibri"/>
          <w:color w:val="000000"/>
        </w:rPr>
        <w:t>ted table below. T</w:t>
      </w:r>
      <w:r w:rsidR="00C62A7A">
        <w:rPr>
          <w:rFonts w:ascii="Calibri" w:eastAsia="MS Gothic" w:hAnsi="Calibri" w:cs="Calibri"/>
          <w:color w:val="000000"/>
        </w:rPr>
        <w:t xml:space="preserve">he </w:t>
      </w:r>
      <w:r w:rsidR="00CB3A0E" w:rsidRPr="00C62A7A">
        <w:rPr>
          <w:rFonts w:ascii="Calibri" w:eastAsia="MS Gothic" w:hAnsi="Calibri" w:cs="Calibri"/>
          <w:color w:val="000000"/>
        </w:rPr>
        <w:t>2</w:t>
      </w:r>
      <w:r w:rsidR="00CB3A0E" w:rsidRPr="00C62A7A">
        <w:rPr>
          <w:rFonts w:ascii="Calibri" w:eastAsia="MS Gothic" w:hAnsi="Calibri" w:cs="Calibri"/>
          <w:color w:val="000000"/>
          <w:vertAlign w:val="superscript"/>
        </w:rPr>
        <w:t>nd</w:t>
      </w:r>
      <w:r w:rsidR="00CB3A0E" w:rsidRPr="00C62A7A">
        <w:rPr>
          <w:rFonts w:ascii="Calibri" w:eastAsia="MS Gothic" w:hAnsi="Calibri" w:cs="Calibri"/>
          <w:color w:val="000000"/>
        </w:rPr>
        <w:t xml:space="preserve"> </w:t>
      </w:r>
      <w:r w:rsidR="0025574E" w:rsidRPr="00C62A7A">
        <w:rPr>
          <w:rFonts w:ascii="Calibri" w:eastAsia="MS Gothic" w:hAnsi="Calibri" w:cs="Calibri"/>
          <w:color w:val="000000"/>
        </w:rPr>
        <w:t xml:space="preserve">row </w:t>
      </w:r>
      <w:r w:rsidR="00C62A7A">
        <w:rPr>
          <w:rFonts w:ascii="Calibri" w:eastAsia="MS Gothic" w:hAnsi="Calibri" w:cs="Calibri"/>
          <w:color w:val="000000"/>
        </w:rPr>
        <w:t xml:space="preserve">has been </w:t>
      </w:r>
      <w:r w:rsidR="0025574E" w:rsidRPr="00C62A7A">
        <w:rPr>
          <w:rFonts w:ascii="Calibri" w:eastAsia="MS Gothic" w:hAnsi="Calibri" w:cs="Calibri"/>
          <w:color w:val="000000"/>
        </w:rPr>
        <w:t>complete</w:t>
      </w:r>
      <w:r w:rsidR="00C62A7A">
        <w:rPr>
          <w:rFonts w:ascii="Calibri" w:eastAsia="MS Gothic" w:hAnsi="Calibri" w:cs="Calibri"/>
          <w:color w:val="000000"/>
        </w:rPr>
        <w:t>d</w:t>
      </w:r>
      <w:r w:rsidR="0025574E" w:rsidRPr="00C62A7A">
        <w:rPr>
          <w:rFonts w:ascii="Calibri" w:eastAsia="MS Gothic" w:hAnsi="Calibri" w:cs="Calibri"/>
          <w:color w:val="000000"/>
        </w:rPr>
        <w:t xml:space="preserve"> for you</w:t>
      </w:r>
      <w:r w:rsidR="00C62A7A">
        <w:rPr>
          <w:rFonts w:ascii="Calibri" w:eastAsia="MS Gothic" w:hAnsi="Calibri" w:cs="Calibri"/>
          <w:color w:val="000000"/>
        </w:rPr>
        <w:t xml:space="preserve"> as an example</w:t>
      </w:r>
      <w:r w:rsidRPr="00C62A7A">
        <w:rPr>
          <w:rFonts w:ascii="Calibri" w:eastAsia="MS Gothic" w:hAnsi="Calibri" w:cs="Calibri"/>
          <w:color w:val="000000"/>
        </w:rPr>
        <w:t>:</w:t>
      </w:r>
    </w:p>
    <w:p w14:paraId="2C662741" w14:textId="77777777" w:rsidR="00BC78F3" w:rsidRDefault="00A10581" w:rsidP="00F4666A">
      <w:pPr>
        <w:rPr>
          <w:rFonts w:ascii="Calibri" w:hAnsi="Calibri" w:cs="Calibri"/>
          <w:b/>
        </w:rPr>
      </w:pPr>
      <w:r w:rsidRPr="00C62A7A">
        <w:rPr>
          <w:rFonts w:ascii="Calibri" w:hAnsi="Calibri" w:cs="Calibri"/>
          <w:b/>
        </w:rPr>
        <w:t>Table 1</w:t>
      </w:r>
      <w:r w:rsidR="00F4666A" w:rsidRPr="00C62A7A">
        <w:rPr>
          <w:rFonts w:ascii="Calibri" w:hAnsi="Calibri" w:cs="Calibri"/>
          <w:b/>
        </w:rPr>
        <w:t>.</w:t>
      </w:r>
    </w:p>
    <w:p w14:paraId="2393D3BB" w14:textId="77777777" w:rsidR="001A6ABE" w:rsidRDefault="00BC78F3" w:rsidP="00F4666A">
      <w:pPr>
        <w:rPr>
          <w:rFonts w:ascii="Calibri" w:hAnsi="Calibri" w:cs="Calibri"/>
        </w:rPr>
      </w:pPr>
      <w:r>
        <w:rPr>
          <w:rFonts w:ascii="Calibri" w:hAnsi="Calibri" w:cs="Calibri"/>
        </w:rPr>
        <w:t>Descr</w:t>
      </w:r>
      <w:r w:rsidR="00343095">
        <w:rPr>
          <w:rFonts w:ascii="Calibri" w:hAnsi="Calibri" w:cs="Calibri"/>
        </w:rPr>
        <w:t>iptive statistics and</w:t>
      </w:r>
      <w:r w:rsidR="00E31362">
        <w:rPr>
          <w:rFonts w:ascii="Calibri" w:hAnsi="Calibri" w:cs="Calibri"/>
        </w:rPr>
        <w:t xml:space="preserve"> Pea</w:t>
      </w:r>
    </w:p>
    <w:p w14:paraId="5EC76FEB" w14:textId="5B63ED4F" w:rsidR="00F4666A" w:rsidRPr="00C62A7A" w:rsidRDefault="00E31362" w:rsidP="00F4666A">
      <w:pPr>
        <w:rPr>
          <w:rFonts w:ascii="Calibri" w:eastAsia="MS Gothic" w:hAnsi="Calibri" w:cs="Calibri"/>
          <w:color w:val="000000"/>
        </w:rPr>
      </w:pPr>
      <w:proofErr w:type="spellStart"/>
      <w:r>
        <w:rPr>
          <w:rFonts w:ascii="Calibri" w:hAnsi="Calibri" w:cs="Calibri"/>
        </w:rPr>
        <w:t>rson</w:t>
      </w:r>
      <w:proofErr w:type="spellEnd"/>
      <w:r w:rsidR="00343095">
        <w:rPr>
          <w:rFonts w:ascii="Calibri" w:hAnsi="Calibri" w:cs="Calibri"/>
        </w:rPr>
        <w:t xml:space="preserve"> c</w:t>
      </w:r>
      <w:r w:rsidR="00BC78F3">
        <w:rPr>
          <w:rFonts w:ascii="Calibri" w:hAnsi="Calibri" w:cs="Calibri"/>
        </w:rPr>
        <w:t xml:space="preserve">orrelations </w:t>
      </w:r>
      <w:r w:rsidR="00343095">
        <w:rPr>
          <w:rFonts w:ascii="Calibri" w:hAnsi="Calibri" w:cs="Calibri"/>
        </w:rPr>
        <w:t>between application centre assessments</w:t>
      </w:r>
      <w:r w:rsidR="00CB3A0E" w:rsidRPr="00C62A7A">
        <w:rPr>
          <w:rFonts w:ascii="Calibri" w:hAnsi="Calibri" w:cs="Calibri"/>
        </w:rPr>
        <w:t xml:space="preserve"> (N=31)</w:t>
      </w:r>
      <w:r w:rsidR="00F4666A" w:rsidRPr="00C62A7A">
        <w:rPr>
          <w:rFonts w:ascii="Calibri" w:hAnsi="Calibri" w:cs="Calibri"/>
        </w:rPr>
        <w:t>.</w:t>
      </w:r>
    </w:p>
    <w:tbl>
      <w:tblPr>
        <w:tblW w:w="8393" w:type="dxa"/>
        <w:tblLook w:val="01E0" w:firstRow="1" w:lastRow="1" w:firstColumn="1" w:lastColumn="1" w:noHBand="0" w:noVBand="0"/>
      </w:tblPr>
      <w:tblGrid>
        <w:gridCol w:w="1590"/>
        <w:gridCol w:w="850"/>
        <w:gridCol w:w="850"/>
        <w:gridCol w:w="1701"/>
        <w:gridCol w:w="1701"/>
        <w:gridCol w:w="1701"/>
      </w:tblGrid>
      <w:tr w:rsidR="00343095" w:rsidRPr="00C62A7A" w14:paraId="3A846FEF" w14:textId="77777777" w:rsidTr="00343095">
        <w:trPr>
          <w:trHeight w:val="454"/>
          <w:tblHeader/>
        </w:trPr>
        <w:tc>
          <w:tcPr>
            <w:tcW w:w="1590" w:type="dxa"/>
            <w:tcBorders>
              <w:top w:val="single" w:sz="4" w:space="0" w:color="auto"/>
              <w:left w:val="nil"/>
              <w:bottom w:val="single" w:sz="4" w:space="0" w:color="auto"/>
              <w:right w:val="nil"/>
            </w:tcBorders>
            <w:vAlign w:val="center"/>
            <w:hideMark/>
          </w:tcPr>
          <w:p w14:paraId="59F19319" w14:textId="00FE381C" w:rsidR="00BC78F3" w:rsidRPr="00C62A7A" w:rsidRDefault="00BC78F3" w:rsidP="00F4666A">
            <w:pPr>
              <w:spacing w:after="0"/>
              <w:rPr>
                <w:rFonts w:ascii="Calibri" w:hAnsi="Calibri" w:cs="Calibri"/>
              </w:rPr>
            </w:pPr>
            <w:r w:rsidRPr="00C62A7A">
              <w:rPr>
                <w:rFonts w:ascii="Calibri" w:hAnsi="Calibri" w:cs="Calibri"/>
              </w:rPr>
              <w:t>Measure</w:t>
            </w:r>
          </w:p>
        </w:tc>
        <w:tc>
          <w:tcPr>
            <w:tcW w:w="850" w:type="dxa"/>
            <w:tcBorders>
              <w:top w:val="single" w:sz="4" w:space="0" w:color="auto"/>
              <w:left w:val="nil"/>
              <w:bottom w:val="single" w:sz="4" w:space="0" w:color="auto"/>
              <w:right w:val="nil"/>
            </w:tcBorders>
            <w:vAlign w:val="center"/>
            <w:hideMark/>
          </w:tcPr>
          <w:p w14:paraId="23A50B9D" w14:textId="257B6937" w:rsidR="00BC78F3" w:rsidRPr="00343095" w:rsidRDefault="00BC78F3" w:rsidP="00343095">
            <w:pPr>
              <w:spacing w:after="0"/>
              <w:jc w:val="right"/>
              <w:rPr>
                <w:rFonts w:ascii="Calibri" w:hAnsi="Calibri" w:cs="Calibri"/>
                <w:i/>
              </w:rPr>
            </w:pPr>
            <w:r w:rsidRPr="00343095">
              <w:rPr>
                <w:rFonts w:ascii="Calibri" w:hAnsi="Calibri" w:cs="Calibri"/>
                <w:i/>
              </w:rPr>
              <w:t xml:space="preserve">Mean </w:t>
            </w:r>
          </w:p>
        </w:tc>
        <w:tc>
          <w:tcPr>
            <w:tcW w:w="850" w:type="dxa"/>
            <w:tcBorders>
              <w:top w:val="single" w:sz="4" w:space="0" w:color="auto"/>
              <w:left w:val="nil"/>
              <w:bottom w:val="single" w:sz="4" w:space="0" w:color="auto"/>
              <w:right w:val="nil"/>
            </w:tcBorders>
            <w:vAlign w:val="center"/>
          </w:tcPr>
          <w:p w14:paraId="77C9444C" w14:textId="0606A4A1" w:rsidR="00BC78F3" w:rsidRDefault="00343095" w:rsidP="00343095">
            <w:pPr>
              <w:spacing w:after="0"/>
              <w:jc w:val="center"/>
              <w:rPr>
                <w:rFonts w:ascii="Calibri" w:hAnsi="Calibri" w:cs="Calibri"/>
              </w:rPr>
            </w:pPr>
            <w:r w:rsidRPr="00C62A7A">
              <w:rPr>
                <w:rFonts w:ascii="Calibri" w:hAnsi="Calibri" w:cs="Calibri"/>
                <w:i/>
              </w:rPr>
              <w:t>SD</w:t>
            </w:r>
          </w:p>
        </w:tc>
        <w:tc>
          <w:tcPr>
            <w:tcW w:w="1701" w:type="dxa"/>
            <w:tcBorders>
              <w:top w:val="single" w:sz="4" w:space="0" w:color="auto"/>
              <w:left w:val="nil"/>
              <w:bottom w:val="single" w:sz="4" w:space="0" w:color="auto"/>
              <w:right w:val="nil"/>
            </w:tcBorders>
            <w:vAlign w:val="center"/>
          </w:tcPr>
          <w:p w14:paraId="3BE27B57" w14:textId="76DF839E" w:rsidR="00BC78F3" w:rsidRPr="00C62A7A" w:rsidRDefault="00BC78F3" w:rsidP="00343095">
            <w:pPr>
              <w:spacing w:after="0"/>
              <w:jc w:val="center"/>
              <w:rPr>
                <w:rFonts w:ascii="Calibri" w:hAnsi="Calibri" w:cs="Calibri"/>
              </w:rPr>
            </w:pPr>
            <w:r>
              <w:rPr>
                <w:rFonts w:ascii="Calibri" w:hAnsi="Calibri" w:cs="Calibri"/>
              </w:rPr>
              <w:t>1</w:t>
            </w:r>
          </w:p>
        </w:tc>
        <w:tc>
          <w:tcPr>
            <w:tcW w:w="1701" w:type="dxa"/>
            <w:tcBorders>
              <w:top w:val="single" w:sz="4" w:space="0" w:color="auto"/>
              <w:left w:val="nil"/>
              <w:bottom w:val="single" w:sz="4" w:space="0" w:color="auto"/>
              <w:right w:val="nil"/>
            </w:tcBorders>
            <w:vAlign w:val="center"/>
            <w:hideMark/>
          </w:tcPr>
          <w:p w14:paraId="0DBB3E3C" w14:textId="2878C320" w:rsidR="00BC78F3" w:rsidRPr="00C62A7A" w:rsidRDefault="00BC78F3" w:rsidP="00343095">
            <w:pPr>
              <w:spacing w:after="0"/>
              <w:jc w:val="center"/>
              <w:rPr>
                <w:rFonts w:ascii="Calibri" w:hAnsi="Calibri" w:cs="Calibri"/>
              </w:rPr>
            </w:pPr>
            <w:r w:rsidRPr="00C62A7A">
              <w:rPr>
                <w:rFonts w:ascii="Calibri" w:hAnsi="Calibri" w:cs="Calibri"/>
              </w:rPr>
              <w:t>2</w:t>
            </w:r>
          </w:p>
        </w:tc>
        <w:tc>
          <w:tcPr>
            <w:tcW w:w="1701" w:type="dxa"/>
            <w:tcBorders>
              <w:top w:val="single" w:sz="4" w:space="0" w:color="auto"/>
              <w:left w:val="nil"/>
              <w:bottom w:val="single" w:sz="4" w:space="0" w:color="auto"/>
              <w:right w:val="nil"/>
            </w:tcBorders>
            <w:vAlign w:val="center"/>
            <w:hideMark/>
          </w:tcPr>
          <w:p w14:paraId="634F401D" w14:textId="3BBE51C5" w:rsidR="00BC78F3" w:rsidRPr="00C62A7A" w:rsidRDefault="00BC78F3" w:rsidP="00343095">
            <w:pPr>
              <w:spacing w:after="0"/>
              <w:jc w:val="center"/>
              <w:rPr>
                <w:rFonts w:ascii="Calibri" w:hAnsi="Calibri" w:cs="Calibri"/>
              </w:rPr>
            </w:pPr>
            <w:r w:rsidRPr="00C62A7A">
              <w:rPr>
                <w:rFonts w:ascii="Calibri" w:hAnsi="Calibri" w:cs="Calibri"/>
              </w:rPr>
              <w:t>3</w:t>
            </w:r>
          </w:p>
        </w:tc>
      </w:tr>
      <w:tr w:rsidR="00343095" w:rsidRPr="00C62A7A" w14:paraId="6E0DC692" w14:textId="77777777" w:rsidTr="00343095">
        <w:trPr>
          <w:trHeight w:val="397"/>
        </w:trPr>
        <w:tc>
          <w:tcPr>
            <w:tcW w:w="1590" w:type="dxa"/>
            <w:tcBorders>
              <w:top w:val="single" w:sz="4" w:space="0" w:color="auto"/>
              <w:left w:val="nil"/>
              <w:bottom w:val="nil"/>
              <w:right w:val="nil"/>
            </w:tcBorders>
            <w:vAlign w:val="center"/>
            <w:hideMark/>
          </w:tcPr>
          <w:p w14:paraId="05C6F7F9" w14:textId="6FE37F3C"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Interview Score</w:t>
            </w:r>
          </w:p>
        </w:tc>
        <w:tc>
          <w:tcPr>
            <w:tcW w:w="850" w:type="dxa"/>
            <w:tcBorders>
              <w:top w:val="single" w:sz="4" w:space="0" w:color="auto"/>
              <w:left w:val="nil"/>
              <w:bottom w:val="nil"/>
              <w:right w:val="nil"/>
            </w:tcBorders>
            <w:vAlign w:val="center"/>
            <w:hideMark/>
          </w:tcPr>
          <w:p w14:paraId="3D23BE42" w14:textId="46A623A2" w:rsidR="00BC78F3" w:rsidRPr="00C62A7A" w:rsidRDefault="00BC78F3" w:rsidP="00343095">
            <w:pPr>
              <w:spacing w:after="0"/>
              <w:jc w:val="right"/>
              <w:rPr>
                <w:rFonts w:ascii="Calibri" w:hAnsi="Calibri" w:cs="Calibri"/>
              </w:rPr>
            </w:pPr>
            <w:r w:rsidRPr="00C62A7A">
              <w:rPr>
                <w:rFonts w:ascii="Calibri" w:hAnsi="Calibri" w:cs="Calibri"/>
              </w:rPr>
              <w:t xml:space="preserve">    </w:t>
            </w:r>
            <w:r w:rsidRPr="00C62A7A">
              <w:rPr>
                <w:rFonts w:ascii="Calibri" w:hAnsi="Calibri" w:cs="Calibri"/>
                <w:color w:val="FF0000"/>
              </w:rPr>
              <w:t>6.42</w:t>
            </w:r>
            <w:r w:rsidRPr="00C62A7A">
              <w:rPr>
                <w:rFonts w:ascii="Calibri" w:hAnsi="Calibri" w:cs="Calibri"/>
              </w:rPr>
              <w:t xml:space="preserve"> </w:t>
            </w:r>
          </w:p>
        </w:tc>
        <w:tc>
          <w:tcPr>
            <w:tcW w:w="850" w:type="dxa"/>
            <w:tcBorders>
              <w:top w:val="single" w:sz="4" w:space="0" w:color="auto"/>
              <w:left w:val="nil"/>
              <w:bottom w:val="nil"/>
              <w:right w:val="nil"/>
            </w:tcBorders>
            <w:vAlign w:val="center"/>
          </w:tcPr>
          <w:p w14:paraId="7250542B" w14:textId="733E20C8" w:rsidR="00BC78F3" w:rsidRPr="00C62A7A" w:rsidRDefault="00343095" w:rsidP="00343095">
            <w:pPr>
              <w:spacing w:after="0"/>
              <w:jc w:val="center"/>
              <w:rPr>
                <w:rFonts w:ascii="Calibri" w:hAnsi="Calibri" w:cs="Calibri"/>
              </w:rPr>
            </w:pPr>
            <w:r w:rsidRPr="00C62A7A">
              <w:rPr>
                <w:rFonts w:ascii="Calibri" w:hAnsi="Calibri" w:cs="Calibri"/>
                <w:color w:val="FF0000"/>
              </w:rPr>
              <w:t>2.49</w:t>
            </w:r>
          </w:p>
        </w:tc>
        <w:tc>
          <w:tcPr>
            <w:tcW w:w="1701" w:type="dxa"/>
            <w:tcBorders>
              <w:top w:val="single" w:sz="4" w:space="0" w:color="auto"/>
              <w:left w:val="nil"/>
              <w:bottom w:val="nil"/>
              <w:right w:val="nil"/>
            </w:tcBorders>
            <w:vAlign w:val="center"/>
          </w:tcPr>
          <w:p w14:paraId="4A34ECF2" w14:textId="7F4E1A35" w:rsidR="00BC78F3" w:rsidRPr="00C62A7A" w:rsidRDefault="00BC78F3" w:rsidP="00343095">
            <w:pPr>
              <w:spacing w:after="0"/>
              <w:jc w:val="center"/>
              <w:rPr>
                <w:rFonts w:ascii="Calibri" w:hAnsi="Calibri" w:cs="Calibri"/>
                <w:color w:val="FF0000"/>
              </w:rPr>
            </w:pPr>
            <w:r w:rsidRPr="00C62A7A">
              <w:rPr>
                <w:rFonts w:ascii="Calibri" w:hAnsi="Calibri" w:cs="Calibri"/>
              </w:rPr>
              <w:t>-</w:t>
            </w:r>
          </w:p>
        </w:tc>
        <w:tc>
          <w:tcPr>
            <w:tcW w:w="1701" w:type="dxa"/>
            <w:tcBorders>
              <w:top w:val="single" w:sz="4" w:space="0" w:color="auto"/>
              <w:left w:val="nil"/>
              <w:bottom w:val="nil"/>
              <w:right w:val="nil"/>
            </w:tcBorders>
            <w:vAlign w:val="center"/>
            <w:hideMark/>
          </w:tcPr>
          <w:p w14:paraId="1F46C9AA" w14:textId="7AA294D7" w:rsidR="00BC78F3" w:rsidRPr="00C62A7A" w:rsidRDefault="00BC78F3" w:rsidP="00343095">
            <w:pPr>
              <w:spacing w:after="0"/>
              <w:jc w:val="center"/>
              <w:rPr>
                <w:rFonts w:ascii="Calibri" w:hAnsi="Calibri" w:cs="Calibri"/>
                <w:color w:val="FF0000"/>
              </w:rPr>
            </w:pPr>
            <w:r w:rsidRPr="00C62A7A">
              <w:rPr>
                <w:rFonts w:ascii="Calibri" w:hAnsi="Calibri" w:cs="Calibri"/>
                <w:color w:val="FF0000"/>
              </w:rPr>
              <w:t>.278</w:t>
            </w:r>
          </w:p>
        </w:tc>
        <w:tc>
          <w:tcPr>
            <w:tcW w:w="1701" w:type="dxa"/>
            <w:tcBorders>
              <w:top w:val="single" w:sz="4" w:space="0" w:color="auto"/>
              <w:left w:val="nil"/>
              <w:bottom w:val="nil"/>
              <w:right w:val="nil"/>
            </w:tcBorders>
            <w:vAlign w:val="center"/>
            <w:hideMark/>
          </w:tcPr>
          <w:p w14:paraId="79B33082" w14:textId="260F4D2E" w:rsidR="00BC78F3" w:rsidRPr="00C62A7A" w:rsidRDefault="00BC78F3" w:rsidP="00343095">
            <w:pPr>
              <w:spacing w:after="0"/>
              <w:jc w:val="center"/>
              <w:rPr>
                <w:rFonts w:ascii="Calibri" w:hAnsi="Calibri" w:cs="Calibri"/>
              </w:rPr>
            </w:pPr>
            <w:r w:rsidRPr="00C62A7A">
              <w:rPr>
                <w:rFonts w:ascii="Calibri" w:hAnsi="Calibri" w:cs="Calibri"/>
                <w:color w:val="FF0000"/>
              </w:rPr>
              <w:t>.546*</w:t>
            </w:r>
            <w:r w:rsidR="00343095">
              <w:rPr>
                <w:rFonts w:ascii="Calibri" w:hAnsi="Calibri" w:cs="Calibri"/>
                <w:color w:val="FF0000"/>
              </w:rPr>
              <w:t>*</w:t>
            </w:r>
          </w:p>
        </w:tc>
      </w:tr>
      <w:tr w:rsidR="00343095" w:rsidRPr="00C62A7A" w14:paraId="1986997C" w14:textId="77777777" w:rsidTr="00343095">
        <w:trPr>
          <w:trHeight w:val="397"/>
        </w:trPr>
        <w:tc>
          <w:tcPr>
            <w:tcW w:w="1590" w:type="dxa"/>
            <w:vAlign w:val="center"/>
            <w:hideMark/>
          </w:tcPr>
          <w:p w14:paraId="2187C1FB" w14:textId="1E953BDB"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Physical Assessment</w:t>
            </w:r>
          </w:p>
        </w:tc>
        <w:tc>
          <w:tcPr>
            <w:tcW w:w="850" w:type="dxa"/>
            <w:vAlign w:val="center"/>
            <w:hideMark/>
          </w:tcPr>
          <w:p w14:paraId="7029863C" w14:textId="75BAF824" w:rsidR="00BC78F3" w:rsidRPr="00C62A7A" w:rsidRDefault="00343095" w:rsidP="00CB3A0E">
            <w:pPr>
              <w:spacing w:after="0"/>
              <w:jc w:val="right"/>
              <w:rPr>
                <w:rFonts w:ascii="Calibri" w:hAnsi="Calibri" w:cs="Calibri"/>
              </w:rPr>
            </w:pPr>
            <w:r>
              <w:rPr>
                <w:rFonts w:ascii="Calibri" w:hAnsi="Calibri" w:cs="Calibri"/>
              </w:rPr>
              <w:t xml:space="preserve"> 6.21</w:t>
            </w:r>
          </w:p>
        </w:tc>
        <w:tc>
          <w:tcPr>
            <w:tcW w:w="850" w:type="dxa"/>
            <w:vAlign w:val="center"/>
          </w:tcPr>
          <w:p w14:paraId="0D9182FE" w14:textId="78059EDF" w:rsidR="00BC78F3" w:rsidRPr="00C62A7A" w:rsidRDefault="00343095" w:rsidP="00343095">
            <w:pPr>
              <w:spacing w:after="0"/>
              <w:jc w:val="center"/>
              <w:rPr>
                <w:rFonts w:ascii="Calibri" w:hAnsi="Calibri" w:cs="Calibri"/>
              </w:rPr>
            </w:pPr>
            <w:r>
              <w:rPr>
                <w:rFonts w:ascii="Calibri" w:hAnsi="Calibri" w:cs="Calibri"/>
              </w:rPr>
              <w:t>0.56</w:t>
            </w:r>
          </w:p>
        </w:tc>
        <w:tc>
          <w:tcPr>
            <w:tcW w:w="1701" w:type="dxa"/>
            <w:vAlign w:val="center"/>
          </w:tcPr>
          <w:p w14:paraId="3348EE0F" w14:textId="0EB9EBA3" w:rsidR="00BC78F3" w:rsidRPr="00C62A7A" w:rsidRDefault="00BC78F3" w:rsidP="00343095">
            <w:pPr>
              <w:spacing w:after="0"/>
              <w:jc w:val="center"/>
              <w:rPr>
                <w:rFonts w:ascii="Calibri" w:hAnsi="Calibri" w:cs="Calibri"/>
              </w:rPr>
            </w:pPr>
          </w:p>
        </w:tc>
        <w:tc>
          <w:tcPr>
            <w:tcW w:w="1701" w:type="dxa"/>
            <w:vAlign w:val="center"/>
            <w:hideMark/>
          </w:tcPr>
          <w:p w14:paraId="040F93A7" w14:textId="6B72EF08" w:rsidR="00BC78F3" w:rsidRPr="00C62A7A" w:rsidRDefault="00BC78F3" w:rsidP="00343095">
            <w:pPr>
              <w:spacing w:after="0"/>
              <w:jc w:val="center"/>
              <w:rPr>
                <w:rFonts w:ascii="Calibri" w:hAnsi="Calibri" w:cs="Calibri"/>
              </w:rPr>
            </w:pPr>
            <w:r w:rsidRPr="00C62A7A">
              <w:rPr>
                <w:rFonts w:ascii="Calibri" w:hAnsi="Calibri" w:cs="Calibri"/>
              </w:rPr>
              <w:t>-</w:t>
            </w:r>
          </w:p>
        </w:tc>
        <w:tc>
          <w:tcPr>
            <w:tcW w:w="1701" w:type="dxa"/>
            <w:vAlign w:val="center"/>
            <w:hideMark/>
          </w:tcPr>
          <w:p w14:paraId="64A017DA" w14:textId="536A605B" w:rsidR="00BC78F3" w:rsidRPr="00C62A7A" w:rsidRDefault="00BC78F3" w:rsidP="00343095">
            <w:pPr>
              <w:spacing w:after="0"/>
              <w:jc w:val="center"/>
              <w:rPr>
                <w:rFonts w:ascii="Calibri" w:hAnsi="Calibri" w:cs="Calibri"/>
              </w:rPr>
            </w:pPr>
            <w:r w:rsidRPr="00C62A7A">
              <w:rPr>
                <w:rFonts w:ascii="Calibri" w:hAnsi="Calibri" w:cs="Calibri"/>
              </w:rPr>
              <w:t>.566*</w:t>
            </w:r>
            <w:r w:rsidR="00343095">
              <w:rPr>
                <w:rFonts w:ascii="Calibri" w:hAnsi="Calibri" w:cs="Calibri"/>
              </w:rPr>
              <w:t>*</w:t>
            </w:r>
          </w:p>
        </w:tc>
      </w:tr>
      <w:tr w:rsidR="00343095" w:rsidRPr="00C62A7A" w14:paraId="4EFAC8AB" w14:textId="77777777" w:rsidTr="00343095">
        <w:trPr>
          <w:trHeight w:val="397"/>
        </w:trPr>
        <w:tc>
          <w:tcPr>
            <w:tcW w:w="1590" w:type="dxa"/>
            <w:tcBorders>
              <w:bottom w:val="single" w:sz="4" w:space="0" w:color="auto"/>
            </w:tcBorders>
            <w:vAlign w:val="center"/>
            <w:hideMark/>
          </w:tcPr>
          <w:p w14:paraId="5BBAF041" w14:textId="3AF4E0A1"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Numeracy test</w:t>
            </w:r>
          </w:p>
        </w:tc>
        <w:tc>
          <w:tcPr>
            <w:tcW w:w="850" w:type="dxa"/>
            <w:tcBorders>
              <w:bottom w:val="single" w:sz="4" w:space="0" w:color="auto"/>
            </w:tcBorders>
            <w:vAlign w:val="center"/>
            <w:hideMark/>
          </w:tcPr>
          <w:p w14:paraId="2D9FCF06" w14:textId="0EC9E62A" w:rsidR="00BC78F3" w:rsidRPr="00C62A7A" w:rsidRDefault="00BC78F3" w:rsidP="00CB3A0E">
            <w:pPr>
              <w:spacing w:after="0"/>
              <w:jc w:val="right"/>
              <w:rPr>
                <w:rFonts w:ascii="Calibri" w:hAnsi="Calibri" w:cs="Calibri"/>
              </w:rPr>
            </w:pPr>
            <w:r w:rsidRPr="00C62A7A">
              <w:rPr>
                <w:rFonts w:ascii="Calibri" w:hAnsi="Calibri" w:cs="Calibri"/>
                <w:color w:val="FF0000"/>
              </w:rPr>
              <w:t>51.39</w:t>
            </w:r>
            <w:r w:rsidR="00343095">
              <w:rPr>
                <w:rFonts w:ascii="Calibri" w:hAnsi="Calibri" w:cs="Calibri"/>
              </w:rPr>
              <w:t xml:space="preserve"> </w:t>
            </w:r>
          </w:p>
        </w:tc>
        <w:tc>
          <w:tcPr>
            <w:tcW w:w="850" w:type="dxa"/>
            <w:tcBorders>
              <w:bottom w:val="single" w:sz="4" w:space="0" w:color="auto"/>
            </w:tcBorders>
            <w:vAlign w:val="center"/>
          </w:tcPr>
          <w:p w14:paraId="1680AF0A" w14:textId="1B9A8949" w:rsidR="00BC78F3" w:rsidRPr="00343095" w:rsidRDefault="00343095" w:rsidP="00343095">
            <w:pPr>
              <w:spacing w:after="0"/>
              <w:jc w:val="center"/>
              <w:rPr>
                <w:rFonts w:ascii="Calibri" w:hAnsi="Calibri" w:cs="Calibri"/>
                <w:color w:val="FF0000"/>
              </w:rPr>
            </w:pPr>
            <w:r w:rsidRPr="00343095">
              <w:rPr>
                <w:rFonts w:ascii="Calibri" w:hAnsi="Calibri" w:cs="Calibri"/>
                <w:color w:val="FF0000"/>
              </w:rPr>
              <w:t>18.16</w:t>
            </w:r>
          </w:p>
        </w:tc>
        <w:tc>
          <w:tcPr>
            <w:tcW w:w="1701" w:type="dxa"/>
            <w:tcBorders>
              <w:bottom w:val="single" w:sz="4" w:space="0" w:color="auto"/>
            </w:tcBorders>
            <w:vAlign w:val="center"/>
          </w:tcPr>
          <w:p w14:paraId="584BFDB2" w14:textId="225AF549" w:rsidR="00BC78F3" w:rsidRPr="00C62A7A" w:rsidRDefault="00BC78F3" w:rsidP="00343095">
            <w:pPr>
              <w:spacing w:after="0"/>
              <w:jc w:val="center"/>
              <w:rPr>
                <w:rFonts w:ascii="Calibri" w:hAnsi="Calibri" w:cs="Calibri"/>
              </w:rPr>
            </w:pPr>
          </w:p>
        </w:tc>
        <w:tc>
          <w:tcPr>
            <w:tcW w:w="1701" w:type="dxa"/>
            <w:tcBorders>
              <w:bottom w:val="single" w:sz="4" w:space="0" w:color="auto"/>
            </w:tcBorders>
            <w:vAlign w:val="center"/>
          </w:tcPr>
          <w:p w14:paraId="66D5D1C0" w14:textId="61E25E08" w:rsidR="00BC78F3" w:rsidRPr="00C62A7A" w:rsidRDefault="00BC78F3" w:rsidP="00343095">
            <w:pPr>
              <w:spacing w:after="0"/>
              <w:jc w:val="center"/>
              <w:rPr>
                <w:rFonts w:ascii="Calibri" w:hAnsi="Calibri" w:cs="Calibri"/>
              </w:rPr>
            </w:pPr>
          </w:p>
        </w:tc>
        <w:tc>
          <w:tcPr>
            <w:tcW w:w="1701" w:type="dxa"/>
            <w:tcBorders>
              <w:bottom w:val="single" w:sz="4" w:space="0" w:color="auto"/>
            </w:tcBorders>
            <w:vAlign w:val="center"/>
            <w:hideMark/>
          </w:tcPr>
          <w:p w14:paraId="33DC91E9" w14:textId="5033EBD0" w:rsidR="00BC78F3" w:rsidRPr="00C62A7A" w:rsidRDefault="00BC78F3" w:rsidP="00343095">
            <w:pPr>
              <w:spacing w:after="0"/>
              <w:jc w:val="center"/>
              <w:rPr>
                <w:rFonts w:ascii="Calibri" w:hAnsi="Calibri" w:cs="Calibri"/>
              </w:rPr>
            </w:pPr>
            <w:r w:rsidRPr="00C62A7A">
              <w:rPr>
                <w:rFonts w:ascii="Calibri" w:hAnsi="Calibri" w:cs="Calibri"/>
              </w:rPr>
              <w:t>-</w:t>
            </w:r>
          </w:p>
        </w:tc>
      </w:tr>
    </w:tbl>
    <w:p w14:paraId="14958AC5" w14:textId="2CCB3A66" w:rsidR="00F4666A" w:rsidRDefault="0025574E" w:rsidP="00204E73">
      <w:pPr>
        <w:pStyle w:val="ListParagraph"/>
        <w:ind w:left="0"/>
        <w:rPr>
          <w:rFonts w:ascii="Calibri" w:eastAsia="MS Gothic" w:hAnsi="Calibri" w:cs="Calibri"/>
          <w:color w:val="000000"/>
        </w:rPr>
      </w:pPr>
      <w:r w:rsidRPr="00C62A7A">
        <w:rPr>
          <w:rFonts w:ascii="Calibri" w:eastAsia="MS Gothic" w:hAnsi="Calibri" w:cs="Calibri"/>
          <w:color w:val="000000"/>
        </w:rPr>
        <w:t xml:space="preserve">* </w:t>
      </w:r>
      <w:r w:rsidRPr="00C62A7A">
        <w:rPr>
          <w:rFonts w:ascii="Calibri" w:eastAsia="MS Gothic" w:hAnsi="Calibri" w:cs="Calibri"/>
          <w:i/>
          <w:color w:val="000000"/>
        </w:rPr>
        <w:t>p</w:t>
      </w:r>
      <w:r w:rsidR="00343095">
        <w:rPr>
          <w:rFonts w:ascii="Calibri" w:eastAsia="MS Gothic" w:hAnsi="Calibri" w:cs="Calibri"/>
          <w:color w:val="000000"/>
        </w:rPr>
        <w:t xml:space="preserve"> &lt; .05, ** </w:t>
      </w:r>
      <w:r w:rsidR="00343095" w:rsidRPr="00343095">
        <w:rPr>
          <w:rFonts w:ascii="Calibri" w:eastAsia="MS Gothic" w:hAnsi="Calibri" w:cs="Calibri"/>
          <w:i/>
          <w:color w:val="000000"/>
        </w:rPr>
        <w:t>p</w:t>
      </w:r>
      <w:r w:rsidR="00343095">
        <w:rPr>
          <w:rFonts w:ascii="Calibri" w:eastAsia="MS Gothic" w:hAnsi="Calibri" w:cs="Calibri"/>
          <w:color w:val="000000"/>
        </w:rPr>
        <w:t xml:space="preserve"> &lt; .01</w:t>
      </w:r>
    </w:p>
    <w:p w14:paraId="2A4BC3A0" w14:textId="443E4ED8" w:rsidR="00095EC0" w:rsidRDefault="00F11927" w:rsidP="00204E73">
      <w:pPr>
        <w:pStyle w:val="ListParagraph"/>
        <w:ind w:left="0"/>
        <w:rPr>
          <w:rFonts w:ascii="Calibri" w:eastAsia="MS Gothic" w:hAnsi="Calibri" w:cs="Calibri"/>
          <w:color w:val="000000"/>
        </w:rPr>
      </w:pPr>
      <w:r w:rsidRPr="007E1473">
        <w:rPr>
          <w:noProof/>
          <w:highlight w:val="yellow"/>
          <w:lang w:eastAsia="en-GB"/>
        </w:rPr>
        <mc:AlternateContent>
          <mc:Choice Requires="wps">
            <w:drawing>
              <wp:anchor distT="0" distB="0" distL="114300" distR="114300" simplePos="0" relativeHeight="251662848" behindDoc="0" locked="0" layoutInCell="1" allowOverlap="1" wp14:anchorId="52D0DBBB" wp14:editId="4C5877E2">
                <wp:simplePos x="0" y="0"/>
                <wp:positionH relativeFrom="margin">
                  <wp:posOffset>-41910</wp:posOffset>
                </wp:positionH>
                <wp:positionV relativeFrom="paragraph">
                  <wp:posOffset>165281</wp:posOffset>
                </wp:positionV>
                <wp:extent cx="5715000" cy="1175385"/>
                <wp:effectExtent l="0" t="0" r="19050" b="24765"/>
                <wp:wrapNone/>
                <wp:docPr id="35" name="Rectangle 35"/>
                <wp:cNvGraphicFramePr/>
                <a:graphic xmlns:a="http://schemas.openxmlformats.org/drawingml/2006/main">
                  <a:graphicData uri="http://schemas.microsoft.com/office/word/2010/wordprocessingShape">
                    <wps:wsp>
                      <wps:cNvSpPr/>
                      <wps:spPr>
                        <a:xfrm>
                          <a:off x="0" y="0"/>
                          <a:ext cx="5715000" cy="1175385"/>
                        </a:xfrm>
                        <a:prstGeom prst="rect">
                          <a:avLst/>
                        </a:prstGeom>
                        <a:solidFill>
                          <a:schemeClr val="accent4">
                            <a:lumMod val="60000"/>
                            <a:lumOff val="40000"/>
                          </a:schemeClr>
                        </a:solidFill>
                        <a:effectLst/>
                        <a:extLst>
                          <a:ext uri="{FAA26D3D-D897-4be2-8F04-BA451C77F1D7}">
                            <ma14:placeholder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5F053386" w14:textId="77777777" w:rsidR="00EF59F5" w:rsidRPr="003E389D" w:rsidRDefault="00EF59F5" w:rsidP="007426B2">
                            <w:pPr>
                              <w:spacing w:after="0"/>
                              <w:rPr>
                                <w:b/>
                                <w:sz w:val="24"/>
                                <w:szCs w:val="24"/>
                              </w:rPr>
                            </w:pPr>
                            <w:r>
                              <w:rPr>
                                <w:b/>
                                <w:sz w:val="24"/>
                                <w:szCs w:val="24"/>
                              </w:rPr>
                              <w:t xml:space="preserve">Extra </w:t>
                            </w:r>
                            <w:r w:rsidRPr="003E389D">
                              <w:rPr>
                                <w:b/>
                                <w:sz w:val="24"/>
                                <w:szCs w:val="24"/>
                              </w:rPr>
                              <w:t>Tips:</w:t>
                            </w:r>
                          </w:p>
                          <w:p w14:paraId="06408714" w14:textId="235F23C7" w:rsidR="00EF59F5" w:rsidRPr="0090330B" w:rsidRDefault="00EF59F5" w:rsidP="0071099A">
                            <w:pPr>
                              <w:rPr>
                                <w:sz w:val="24"/>
                                <w:szCs w:val="24"/>
                              </w:rPr>
                            </w:pPr>
                            <w:r w:rsidRPr="00136C88">
                              <w:rPr>
                                <w:rFonts w:ascii="Calibri" w:eastAsia="MS Gothic" w:hAnsi="Calibri" w:cs="Calibri"/>
                                <w:color w:val="000000"/>
                              </w:rPr>
                              <w:t>In th</w:t>
                            </w:r>
                            <w:r w:rsidR="00A978B5">
                              <w:rPr>
                                <w:rFonts w:ascii="Calibri" w:eastAsia="MS Gothic" w:hAnsi="Calibri" w:cs="Calibri"/>
                                <w:color w:val="000000"/>
                              </w:rPr>
                              <w:t>is</w:t>
                            </w:r>
                            <w:r w:rsidRPr="00136C88">
                              <w:rPr>
                                <w:rFonts w:ascii="Calibri" w:eastAsia="MS Gothic" w:hAnsi="Calibri" w:cs="Calibri"/>
                                <w:color w:val="000000"/>
                              </w:rPr>
                              <w:t xml:space="preserve"> table</w:t>
                            </w:r>
                            <w:r w:rsidR="00A978B5">
                              <w:rPr>
                                <w:rFonts w:ascii="Calibri" w:eastAsia="MS Gothic" w:hAnsi="Calibri" w:cs="Calibri"/>
                                <w:color w:val="000000"/>
                              </w:rPr>
                              <w:t>,</w:t>
                            </w:r>
                            <w:r w:rsidRPr="00136C88">
                              <w:rPr>
                                <w:rFonts w:ascii="Calibri" w:eastAsia="MS Gothic" w:hAnsi="Calibri" w:cs="Calibri"/>
                                <w:color w:val="000000"/>
                              </w:rPr>
                              <w:t xml:space="preserve"> note that </w:t>
                            </w:r>
                            <w:r w:rsidR="00A978B5" w:rsidRPr="00136C88">
                              <w:rPr>
                                <w:rFonts w:ascii="Calibri" w:eastAsia="MS Gothic" w:hAnsi="Calibri" w:cs="Calibri"/>
                                <w:color w:val="000000"/>
                              </w:rPr>
                              <w:t>we don’t place a 0 before the decimal point</w:t>
                            </w:r>
                            <w:r w:rsidR="00A978B5" w:rsidRPr="00136C88">
                              <w:rPr>
                                <w:rFonts w:ascii="Calibri" w:eastAsia="MS Gothic" w:hAnsi="Calibri" w:cs="Calibri"/>
                                <w:color w:val="000000"/>
                              </w:rPr>
                              <w:t xml:space="preserve"> </w:t>
                            </w:r>
                            <w:r w:rsidRPr="00136C88">
                              <w:rPr>
                                <w:rFonts w:ascii="Calibri" w:eastAsia="MS Gothic" w:hAnsi="Calibri" w:cs="Calibri"/>
                                <w:color w:val="000000"/>
                              </w:rPr>
                              <w:t>for</w:t>
                            </w:r>
                            <w:r w:rsidR="007426B2">
                              <w:rPr>
                                <w:rFonts w:ascii="Calibri" w:eastAsia="MS Gothic" w:hAnsi="Calibri" w:cs="Calibri"/>
                                <w:color w:val="000000"/>
                              </w:rPr>
                              <w:t xml:space="preserve"> the</w:t>
                            </w:r>
                            <w:r w:rsidRPr="00136C88">
                              <w:rPr>
                                <w:rFonts w:ascii="Calibri" w:eastAsia="MS Gothic" w:hAnsi="Calibri" w:cs="Calibri"/>
                                <w:color w:val="000000"/>
                              </w:rPr>
                              <w:t xml:space="preserve"> correlation coefficient and significance (</w:t>
                            </w:r>
                            <w:r w:rsidRPr="00E31362">
                              <w:rPr>
                                <w:rFonts w:ascii="Calibri" w:eastAsia="MS Gothic" w:hAnsi="Calibri" w:cs="Calibri"/>
                                <w:i/>
                                <w:color w:val="000000"/>
                              </w:rPr>
                              <w:t>p</w:t>
                            </w:r>
                            <w:r w:rsidRPr="00136C88">
                              <w:rPr>
                                <w:rFonts w:ascii="Calibri" w:eastAsia="MS Gothic" w:hAnsi="Calibri" w:cs="Calibri"/>
                                <w:color w:val="000000"/>
                              </w:rPr>
                              <w:t>) value</w:t>
                            </w:r>
                            <w:r>
                              <w:rPr>
                                <w:rFonts w:ascii="Calibri" w:eastAsia="MS Gothic" w:hAnsi="Calibri" w:cs="Calibri"/>
                                <w:color w:val="000000"/>
                              </w:rPr>
                              <w:t>s</w:t>
                            </w:r>
                            <w:r w:rsidRPr="00136C88">
                              <w:rPr>
                                <w:rFonts w:ascii="Calibri" w:eastAsia="MS Gothic" w:hAnsi="Calibri" w:cs="Calibri"/>
                                <w:color w:val="000000"/>
                              </w:rPr>
                              <w:t>. We do for the Mean and Standard Deviation though. This is because in APA style we denote proportional value</w:t>
                            </w:r>
                            <w:r>
                              <w:rPr>
                                <w:rFonts w:ascii="Calibri" w:eastAsia="MS Gothic" w:hAnsi="Calibri" w:cs="Calibri"/>
                                <w:color w:val="000000"/>
                              </w:rPr>
                              <w:t>s</w:t>
                            </w:r>
                            <w:r w:rsidRPr="00136C88">
                              <w:rPr>
                                <w:rFonts w:ascii="Calibri" w:eastAsia="MS Gothic" w:hAnsi="Calibri" w:cs="Calibri"/>
                                <w:color w:val="000000"/>
                              </w:rPr>
                              <w:t xml:space="preserve"> (i.e. values that can’t be greater than 1) by not placing a 0</w:t>
                            </w:r>
                            <w:r>
                              <w:rPr>
                                <w:rFonts w:ascii="Calibri" w:eastAsia="MS Gothic" w:hAnsi="Calibri" w:cs="Calibri"/>
                                <w:color w:val="000000"/>
                              </w:rPr>
                              <w:t xml:space="preserve"> in front of the decimal place. P</w:t>
                            </w:r>
                            <w:r w:rsidRPr="00136C88">
                              <w:rPr>
                                <w:rFonts w:ascii="Calibri" w:eastAsia="MS Gothic" w:hAnsi="Calibri" w:cs="Calibri"/>
                                <w:color w:val="000000"/>
                              </w:rPr>
                              <w:t>utting a zero implies these values could under some circumstances be larger than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DBBB" id="Rectangle 35" o:spid="_x0000_s1033" style="position:absolute;margin-left:-3.3pt;margin-top:13pt;width:450pt;height:92.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" fillcolor="#ffd966 [1943]" strokecolor="#ffc000 [3207]" strokeweight=".5pt">
                <v:textbox>
                  <w:txbxContent>
                    <w:p w14:paraId="5F053386" w14:textId="77777777" w:rsidR="00EF59F5" w:rsidRPr="003E389D" w:rsidRDefault="00EF59F5" w:rsidP="007426B2">
                      <w:pPr>
                        <w:spacing w:after="0"/>
                        <w:rPr>
                          <w:b/>
                          <w:sz w:val="24"/>
                          <w:szCs w:val="24"/>
                        </w:rPr>
                      </w:pPr>
                      <w:r>
                        <w:rPr>
                          <w:b/>
                          <w:sz w:val="24"/>
                          <w:szCs w:val="24"/>
                        </w:rPr>
                        <w:t xml:space="preserve">Extra </w:t>
                      </w:r>
                      <w:r w:rsidRPr="003E389D">
                        <w:rPr>
                          <w:b/>
                          <w:sz w:val="24"/>
                          <w:szCs w:val="24"/>
                        </w:rPr>
                        <w:t>Tips:</w:t>
                      </w:r>
                    </w:p>
                    <w:p w14:paraId="06408714" w14:textId="235F23C7" w:rsidR="00EF59F5" w:rsidRPr="0090330B" w:rsidRDefault="00EF59F5" w:rsidP="0071099A">
                      <w:pPr>
                        <w:rPr>
                          <w:sz w:val="24"/>
                          <w:szCs w:val="24"/>
                        </w:rPr>
                      </w:pPr>
                      <w:r w:rsidRPr="00136C88">
                        <w:rPr>
                          <w:rFonts w:ascii="Calibri" w:eastAsia="MS Gothic" w:hAnsi="Calibri" w:cs="Calibri"/>
                          <w:color w:val="000000"/>
                        </w:rPr>
                        <w:t>In th</w:t>
                      </w:r>
                      <w:r w:rsidR="00A978B5">
                        <w:rPr>
                          <w:rFonts w:ascii="Calibri" w:eastAsia="MS Gothic" w:hAnsi="Calibri" w:cs="Calibri"/>
                          <w:color w:val="000000"/>
                        </w:rPr>
                        <w:t>is</w:t>
                      </w:r>
                      <w:r w:rsidRPr="00136C88">
                        <w:rPr>
                          <w:rFonts w:ascii="Calibri" w:eastAsia="MS Gothic" w:hAnsi="Calibri" w:cs="Calibri"/>
                          <w:color w:val="000000"/>
                        </w:rPr>
                        <w:t xml:space="preserve"> table</w:t>
                      </w:r>
                      <w:r w:rsidR="00A978B5">
                        <w:rPr>
                          <w:rFonts w:ascii="Calibri" w:eastAsia="MS Gothic" w:hAnsi="Calibri" w:cs="Calibri"/>
                          <w:color w:val="000000"/>
                        </w:rPr>
                        <w:t>,</w:t>
                      </w:r>
                      <w:r w:rsidRPr="00136C88">
                        <w:rPr>
                          <w:rFonts w:ascii="Calibri" w:eastAsia="MS Gothic" w:hAnsi="Calibri" w:cs="Calibri"/>
                          <w:color w:val="000000"/>
                        </w:rPr>
                        <w:t xml:space="preserve"> note that </w:t>
                      </w:r>
                      <w:r w:rsidR="00A978B5" w:rsidRPr="00136C88">
                        <w:rPr>
                          <w:rFonts w:ascii="Calibri" w:eastAsia="MS Gothic" w:hAnsi="Calibri" w:cs="Calibri"/>
                          <w:color w:val="000000"/>
                        </w:rPr>
                        <w:t>we don’t place a 0 before the decimal point</w:t>
                      </w:r>
                      <w:r w:rsidR="00A978B5" w:rsidRPr="00136C88">
                        <w:rPr>
                          <w:rFonts w:ascii="Calibri" w:eastAsia="MS Gothic" w:hAnsi="Calibri" w:cs="Calibri"/>
                          <w:color w:val="000000"/>
                        </w:rPr>
                        <w:t xml:space="preserve"> </w:t>
                      </w:r>
                      <w:r w:rsidRPr="00136C88">
                        <w:rPr>
                          <w:rFonts w:ascii="Calibri" w:eastAsia="MS Gothic" w:hAnsi="Calibri" w:cs="Calibri"/>
                          <w:color w:val="000000"/>
                        </w:rPr>
                        <w:t>for</w:t>
                      </w:r>
                      <w:r w:rsidR="007426B2">
                        <w:rPr>
                          <w:rFonts w:ascii="Calibri" w:eastAsia="MS Gothic" w:hAnsi="Calibri" w:cs="Calibri"/>
                          <w:color w:val="000000"/>
                        </w:rPr>
                        <w:t xml:space="preserve"> the</w:t>
                      </w:r>
                      <w:r w:rsidRPr="00136C88">
                        <w:rPr>
                          <w:rFonts w:ascii="Calibri" w:eastAsia="MS Gothic" w:hAnsi="Calibri" w:cs="Calibri"/>
                          <w:color w:val="000000"/>
                        </w:rPr>
                        <w:t xml:space="preserve"> correlation coefficient and significance (</w:t>
                      </w:r>
                      <w:r w:rsidRPr="00E31362">
                        <w:rPr>
                          <w:rFonts w:ascii="Calibri" w:eastAsia="MS Gothic" w:hAnsi="Calibri" w:cs="Calibri"/>
                          <w:i/>
                          <w:color w:val="000000"/>
                        </w:rPr>
                        <w:t>p</w:t>
                      </w:r>
                      <w:r w:rsidRPr="00136C88">
                        <w:rPr>
                          <w:rFonts w:ascii="Calibri" w:eastAsia="MS Gothic" w:hAnsi="Calibri" w:cs="Calibri"/>
                          <w:color w:val="000000"/>
                        </w:rPr>
                        <w:t>) value</w:t>
                      </w:r>
                      <w:r>
                        <w:rPr>
                          <w:rFonts w:ascii="Calibri" w:eastAsia="MS Gothic" w:hAnsi="Calibri" w:cs="Calibri"/>
                          <w:color w:val="000000"/>
                        </w:rPr>
                        <w:t>s</w:t>
                      </w:r>
                      <w:r w:rsidRPr="00136C88">
                        <w:rPr>
                          <w:rFonts w:ascii="Calibri" w:eastAsia="MS Gothic" w:hAnsi="Calibri" w:cs="Calibri"/>
                          <w:color w:val="000000"/>
                        </w:rPr>
                        <w:t>. We do for the Mean and Standard Deviation though. This is because in APA style we denote proportional value</w:t>
                      </w:r>
                      <w:r>
                        <w:rPr>
                          <w:rFonts w:ascii="Calibri" w:eastAsia="MS Gothic" w:hAnsi="Calibri" w:cs="Calibri"/>
                          <w:color w:val="000000"/>
                        </w:rPr>
                        <w:t>s</w:t>
                      </w:r>
                      <w:r w:rsidRPr="00136C88">
                        <w:rPr>
                          <w:rFonts w:ascii="Calibri" w:eastAsia="MS Gothic" w:hAnsi="Calibri" w:cs="Calibri"/>
                          <w:color w:val="000000"/>
                        </w:rPr>
                        <w:t xml:space="preserve"> (i.e. values that can’t be greater than 1) by not placing a 0</w:t>
                      </w:r>
                      <w:r>
                        <w:rPr>
                          <w:rFonts w:ascii="Calibri" w:eastAsia="MS Gothic" w:hAnsi="Calibri" w:cs="Calibri"/>
                          <w:color w:val="000000"/>
                        </w:rPr>
                        <w:t xml:space="preserve"> in front of the decimal place. P</w:t>
                      </w:r>
                      <w:r w:rsidRPr="00136C88">
                        <w:rPr>
                          <w:rFonts w:ascii="Calibri" w:eastAsia="MS Gothic" w:hAnsi="Calibri" w:cs="Calibri"/>
                          <w:color w:val="000000"/>
                        </w:rPr>
                        <w:t>utting a zero implies these values could under some circumstances be larger than zero.</w:t>
                      </w:r>
                    </w:p>
                  </w:txbxContent>
                </v:textbox>
                <w10:wrap anchorx="margin"/>
              </v:rect>
            </w:pict>
          </mc:Fallback>
        </mc:AlternateContent>
      </w:r>
    </w:p>
    <w:p w14:paraId="4E110EAF" w14:textId="7400125E" w:rsidR="00095EC0" w:rsidRPr="00C62A7A" w:rsidRDefault="00095EC0" w:rsidP="00204E73">
      <w:pPr>
        <w:pStyle w:val="ListParagraph"/>
        <w:ind w:left="0"/>
        <w:rPr>
          <w:rFonts w:ascii="Calibri" w:eastAsia="MS Gothic" w:hAnsi="Calibri" w:cs="Calibri"/>
          <w:color w:val="000000"/>
        </w:rPr>
      </w:pPr>
    </w:p>
    <w:p w14:paraId="5EBAB2C1" w14:textId="2BAA75C4" w:rsidR="000C505E" w:rsidRDefault="000C505E" w:rsidP="00204E73">
      <w:pPr>
        <w:pStyle w:val="ListParagraph"/>
        <w:ind w:left="0"/>
        <w:rPr>
          <w:rFonts w:ascii="Calibri" w:eastAsia="MS Gothic" w:hAnsi="Calibri" w:cs="Calibri"/>
          <w:color w:val="000000"/>
          <w:highlight w:val="yellow"/>
        </w:rPr>
      </w:pPr>
    </w:p>
    <w:p w14:paraId="11FDABD1" w14:textId="74C0AC7E" w:rsidR="0071099A" w:rsidRPr="00F46450" w:rsidRDefault="0071099A" w:rsidP="00204E73">
      <w:pPr>
        <w:pStyle w:val="ListParagraph"/>
        <w:ind w:left="0"/>
        <w:rPr>
          <w:rFonts w:ascii="Calibri" w:eastAsia="MS Gothic" w:hAnsi="Calibri" w:cs="Calibri"/>
          <w:color w:val="000000"/>
          <w:highlight w:val="yellow"/>
        </w:rPr>
      </w:pPr>
    </w:p>
    <w:p w14:paraId="4C0C3583" w14:textId="4FACFDE1" w:rsidR="0071099A" w:rsidRDefault="0071099A" w:rsidP="00C62A7A">
      <w:pPr>
        <w:rPr>
          <w:rFonts w:ascii="Calibri" w:eastAsia="MS Gothic" w:hAnsi="Calibri" w:cs="Calibri"/>
          <w:b/>
          <w:color w:val="000000"/>
        </w:rPr>
      </w:pPr>
    </w:p>
    <w:p w14:paraId="120F040C" w14:textId="77777777" w:rsidR="00F11927" w:rsidRDefault="00F11927" w:rsidP="00C62A7A">
      <w:pPr>
        <w:rPr>
          <w:rFonts w:ascii="Calibri" w:eastAsia="MS Gothic" w:hAnsi="Calibri" w:cs="Calibri"/>
          <w:color w:val="000000"/>
        </w:rPr>
      </w:pPr>
    </w:p>
    <w:p w14:paraId="433F5D06" w14:textId="58A6CCE3" w:rsidR="006679FE" w:rsidRPr="00136C88" w:rsidRDefault="00A44FB7" w:rsidP="00C62A7A">
      <w:pPr>
        <w:rPr>
          <w:rFonts w:ascii="Calibri" w:eastAsia="MS Gothic" w:hAnsi="Calibri" w:cs="Calibri"/>
          <w:color w:val="000000"/>
        </w:rPr>
      </w:pPr>
      <w:r w:rsidRPr="00136C88">
        <w:rPr>
          <w:rFonts w:ascii="Calibri" w:eastAsia="MS Gothic" w:hAnsi="Calibri" w:cs="Calibri"/>
          <w:color w:val="000000"/>
        </w:rPr>
        <w:t>Why</w:t>
      </w:r>
      <w:r w:rsidR="006679FE" w:rsidRPr="00136C88">
        <w:rPr>
          <w:rFonts w:ascii="Calibri" w:eastAsia="MS Gothic" w:hAnsi="Calibri" w:cs="Calibri"/>
          <w:color w:val="000000"/>
        </w:rPr>
        <w:t xml:space="preserve"> do </w:t>
      </w:r>
      <w:r w:rsidR="00136C88" w:rsidRPr="00136C88">
        <w:rPr>
          <w:rFonts w:ascii="Calibri" w:eastAsia="MS Gothic" w:hAnsi="Calibri" w:cs="Calibri"/>
          <w:color w:val="000000"/>
        </w:rPr>
        <w:t xml:space="preserve">you think </w:t>
      </w:r>
      <w:r w:rsidR="00FD40F0">
        <w:rPr>
          <w:rFonts w:ascii="Calibri" w:eastAsia="MS Gothic" w:hAnsi="Calibri" w:cs="Calibri"/>
          <w:color w:val="000000"/>
        </w:rPr>
        <w:t>it is that in this APA formatted table we only fill in values</w:t>
      </w:r>
      <w:r w:rsidR="006679FE" w:rsidRPr="00136C88">
        <w:rPr>
          <w:rFonts w:ascii="Calibri" w:eastAsia="MS Gothic" w:hAnsi="Calibri" w:cs="Calibri"/>
          <w:color w:val="000000"/>
        </w:rPr>
        <w:t xml:space="preserve"> on one side of the</w:t>
      </w:r>
      <w:r w:rsidR="00136C88" w:rsidRPr="00136C88">
        <w:rPr>
          <w:rFonts w:ascii="Calibri" w:eastAsia="MS Gothic" w:hAnsi="Calibri" w:cs="Calibri"/>
          <w:color w:val="000000"/>
        </w:rPr>
        <w:t xml:space="preserve"> table (i.e. above the diagonal</w:t>
      </w:r>
      <w:r w:rsidR="00AF1E15">
        <w:rPr>
          <w:rFonts w:ascii="Calibri" w:eastAsia="MS Gothic" w:hAnsi="Calibri" w:cs="Calibri"/>
          <w:color w:val="000000"/>
        </w:rPr>
        <w:t>,</w:t>
      </w:r>
      <w:r w:rsidR="00136C88" w:rsidRPr="00136C88">
        <w:rPr>
          <w:rFonts w:ascii="Calibri" w:eastAsia="MS Gothic" w:hAnsi="Calibri" w:cs="Calibri"/>
          <w:color w:val="000000"/>
        </w:rPr>
        <w:t xml:space="preserve"> marked with the</w:t>
      </w:r>
      <w:r w:rsidR="006679FE" w:rsidRPr="00136C88">
        <w:rPr>
          <w:rFonts w:ascii="Calibri" w:eastAsia="MS Gothic" w:hAnsi="Calibri" w:cs="Calibri"/>
          <w:color w:val="000000"/>
        </w:rPr>
        <w:t xml:space="preserve"> ‘</w:t>
      </w:r>
      <w:proofErr w:type="gramStart"/>
      <w:r w:rsidR="006679FE" w:rsidRPr="00136C88">
        <w:rPr>
          <w:rFonts w:ascii="Calibri" w:eastAsia="MS Gothic" w:hAnsi="Calibri" w:cs="Calibri"/>
          <w:color w:val="000000"/>
        </w:rPr>
        <w:t xml:space="preserve">-‘ </w:t>
      </w:r>
      <w:r w:rsidR="00136C88" w:rsidRPr="00136C88">
        <w:rPr>
          <w:rFonts w:ascii="Calibri" w:eastAsia="MS Gothic" w:hAnsi="Calibri" w:cs="Calibri"/>
          <w:color w:val="000000"/>
        </w:rPr>
        <w:t>symbol</w:t>
      </w:r>
      <w:proofErr w:type="gramEnd"/>
      <w:r w:rsidR="00136C88" w:rsidRPr="00136C88">
        <w:rPr>
          <w:rFonts w:ascii="Calibri" w:eastAsia="MS Gothic" w:hAnsi="Calibri" w:cs="Calibri"/>
          <w:color w:val="000000"/>
        </w:rPr>
        <w:t>)</w:t>
      </w:r>
      <w:r w:rsidR="006679FE" w:rsidRPr="00136C88">
        <w:rPr>
          <w:rFonts w:ascii="Calibri" w:eastAsia="MS Gothic" w:hAnsi="Calibri" w:cs="Calibri"/>
          <w:color w:val="000000"/>
        </w:rPr>
        <w:t>?</w:t>
      </w:r>
    </w:p>
    <w:p w14:paraId="34B5A661" w14:textId="08ED2FFF" w:rsidR="00136C88" w:rsidRPr="00136C88" w:rsidRDefault="00AF1E15" w:rsidP="00C62A7A">
      <w:pPr>
        <w:rPr>
          <w:rFonts w:ascii="Calibri" w:eastAsia="MS Gothic" w:hAnsi="Calibri" w:cs="Calibri"/>
          <w:color w:val="000000"/>
        </w:rPr>
      </w:pPr>
      <w:r w:rsidRPr="00136C88">
        <w:rPr>
          <w:noProof/>
          <w:lang w:eastAsia="en-GB"/>
        </w:rPr>
        <w:lastRenderedPageBreak/>
        <mc:AlternateContent>
          <mc:Choice Requires="wps">
            <w:drawing>
              <wp:anchor distT="0" distB="0" distL="114300" distR="114300" simplePos="0" relativeHeight="251683840" behindDoc="0" locked="0" layoutInCell="1" allowOverlap="1" wp14:anchorId="786DD64F" wp14:editId="53D178A4">
                <wp:simplePos x="0" y="0"/>
                <wp:positionH relativeFrom="margin">
                  <wp:posOffset>185056</wp:posOffset>
                </wp:positionH>
                <wp:positionV relativeFrom="paragraph">
                  <wp:posOffset>10886</wp:posOffset>
                </wp:positionV>
                <wp:extent cx="5529943" cy="858741"/>
                <wp:effectExtent l="0" t="0" r="13970" b="17780"/>
                <wp:wrapNone/>
                <wp:docPr id="13" name="Text Box 13"/>
                <wp:cNvGraphicFramePr/>
                <a:graphic xmlns:a="http://schemas.openxmlformats.org/drawingml/2006/main">
                  <a:graphicData uri="http://schemas.microsoft.com/office/word/2010/wordprocessingShape">
                    <wps:wsp>
                      <wps:cNvSpPr txBox="1"/>
                      <wps:spPr>
                        <a:xfrm>
                          <a:off x="0" y="0"/>
                          <a:ext cx="5529943" cy="858741"/>
                        </a:xfrm>
                        <a:prstGeom prst="rect">
                          <a:avLst/>
                        </a:prstGeom>
                        <a:solidFill>
                          <a:schemeClr val="lt1"/>
                        </a:solidFill>
                        <a:ln w="6350">
                          <a:solidFill>
                            <a:prstClr val="black"/>
                          </a:solidFill>
                        </a:ln>
                      </wps:spPr>
                      <wps:txbx>
                        <w:txbxContent>
                          <w:p w14:paraId="2917F2E6" w14:textId="77777777" w:rsidR="00EF59F5" w:rsidRDefault="00EF59F5" w:rsidP="006679FE">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DD64F" id="Text Box 13" o:spid="_x0000_s1034" type="#_x0000_t202" style="position:absolute;margin-left:14.55pt;margin-top:.85pt;width:435.45pt;height:67.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" fillcolor="white [3201]" strokeweight=".5pt">
                <v:textbox>
                  <w:txbxContent>
                    <w:p w14:paraId="2917F2E6" w14:textId="77777777" w:rsidR="00EF59F5" w:rsidRDefault="00EF59F5" w:rsidP="006679FE">
                      <w:pPr>
                        <w:pStyle w:val="CommentText"/>
                        <w:spacing w:after="0"/>
                        <w:rPr>
                          <w:rFonts w:eastAsia="MS Gothic"/>
                          <w:color w:val="000000"/>
                          <w:sz w:val="24"/>
                        </w:rPr>
                      </w:pPr>
                    </w:p>
                  </w:txbxContent>
                </v:textbox>
                <w10:wrap anchorx="margin"/>
              </v:shape>
            </w:pict>
          </mc:Fallback>
        </mc:AlternateContent>
      </w:r>
    </w:p>
    <w:p w14:paraId="19D10E9C" w14:textId="00FF152F" w:rsidR="006679FE" w:rsidRPr="00136C88" w:rsidRDefault="006679FE" w:rsidP="00204E73">
      <w:pPr>
        <w:pStyle w:val="ListParagraph"/>
        <w:ind w:left="0"/>
        <w:rPr>
          <w:rFonts w:ascii="Calibri" w:eastAsia="MS Gothic" w:hAnsi="Calibri" w:cs="Calibri"/>
          <w:color w:val="000000"/>
        </w:rPr>
      </w:pPr>
    </w:p>
    <w:p w14:paraId="2B20F021" w14:textId="77777777" w:rsidR="00095EC0" w:rsidRDefault="00095EC0" w:rsidP="00204E73">
      <w:pPr>
        <w:pStyle w:val="ListParagraph"/>
        <w:ind w:left="0"/>
        <w:rPr>
          <w:rFonts w:ascii="Calibri" w:eastAsia="MS Gothic" w:hAnsi="Calibri" w:cs="Calibri"/>
          <w:color w:val="000000"/>
        </w:rPr>
      </w:pPr>
    </w:p>
    <w:p w14:paraId="028B3034" w14:textId="77777777" w:rsidR="00F11927" w:rsidRDefault="00F11927" w:rsidP="00343095">
      <w:pPr>
        <w:pStyle w:val="ListParagraph"/>
        <w:ind w:left="0"/>
        <w:rPr>
          <w:rFonts w:ascii="Calibri" w:eastAsia="MS Gothic" w:hAnsi="Calibri" w:cs="Calibri"/>
          <w:color w:val="000000"/>
        </w:rPr>
      </w:pPr>
    </w:p>
    <w:p w14:paraId="0D24A765" w14:textId="77777777" w:rsidR="00F11927" w:rsidRDefault="00F11927" w:rsidP="00343095">
      <w:pPr>
        <w:pStyle w:val="ListParagraph"/>
        <w:ind w:left="0"/>
        <w:rPr>
          <w:rFonts w:ascii="Calibri" w:eastAsia="MS Gothic" w:hAnsi="Calibri" w:cs="Calibri"/>
          <w:color w:val="000000"/>
        </w:rPr>
      </w:pPr>
    </w:p>
    <w:p w14:paraId="114BCEB5" w14:textId="30C4E8D3" w:rsidR="00343095" w:rsidRDefault="00136C88" w:rsidP="00343095">
      <w:pPr>
        <w:pStyle w:val="ListParagraph"/>
        <w:ind w:left="0"/>
        <w:rPr>
          <w:rFonts w:ascii="Calibri" w:eastAsia="MS Gothic" w:hAnsi="Calibri" w:cs="Calibri"/>
          <w:color w:val="000000"/>
        </w:rPr>
      </w:pPr>
      <w:r w:rsidRPr="00136C88">
        <w:rPr>
          <w:rFonts w:ascii="Calibri" w:eastAsia="MS Gothic" w:hAnsi="Calibri" w:cs="Calibri"/>
          <w:color w:val="000000"/>
        </w:rPr>
        <w:t>Based on the results in the</w:t>
      </w:r>
      <w:r w:rsidR="000C505E" w:rsidRPr="00136C88">
        <w:rPr>
          <w:rFonts w:ascii="Calibri" w:eastAsia="MS Gothic" w:hAnsi="Calibri" w:cs="Calibri"/>
          <w:color w:val="000000"/>
        </w:rPr>
        <w:t xml:space="preserve"> table:</w:t>
      </w:r>
    </w:p>
    <w:p w14:paraId="6DA110D6" w14:textId="77777777" w:rsidR="00343095" w:rsidRPr="00343095" w:rsidRDefault="00343095" w:rsidP="00343095">
      <w:pPr>
        <w:pStyle w:val="ListParagraph"/>
        <w:ind w:left="0"/>
        <w:rPr>
          <w:rFonts w:ascii="Calibri" w:eastAsia="MS Gothic" w:hAnsi="Calibri" w:cs="Calibri"/>
          <w:color w:val="000000"/>
          <w:sz w:val="12"/>
          <w:szCs w:val="12"/>
        </w:rPr>
      </w:pPr>
    </w:p>
    <w:p w14:paraId="5892D425" w14:textId="094759C7" w:rsidR="000C505E" w:rsidRPr="00F84B5A" w:rsidRDefault="00AF1E15" w:rsidP="00343095">
      <w:pPr>
        <w:pStyle w:val="ListParagraph"/>
        <w:numPr>
          <w:ilvl w:val="0"/>
          <w:numId w:val="31"/>
        </w:numPr>
        <w:spacing w:before="360"/>
        <w:ind w:left="283" w:hanging="357"/>
        <w:rPr>
          <w:rFonts w:ascii="Calibri" w:eastAsia="MS Gothic" w:hAnsi="Calibri" w:cs="Calibri"/>
          <w:color w:val="000000"/>
        </w:rPr>
      </w:pPr>
      <w:r w:rsidRPr="00AF1E15">
        <w:rPr>
          <w:b/>
          <w:noProof/>
          <w:lang w:eastAsia="en-GB"/>
        </w:rPr>
        <mc:AlternateContent>
          <mc:Choice Requires="wps">
            <w:drawing>
              <wp:anchor distT="0" distB="0" distL="114300" distR="114300" simplePos="0" relativeHeight="251685888" behindDoc="0" locked="0" layoutInCell="1" allowOverlap="1" wp14:anchorId="73A76347" wp14:editId="7C5C13DA">
                <wp:simplePos x="0" y="0"/>
                <wp:positionH relativeFrom="margin">
                  <wp:align>right</wp:align>
                </wp:positionH>
                <wp:positionV relativeFrom="paragraph">
                  <wp:posOffset>633096</wp:posOffset>
                </wp:positionV>
                <wp:extent cx="5532120" cy="1774372"/>
                <wp:effectExtent l="0" t="0" r="11430" b="16510"/>
                <wp:wrapNone/>
                <wp:docPr id="14" name="Text Box 14"/>
                <wp:cNvGraphicFramePr/>
                <a:graphic xmlns:a="http://schemas.openxmlformats.org/drawingml/2006/main">
                  <a:graphicData uri="http://schemas.microsoft.com/office/word/2010/wordprocessingShape">
                    <wps:wsp>
                      <wps:cNvSpPr txBox="1"/>
                      <wps:spPr>
                        <a:xfrm>
                          <a:off x="0" y="0"/>
                          <a:ext cx="5532120" cy="1774372"/>
                        </a:xfrm>
                        <a:prstGeom prst="rect">
                          <a:avLst/>
                        </a:prstGeom>
                        <a:solidFill>
                          <a:schemeClr val="lt1"/>
                        </a:solidFill>
                        <a:ln w="6350">
                          <a:solidFill>
                            <a:prstClr val="black"/>
                          </a:solidFill>
                        </a:ln>
                      </wps:spPr>
                      <wps:txbx>
                        <w:txbxContent>
                          <w:p w14:paraId="7AECB51B" w14:textId="74A470E5" w:rsidR="00EF59F5" w:rsidRDefault="00EF59F5" w:rsidP="00673C46">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76347" id="Text Box 14" o:spid="_x0000_s1035" type="#_x0000_t202" style="position:absolute;left:0;text-align:left;margin-left:384.4pt;margin-top:49.85pt;width:435.6pt;height:139.7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" fillcolor="white [3201]" strokeweight=".5pt">
                <v:textbox>
                  <w:txbxContent>
                    <w:p w14:paraId="7AECB51B" w14:textId="74A470E5" w:rsidR="00EF59F5" w:rsidRDefault="00EF59F5" w:rsidP="00673C46">
                      <w:pPr>
                        <w:pStyle w:val="CommentText"/>
                        <w:spacing w:after="0"/>
                        <w:rPr>
                          <w:rFonts w:eastAsia="MS Gothic"/>
                          <w:color w:val="000000"/>
                          <w:sz w:val="24"/>
                        </w:rPr>
                      </w:pPr>
                    </w:p>
                  </w:txbxContent>
                </v:textbox>
                <w10:wrap anchorx="margin"/>
              </v:shape>
            </w:pict>
          </mc:Fallback>
        </mc:AlternateContent>
      </w:r>
      <w:r w:rsidR="00673C46" w:rsidRPr="00AF1E15">
        <w:rPr>
          <w:rFonts w:ascii="Calibri" w:eastAsia="MS Gothic" w:hAnsi="Calibri" w:cs="Calibri"/>
          <w:b/>
          <w:color w:val="000000"/>
        </w:rPr>
        <w:t>Ignoring violated assumptions momentarily,</w:t>
      </w:r>
      <w:r w:rsidR="00673C46" w:rsidRPr="00F84B5A">
        <w:rPr>
          <w:rFonts w:ascii="Calibri" w:eastAsia="MS Gothic" w:hAnsi="Calibri" w:cs="Calibri"/>
          <w:color w:val="000000"/>
        </w:rPr>
        <w:t xml:space="preserve"> what do the</w:t>
      </w:r>
      <w:r w:rsidR="00F84B5A">
        <w:rPr>
          <w:rFonts w:ascii="Calibri" w:eastAsia="MS Gothic" w:hAnsi="Calibri" w:cs="Calibri"/>
          <w:color w:val="000000"/>
        </w:rPr>
        <w:t xml:space="preserve"> size of the</w:t>
      </w:r>
      <w:r w:rsidR="00673C46" w:rsidRPr="00F84B5A">
        <w:rPr>
          <w:rFonts w:ascii="Calibri" w:eastAsia="MS Gothic" w:hAnsi="Calibri" w:cs="Calibri"/>
          <w:color w:val="000000"/>
        </w:rPr>
        <w:t xml:space="preserve"> correlat</w:t>
      </w:r>
      <w:r w:rsidR="00F84B5A">
        <w:rPr>
          <w:rFonts w:ascii="Calibri" w:eastAsia="MS Gothic" w:hAnsi="Calibri" w:cs="Calibri"/>
          <w:color w:val="000000"/>
        </w:rPr>
        <w:t>ion coefficients (</w:t>
      </w:r>
      <w:r>
        <w:rPr>
          <w:rFonts w:ascii="Calibri" w:eastAsia="MS Gothic" w:hAnsi="Calibri" w:cs="Calibri"/>
          <w:color w:val="000000"/>
        </w:rPr>
        <w:t xml:space="preserve">i.e. our </w:t>
      </w:r>
      <w:r w:rsidR="00F84B5A">
        <w:rPr>
          <w:rFonts w:ascii="Calibri" w:eastAsia="MS Gothic" w:hAnsi="Calibri" w:cs="Calibri"/>
          <w:color w:val="000000"/>
        </w:rPr>
        <w:t xml:space="preserve">parameter estimates) and </w:t>
      </w:r>
      <w:r>
        <w:rPr>
          <w:rFonts w:ascii="Calibri" w:eastAsia="MS Gothic" w:hAnsi="Calibri" w:cs="Calibri"/>
          <w:color w:val="000000"/>
        </w:rPr>
        <w:t xml:space="preserve">their </w:t>
      </w:r>
      <w:r w:rsidR="00F84B5A">
        <w:rPr>
          <w:rFonts w:ascii="Calibri" w:eastAsia="MS Gothic" w:hAnsi="Calibri" w:cs="Calibri"/>
          <w:color w:val="000000"/>
        </w:rPr>
        <w:t>significance</w:t>
      </w:r>
      <w:r w:rsidR="00673C46" w:rsidRPr="00F84B5A">
        <w:rPr>
          <w:rFonts w:ascii="Calibri" w:eastAsia="MS Gothic" w:hAnsi="Calibri" w:cs="Calibri"/>
          <w:color w:val="000000"/>
        </w:rPr>
        <w:t xml:space="preserve"> values </w:t>
      </w:r>
      <w:r w:rsidR="00CB3A0E" w:rsidRPr="00F84B5A">
        <w:rPr>
          <w:rFonts w:ascii="Calibri" w:eastAsia="MS Gothic" w:hAnsi="Calibri" w:cs="Calibri"/>
          <w:color w:val="000000"/>
        </w:rPr>
        <w:t>tell us about the extent</w:t>
      </w:r>
      <w:r w:rsidR="00673C46" w:rsidRPr="00F84B5A">
        <w:rPr>
          <w:rFonts w:ascii="Calibri" w:eastAsia="MS Gothic" w:hAnsi="Calibri" w:cs="Calibri"/>
          <w:color w:val="000000"/>
        </w:rPr>
        <w:t xml:space="preserve"> to which performance on each variable</w:t>
      </w:r>
      <w:r w:rsidR="00CB3A0E" w:rsidRPr="00F84B5A">
        <w:rPr>
          <w:rFonts w:ascii="Calibri" w:eastAsia="MS Gothic" w:hAnsi="Calibri" w:cs="Calibri"/>
          <w:color w:val="000000"/>
        </w:rPr>
        <w:t xml:space="preserve"> </w:t>
      </w:r>
      <w:r w:rsidR="00F84B5A">
        <w:rPr>
          <w:rFonts w:ascii="Calibri" w:eastAsia="MS Gothic" w:hAnsi="Calibri" w:cs="Calibri"/>
          <w:color w:val="000000"/>
        </w:rPr>
        <w:t xml:space="preserve">is </w:t>
      </w:r>
      <w:r w:rsidR="00CB3A0E" w:rsidRPr="00F84B5A">
        <w:rPr>
          <w:rFonts w:ascii="Calibri" w:eastAsia="MS Gothic" w:hAnsi="Calibri" w:cs="Calibri"/>
          <w:color w:val="000000"/>
        </w:rPr>
        <w:t>related</w:t>
      </w:r>
      <w:r>
        <w:rPr>
          <w:rFonts w:ascii="Calibri" w:eastAsia="MS Gothic" w:hAnsi="Calibri" w:cs="Calibri"/>
          <w:color w:val="000000"/>
        </w:rPr>
        <w:t xml:space="preserve"> to the </w:t>
      </w:r>
      <w:r w:rsidR="00F84B5A">
        <w:rPr>
          <w:rFonts w:ascii="Calibri" w:eastAsia="MS Gothic" w:hAnsi="Calibri" w:cs="Calibri"/>
          <w:color w:val="000000"/>
        </w:rPr>
        <w:t>other</w:t>
      </w:r>
      <w:r>
        <w:rPr>
          <w:rFonts w:ascii="Calibri" w:eastAsia="MS Gothic" w:hAnsi="Calibri" w:cs="Calibri"/>
          <w:color w:val="000000"/>
        </w:rPr>
        <w:t>s</w:t>
      </w:r>
      <w:r w:rsidR="000C505E" w:rsidRPr="00F84B5A">
        <w:rPr>
          <w:rFonts w:ascii="Calibri" w:eastAsia="MS Gothic" w:hAnsi="Calibri" w:cs="Calibri"/>
          <w:color w:val="000000"/>
        </w:rPr>
        <w:t>?</w:t>
      </w:r>
    </w:p>
    <w:p w14:paraId="3171C3D6" w14:textId="4C9B2B72" w:rsidR="00673C46" w:rsidRPr="00F84B5A" w:rsidRDefault="00673C46" w:rsidP="00F84B5A">
      <w:pPr>
        <w:ind w:left="284"/>
        <w:rPr>
          <w:rFonts w:ascii="Calibri" w:eastAsia="MS Gothic" w:hAnsi="Calibri" w:cs="Calibri"/>
          <w:color w:val="000000"/>
        </w:rPr>
      </w:pPr>
    </w:p>
    <w:p w14:paraId="5E3DB147" w14:textId="235E21A8" w:rsidR="005A28E0" w:rsidRPr="00F84B5A" w:rsidRDefault="005A28E0" w:rsidP="00F84B5A">
      <w:pPr>
        <w:ind w:left="284"/>
        <w:rPr>
          <w:rFonts w:ascii="Calibri" w:eastAsia="MS Gothic" w:hAnsi="Calibri" w:cs="Calibri"/>
          <w:color w:val="000000"/>
        </w:rPr>
      </w:pPr>
    </w:p>
    <w:p w14:paraId="6D3DF9FA" w14:textId="7D108307" w:rsidR="00F84B5A" w:rsidRPr="00F84B5A" w:rsidRDefault="00F84B5A" w:rsidP="00F84B5A">
      <w:pPr>
        <w:ind w:left="284"/>
        <w:rPr>
          <w:rFonts w:ascii="Calibri" w:eastAsia="MS Gothic" w:hAnsi="Calibri" w:cs="Calibri"/>
          <w:color w:val="000000"/>
        </w:rPr>
      </w:pPr>
    </w:p>
    <w:p w14:paraId="7D7FA192" w14:textId="3D39B998" w:rsidR="00F84B5A" w:rsidRPr="00F84B5A" w:rsidRDefault="00F84B5A" w:rsidP="00F84B5A">
      <w:pPr>
        <w:ind w:left="284"/>
        <w:rPr>
          <w:rFonts w:ascii="Calibri" w:eastAsia="MS Gothic" w:hAnsi="Calibri" w:cs="Calibri"/>
          <w:color w:val="000000"/>
        </w:rPr>
      </w:pPr>
    </w:p>
    <w:p w14:paraId="6A91D947" w14:textId="617A6187" w:rsidR="00F84B5A" w:rsidRPr="00F84B5A" w:rsidRDefault="00F84B5A" w:rsidP="00F84B5A">
      <w:pPr>
        <w:ind w:left="284"/>
        <w:rPr>
          <w:rFonts w:ascii="Calibri" w:eastAsia="MS Gothic" w:hAnsi="Calibri" w:cs="Calibri"/>
          <w:color w:val="000000"/>
        </w:rPr>
      </w:pPr>
    </w:p>
    <w:p w14:paraId="47743786" w14:textId="440DFF4F" w:rsidR="00F84B5A" w:rsidRPr="00F84B5A" w:rsidRDefault="00F84B5A" w:rsidP="00FD76C4">
      <w:pPr>
        <w:rPr>
          <w:rFonts w:ascii="Calibri" w:eastAsia="MS Gothic" w:hAnsi="Calibri" w:cs="Calibri"/>
          <w:color w:val="000000"/>
        </w:rPr>
      </w:pPr>
    </w:p>
    <w:p w14:paraId="0606ED5C" w14:textId="77777777" w:rsidR="001A6ABE" w:rsidRDefault="001A6ABE" w:rsidP="001A6ABE">
      <w:pPr>
        <w:pStyle w:val="ListParagraph"/>
        <w:ind w:left="284"/>
        <w:rPr>
          <w:rFonts w:ascii="Calibri" w:eastAsia="MS Gothic" w:hAnsi="Calibri" w:cs="Calibri"/>
          <w:color w:val="000000"/>
        </w:rPr>
      </w:pPr>
    </w:p>
    <w:p w14:paraId="1B8715A4" w14:textId="52CC96F2" w:rsidR="00CC2E39" w:rsidRDefault="00CB3A0E" w:rsidP="00EF59F5">
      <w:pPr>
        <w:pStyle w:val="ListParagraph"/>
        <w:numPr>
          <w:ilvl w:val="0"/>
          <w:numId w:val="31"/>
        </w:numPr>
        <w:ind w:left="284"/>
        <w:rPr>
          <w:rFonts w:ascii="Calibri" w:eastAsia="MS Gothic" w:hAnsi="Calibri" w:cs="Calibri"/>
          <w:color w:val="000000"/>
        </w:rPr>
      </w:pPr>
      <w:r w:rsidRPr="00CC2E39">
        <w:rPr>
          <w:rFonts w:ascii="Calibri" w:eastAsia="MS Gothic" w:hAnsi="Calibri" w:cs="Calibri"/>
          <w:color w:val="000000"/>
        </w:rPr>
        <w:t xml:space="preserve">Are there any of these relationships you would prefer to analyse </w:t>
      </w:r>
      <w:r w:rsidR="000334BE" w:rsidRPr="00CC2E39">
        <w:rPr>
          <w:rFonts w:ascii="Calibri" w:eastAsia="MS Gothic" w:hAnsi="Calibri" w:cs="Calibri"/>
          <w:color w:val="000000"/>
        </w:rPr>
        <w:t xml:space="preserve">and report </w:t>
      </w:r>
      <w:r w:rsidRPr="00CC2E39">
        <w:rPr>
          <w:rFonts w:ascii="Calibri" w:eastAsia="MS Gothic" w:hAnsi="Calibri" w:cs="Calibri"/>
          <w:color w:val="000000"/>
        </w:rPr>
        <w:t xml:space="preserve">using </w:t>
      </w:r>
      <w:r w:rsidR="00AF1E15" w:rsidRPr="00CC2E39">
        <w:rPr>
          <w:rFonts w:ascii="Calibri" w:eastAsia="MS Gothic" w:hAnsi="Calibri" w:cs="Calibri"/>
          <w:color w:val="000000"/>
        </w:rPr>
        <w:t>the other types of correlation we requested (i.e. Spearman or Kendall’s tau)</w:t>
      </w:r>
      <w:r w:rsidR="000C505E" w:rsidRPr="00CC2E39">
        <w:rPr>
          <w:rFonts w:ascii="Calibri" w:eastAsia="MS Gothic" w:hAnsi="Calibri" w:cs="Calibri"/>
          <w:color w:val="000000"/>
        </w:rPr>
        <w:t>?</w:t>
      </w:r>
      <w:r w:rsidR="000334BE" w:rsidRPr="00CC2E39">
        <w:rPr>
          <w:rFonts w:ascii="Calibri" w:eastAsia="MS Gothic" w:hAnsi="Calibri" w:cs="Calibri"/>
          <w:color w:val="000000"/>
        </w:rPr>
        <w:t xml:space="preserve"> </w:t>
      </w:r>
    </w:p>
    <w:p w14:paraId="5AC8C582" w14:textId="08C94858" w:rsidR="00CC2E39" w:rsidRDefault="00CC2E39" w:rsidP="00CC2E39">
      <w:pPr>
        <w:pStyle w:val="ListParagraph"/>
        <w:ind w:left="284"/>
        <w:rPr>
          <w:rFonts w:ascii="Calibri" w:eastAsia="MS Gothic" w:hAnsi="Calibri" w:cs="Calibri"/>
          <w:color w:val="000000"/>
        </w:rPr>
      </w:pPr>
      <w:r w:rsidRPr="00F84B5A">
        <w:rPr>
          <w:noProof/>
          <w:lang w:eastAsia="en-GB"/>
        </w:rPr>
        <mc:AlternateContent>
          <mc:Choice Requires="wps">
            <w:drawing>
              <wp:anchor distT="0" distB="0" distL="114300" distR="114300" simplePos="0" relativeHeight="251687936" behindDoc="0" locked="0" layoutInCell="1" allowOverlap="1" wp14:anchorId="5F87A5DD" wp14:editId="5D1C37E9">
                <wp:simplePos x="0" y="0"/>
                <wp:positionH relativeFrom="margin">
                  <wp:align>right</wp:align>
                </wp:positionH>
                <wp:positionV relativeFrom="paragraph">
                  <wp:posOffset>93843</wp:posOffset>
                </wp:positionV>
                <wp:extent cx="5532120" cy="979715"/>
                <wp:effectExtent l="0" t="0" r="11430" b="11430"/>
                <wp:wrapNone/>
                <wp:docPr id="15" name="Text Box 15"/>
                <wp:cNvGraphicFramePr/>
                <a:graphic xmlns:a="http://schemas.openxmlformats.org/drawingml/2006/main">
                  <a:graphicData uri="http://schemas.microsoft.com/office/word/2010/wordprocessingShape">
                    <wps:wsp>
                      <wps:cNvSpPr txBox="1"/>
                      <wps:spPr>
                        <a:xfrm>
                          <a:off x="0" y="0"/>
                          <a:ext cx="5532120" cy="979715"/>
                        </a:xfrm>
                        <a:prstGeom prst="rect">
                          <a:avLst/>
                        </a:prstGeom>
                        <a:solidFill>
                          <a:schemeClr val="lt1"/>
                        </a:solidFill>
                        <a:ln w="6350">
                          <a:solidFill>
                            <a:prstClr val="black"/>
                          </a:solidFill>
                        </a:ln>
                      </wps:spPr>
                      <wps:txbx>
                        <w:txbxContent>
                          <w:p w14:paraId="4E6445BB" w14:textId="2343222E" w:rsidR="00EF59F5" w:rsidRPr="00DE51FB" w:rsidRDefault="00EF59F5" w:rsidP="00985AA1">
                            <w:pPr>
                              <w:pStyle w:val="CommentText"/>
                              <w:spacing w:after="120"/>
                              <w:rPr>
                                <w:rFonts w:eastAsia="MS Gothic"/>
                                <w:color w:val="000000"/>
                                <w:sz w:val="2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7A5DD" id="Text Box 15" o:spid="_x0000_s1036" type="#_x0000_t202" style="position:absolute;left:0;text-align:left;margin-left:384.4pt;margin-top:7.4pt;width:435.6pt;height:77.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" fillcolor="white [3201]" strokeweight=".5pt">
                <v:textbox>
                  <w:txbxContent>
                    <w:p w14:paraId="4E6445BB" w14:textId="2343222E" w:rsidR="00EF59F5" w:rsidRPr="00DE51FB" w:rsidRDefault="00EF59F5" w:rsidP="00985AA1">
                      <w:pPr>
                        <w:pStyle w:val="CommentText"/>
                        <w:spacing w:after="120"/>
                        <w:rPr>
                          <w:rFonts w:eastAsia="MS Gothic"/>
                          <w:color w:val="000000"/>
                          <w:sz w:val="28"/>
                          <w:szCs w:val="18"/>
                        </w:rPr>
                      </w:pPr>
                    </w:p>
                  </w:txbxContent>
                </v:textbox>
                <w10:wrap anchorx="margin"/>
              </v:shape>
            </w:pict>
          </mc:Fallback>
        </mc:AlternateContent>
      </w:r>
    </w:p>
    <w:p w14:paraId="510413A0" w14:textId="0BCB13F5" w:rsidR="00FD76C4" w:rsidRPr="00CC2E39" w:rsidRDefault="00FD76C4" w:rsidP="00CC2E39">
      <w:pPr>
        <w:ind w:left="-76"/>
        <w:rPr>
          <w:rFonts w:ascii="Calibri" w:eastAsia="MS Gothic" w:hAnsi="Calibri" w:cs="Calibri"/>
          <w:color w:val="000000"/>
        </w:rPr>
      </w:pPr>
    </w:p>
    <w:p w14:paraId="22809088" w14:textId="32FDEFC8" w:rsidR="00F84B5A" w:rsidRPr="00F84B5A" w:rsidRDefault="00F84B5A" w:rsidP="00F84B5A">
      <w:pPr>
        <w:pStyle w:val="ListParagraph"/>
        <w:ind w:left="284"/>
        <w:rPr>
          <w:rFonts w:ascii="Calibri" w:eastAsia="MS Gothic" w:hAnsi="Calibri" w:cs="Calibri"/>
          <w:color w:val="000000"/>
        </w:rPr>
      </w:pPr>
    </w:p>
    <w:p w14:paraId="41D18BE4" w14:textId="10EFDE96" w:rsidR="000C505E" w:rsidRPr="00F84B5A" w:rsidRDefault="000C505E" w:rsidP="00F84B5A">
      <w:pPr>
        <w:pStyle w:val="ListParagraph"/>
        <w:ind w:left="284"/>
        <w:rPr>
          <w:rFonts w:ascii="Calibri" w:eastAsia="MS Gothic" w:hAnsi="Calibri" w:cs="Calibri"/>
          <w:color w:val="000000"/>
        </w:rPr>
      </w:pPr>
    </w:p>
    <w:p w14:paraId="55F7C4C1" w14:textId="51DB5B1A" w:rsidR="00673C46" w:rsidRPr="00F84B5A" w:rsidRDefault="00673C46" w:rsidP="00F84B5A">
      <w:pPr>
        <w:pStyle w:val="ListParagraph"/>
        <w:ind w:left="284"/>
        <w:rPr>
          <w:rFonts w:ascii="Calibri" w:eastAsia="MS Gothic" w:hAnsi="Calibri" w:cs="Calibri"/>
          <w:color w:val="000000"/>
        </w:rPr>
      </w:pPr>
    </w:p>
    <w:p w14:paraId="3CE6C2B6" w14:textId="1FF41E49" w:rsidR="00717D9F" w:rsidRPr="00F84B5A" w:rsidRDefault="00FD76C4" w:rsidP="00F84B5A">
      <w:pPr>
        <w:pStyle w:val="ListParagraph"/>
        <w:numPr>
          <w:ilvl w:val="0"/>
          <w:numId w:val="31"/>
        </w:numPr>
        <w:ind w:left="284"/>
        <w:rPr>
          <w:rFonts w:ascii="Calibri" w:eastAsia="MS Gothic" w:hAnsi="Calibri" w:cs="Calibri"/>
          <w:color w:val="000000"/>
        </w:rPr>
      </w:pPr>
      <w:r>
        <w:rPr>
          <w:rFonts w:ascii="Calibri" w:eastAsia="MS Gothic" w:hAnsi="Calibri" w:cs="Calibri"/>
          <w:color w:val="000000"/>
        </w:rPr>
        <w:t>Lastly,</w:t>
      </w:r>
      <w:r w:rsidR="00673C46" w:rsidRPr="00F84B5A">
        <w:rPr>
          <w:rFonts w:ascii="Calibri" w:eastAsia="MS Gothic" w:hAnsi="Calibri" w:cs="Calibri"/>
          <w:color w:val="000000"/>
        </w:rPr>
        <w:t xml:space="preserve"> </w:t>
      </w:r>
      <w:r w:rsidR="000334BE" w:rsidRPr="00F84B5A">
        <w:rPr>
          <w:rFonts w:ascii="Calibri" w:eastAsia="MS Gothic" w:hAnsi="Calibri" w:cs="Calibri"/>
          <w:color w:val="000000"/>
        </w:rPr>
        <w:t>there is one</w:t>
      </w:r>
      <w:r>
        <w:rPr>
          <w:rFonts w:ascii="Calibri" w:eastAsia="MS Gothic" w:hAnsi="Calibri" w:cs="Calibri"/>
          <w:color w:val="000000"/>
        </w:rPr>
        <w:t xml:space="preserve"> of the four assessments</w:t>
      </w:r>
      <w:r w:rsidR="00CC2E39">
        <w:rPr>
          <w:rFonts w:ascii="Calibri" w:eastAsia="MS Gothic" w:hAnsi="Calibri" w:cs="Calibri"/>
          <w:color w:val="000000"/>
        </w:rPr>
        <w:t xml:space="preserve"> we chose not to include</w:t>
      </w:r>
      <w:r w:rsidR="000334BE" w:rsidRPr="00F84B5A">
        <w:rPr>
          <w:rFonts w:ascii="Calibri" w:eastAsia="MS Gothic" w:hAnsi="Calibri" w:cs="Calibri"/>
          <w:color w:val="000000"/>
        </w:rPr>
        <w:t xml:space="preserve"> in our </w:t>
      </w:r>
      <w:r>
        <w:rPr>
          <w:rFonts w:ascii="Calibri" w:eastAsia="MS Gothic" w:hAnsi="Calibri" w:cs="Calibri"/>
          <w:color w:val="000000"/>
        </w:rPr>
        <w:t xml:space="preserve">correlation </w:t>
      </w:r>
      <w:r w:rsidR="000334BE" w:rsidRPr="00F84B5A">
        <w:rPr>
          <w:rFonts w:ascii="Calibri" w:eastAsia="MS Gothic" w:hAnsi="Calibri" w:cs="Calibri"/>
          <w:color w:val="000000"/>
        </w:rPr>
        <w:t>table</w:t>
      </w:r>
      <w:r w:rsidR="00CC2E39">
        <w:rPr>
          <w:rFonts w:ascii="Calibri" w:eastAsia="MS Gothic" w:hAnsi="Calibri" w:cs="Calibri"/>
          <w:color w:val="000000"/>
        </w:rPr>
        <w:t>.</w:t>
      </w:r>
      <w:r w:rsidR="000334BE" w:rsidRPr="00F84B5A">
        <w:rPr>
          <w:rFonts w:ascii="Calibri" w:eastAsia="MS Gothic" w:hAnsi="Calibri" w:cs="Calibri"/>
          <w:color w:val="000000"/>
        </w:rPr>
        <w:t xml:space="preserve"> Why</w:t>
      </w:r>
      <w:r w:rsidR="00CC2E39">
        <w:rPr>
          <w:rFonts w:ascii="Calibri" w:eastAsia="MS Gothic" w:hAnsi="Calibri" w:cs="Calibri"/>
          <w:color w:val="000000"/>
        </w:rPr>
        <w:t>? W</w:t>
      </w:r>
      <w:r w:rsidR="000334BE" w:rsidRPr="00F84B5A">
        <w:rPr>
          <w:rFonts w:ascii="Calibri" w:eastAsia="MS Gothic" w:hAnsi="Calibri" w:cs="Calibri"/>
          <w:color w:val="000000"/>
        </w:rPr>
        <w:t>hat type of correlation might be appropriate to investigate relationships between this variable and the other three</w:t>
      </w:r>
      <w:r w:rsidR="00CC2E39">
        <w:rPr>
          <w:rFonts w:ascii="Calibri" w:eastAsia="MS Gothic" w:hAnsi="Calibri" w:cs="Calibri"/>
          <w:color w:val="000000"/>
        </w:rPr>
        <w:t xml:space="preserve">? Hint: </w:t>
      </w:r>
      <w:r w:rsidR="00673C46" w:rsidRPr="00F84B5A">
        <w:rPr>
          <w:rFonts w:ascii="Calibri" w:eastAsia="MS Gothic" w:hAnsi="Calibri" w:cs="Calibri"/>
          <w:color w:val="000000"/>
        </w:rPr>
        <w:t xml:space="preserve">see </w:t>
      </w:r>
      <w:r w:rsidR="00673C46" w:rsidRPr="00F84B5A">
        <w:rPr>
          <w:rFonts w:ascii="Calibri" w:eastAsia="MS Gothic" w:hAnsi="Calibri" w:cs="Calibri"/>
          <w:b/>
          <w:color w:val="FF0000"/>
        </w:rPr>
        <w:t>Andy</w:t>
      </w:r>
      <w:r w:rsidR="00673C46" w:rsidRPr="00F84B5A">
        <w:rPr>
          <w:rFonts w:ascii="Calibri" w:eastAsia="MS Gothic" w:hAnsi="Calibri" w:cs="Calibri"/>
          <w:color w:val="FF0000"/>
        </w:rPr>
        <w:t xml:space="preserve"> </w:t>
      </w:r>
      <w:r w:rsidR="00673C46" w:rsidRPr="00F84B5A">
        <w:rPr>
          <w:rFonts w:ascii="Calibri" w:eastAsia="MS Gothic" w:hAnsi="Calibri" w:cs="Calibri"/>
          <w:b/>
          <w:color w:val="FF0000"/>
        </w:rPr>
        <w:t>Field Chapter 8, Sections 8.4.5</w:t>
      </w:r>
    </w:p>
    <w:p w14:paraId="56E0624F" w14:textId="77777777" w:rsidR="00095EC0" w:rsidRDefault="00FD76C4" w:rsidP="00DE3116">
      <w:pPr>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743232" behindDoc="0" locked="0" layoutInCell="1" allowOverlap="1" wp14:anchorId="088822F8" wp14:editId="6CD9C42D">
                <wp:simplePos x="0" y="0"/>
                <wp:positionH relativeFrom="margin">
                  <wp:posOffset>185057</wp:posOffset>
                </wp:positionH>
                <wp:positionV relativeFrom="paragraph">
                  <wp:posOffset>5807</wp:posOffset>
                </wp:positionV>
                <wp:extent cx="5530850" cy="13716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5530850" cy="1371600"/>
                        </a:xfrm>
                        <a:prstGeom prst="rect">
                          <a:avLst/>
                        </a:prstGeom>
                        <a:solidFill>
                          <a:schemeClr val="lt1"/>
                        </a:solidFill>
                        <a:ln w="6350">
                          <a:solidFill>
                            <a:prstClr val="black"/>
                          </a:solidFill>
                        </a:ln>
                      </wps:spPr>
                      <wps:txbx>
                        <w:txbxContent>
                          <w:p w14:paraId="256A2A5E" w14:textId="22975922" w:rsidR="00EF59F5" w:rsidRPr="00504952" w:rsidRDefault="00EF59F5" w:rsidP="00F84B5A">
                            <w:pPr>
                              <w:pStyle w:val="CommentText"/>
                              <w:spacing w:after="0"/>
                              <w:rPr>
                                <w:rFonts w:eastAsia="MS Gothic"/>
                                <w:color w:val="000000"/>
                                <w:sz w:val="2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22F8" id="Text Box 17" o:spid="_x0000_s1037" type="#_x0000_t202" style="position:absolute;margin-left:14.55pt;margin-top:.45pt;width:435.5pt;height:10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" fillcolor="white [3201]" strokeweight=".5pt">
                <v:textbox>
                  <w:txbxContent>
                    <w:p w14:paraId="256A2A5E" w14:textId="22975922" w:rsidR="00EF59F5" w:rsidRPr="00504952" w:rsidRDefault="00EF59F5" w:rsidP="00F84B5A">
                      <w:pPr>
                        <w:pStyle w:val="CommentText"/>
                        <w:spacing w:after="0"/>
                        <w:rPr>
                          <w:rFonts w:eastAsia="MS Gothic"/>
                          <w:color w:val="000000"/>
                          <w:sz w:val="28"/>
                          <w:szCs w:val="18"/>
                        </w:rPr>
                      </w:pPr>
                    </w:p>
                  </w:txbxContent>
                </v:textbox>
                <w10:wrap anchorx="margin"/>
              </v:shape>
            </w:pict>
          </mc:Fallback>
        </mc:AlternateContent>
      </w:r>
    </w:p>
    <w:p w14:paraId="4B1D8343" w14:textId="77777777" w:rsidR="00095EC0" w:rsidRDefault="00095EC0" w:rsidP="00DE3116">
      <w:pPr>
        <w:rPr>
          <w:rFonts w:ascii="Calibri" w:eastAsia="MS Gothic" w:hAnsi="Calibri" w:cs="Calibri"/>
          <w:color w:val="000000"/>
        </w:rPr>
      </w:pPr>
    </w:p>
    <w:p w14:paraId="4642A24D" w14:textId="77777777" w:rsidR="00095EC0" w:rsidRDefault="00095EC0" w:rsidP="00DE3116">
      <w:pPr>
        <w:rPr>
          <w:rFonts w:ascii="Calibri" w:eastAsia="MS Gothic" w:hAnsi="Calibri" w:cs="Calibri"/>
          <w:color w:val="000000"/>
        </w:rPr>
      </w:pPr>
    </w:p>
    <w:p w14:paraId="18C9EBD2" w14:textId="77777777" w:rsidR="00095EC0" w:rsidRDefault="00095EC0" w:rsidP="00DE3116">
      <w:pPr>
        <w:rPr>
          <w:rFonts w:ascii="Calibri" w:eastAsia="MS Gothic" w:hAnsi="Calibri" w:cs="Calibri"/>
          <w:color w:val="000000"/>
        </w:rPr>
      </w:pPr>
    </w:p>
    <w:p w14:paraId="6C7E39BD" w14:textId="77777777" w:rsidR="00095EC0" w:rsidRDefault="00095EC0" w:rsidP="00DE3116">
      <w:pPr>
        <w:rPr>
          <w:rFonts w:ascii="Calibri" w:eastAsia="MS Gothic" w:hAnsi="Calibri" w:cs="Calibri"/>
          <w:color w:val="000000"/>
        </w:rPr>
      </w:pPr>
    </w:p>
    <w:p w14:paraId="46B52CDB" w14:textId="60789FFA" w:rsidR="009814C8" w:rsidRDefault="009814C8">
      <w:pPr>
        <w:rPr>
          <w:rFonts w:asciiTheme="majorHAnsi" w:eastAsiaTheme="majorEastAsia" w:hAnsiTheme="majorHAnsi" w:cstheme="majorBidi"/>
          <w:b/>
          <w:color w:val="1F4D78" w:themeColor="accent1" w:themeShade="7F"/>
          <w:sz w:val="24"/>
          <w:szCs w:val="24"/>
        </w:rPr>
      </w:pPr>
    </w:p>
    <w:p w14:paraId="0C3DB3ED" w14:textId="3B5BAAD3" w:rsidR="006B2471" w:rsidRPr="00CC2E39" w:rsidRDefault="00AF1E15" w:rsidP="00AF1E15">
      <w:pPr>
        <w:pStyle w:val="Heading3"/>
        <w:rPr>
          <w:rFonts w:eastAsia="MS Gothic"/>
          <w:b/>
          <w:color w:val="000000"/>
        </w:rPr>
      </w:pPr>
      <w:r w:rsidRPr="00CC2E39">
        <w:rPr>
          <w:b/>
        </w:rPr>
        <w:t>Task 3</w:t>
      </w:r>
      <w:r w:rsidR="009814C8">
        <w:rPr>
          <w:b/>
        </w:rPr>
        <w:t xml:space="preserve"> </w:t>
      </w:r>
      <w:r w:rsidR="009814C8" w:rsidRPr="009814C8">
        <w:rPr>
          <w:b/>
          <w:color w:val="FF0000"/>
        </w:rPr>
        <w:t>(optional)</w:t>
      </w:r>
      <w:r w:rsidRPr="00CC2E39">
        <w:rPr>
          <w:b/>
        </w:rPr>
        <w:t xml:space="preserve">: </w:t>
      </w:r>
      <w:r w:rsidR="006B2471" w:rsidRPr="00CC2E39">
        <w:rPr>
          <w:b/>
        </w:rPr>
        <w:t>Standardising and Weighting Scores</w:t>
      </w:r>
    </w:p>
    <w:p w14:paraId="16FF305F" w14:textId="03590276" w:rsidR="00483D3E" w:rsidRPr="00234995" w:rsidRDefault="006B2471" w:rsidP="00DE3116">
      <w:pPr>
        <w:rPr>
          <w:rFonts w:ascii="Calibri" w:eastAsia="MS Gothic" w:hAnsi="Calibri" w:cs="Calibri"/>
          <w:color w:val="000000"/>
        </w:rPr>
      </w:pPr>
      <w:r w:rsidRPr="00234995">
        <w:rPr>
          <w:rFonts w:ascii="Calibri" w:eastAsia="MS Gothic" w:hAnsi="Calibri" w:cs="Calibri"/>
          <w:color w:val="000000"/>
        </w:rPr>
        <w:t xml:space="preserve">Before we leave this dataset </w:t>
      </w:r>
      <w:proofErr w:type="gramStart"/>
      <w:r w:rsidR="00234995" w:rsidRPr="00234995">
        <w:rPr>
          <w:rFonts w:ascii="Calibri" w:eastAsia="MS Gothic" w:hAnsi="Calibri" w:cs="Calibri"/>
          <w:color w:val="000000"/>
        </w:rPr>
        <w:t>behind</w:t>
      </w:r>
      <w:proofErr w:type="gramEnd"/>
      <w:r w:rsidR="00234995" w:rsidRPr="00234995">
        <w:rPr>
          <w:rFonts w:ascii="Calibri" w:eastAsia="MS Gothic" w:hAnsi="Calibri" w:cs="Calibri"/>
          <w:color w:val="000000"/>
        </w:rPr>
        <w:t xml:space="preserve"> </w:t>
      </w:r>
      <w:r w:rsidRPr="00234995">
        <w:rPr>
          <w:rFonts w:ascii="Calibri" w:eastAsia="MS Gothic" w:hAnsi="Calibri" w:cs="Calibri"/>
          <w:color w:val="000000"/>
        </w:rPr>
        <w:t>we’re briefly goi</w:t>
      </w:r>
      <w:r w:rsidR="00483D3E" w:rsidRPr="00234995">
        <w:rPr>
          <w:rFonts w:ascii="Calibri" w:eastAsia="MS Gothic" w:hAnsi="Calibri" w:cs="Calibri"/>
          <w:color w:val="000000"/>
        </w:rPr>
        <w:t>ng to cover:</w:t>
      </w:r>
    </w:p>
    <w:p w14:paraId="46690763" w14:textId="3998DDBD" w:rsidR="00483D3E" w:rsidRPr="00234995" w:rsidRDefault="00483D3E" w:rsidP="00483D3E">
      <w:pPr>
        <w:pStyle w:val="ListParagraph"/>
        <w:numPr>
          <w:ilvl w:val="0"/>
          <w:numId w:val="33"/>
        </w:numPr>
        <w:rPr>
          <w:rFonts w:ascii="Calibri" w:eastAsia="MS Gothic" w:hAnsi="Calibri" w:cs="Calibri"/>
          <w:color w:val="000000"/>
        </w:rPr>
      </w:pPr>
      <w:r w:rsidRPr="00234995">
        <w:rPr>
          <w:rFonts w:ascii="Calibri" w:eastAsia="MS Gothic" w:hAnsi="Calibri" w:cs="Calibri"/>
          <w:color w:val="000000"/>
        </w:rPr>
        <w:t>H</w:t>
      </w:r>
      <w:r w:rsidR="006B2471" w:rsidRPr="00234995">
        <w:rPr>
          <w:rFonts w:ascii="Calibri" w:eastAsia="MS Gothic" w:hAnsi="Calibri" w:cs="Calibri"/>
          <w:color w:val="000000"/>
        </w:rPr>
        <w:t>ow to manipulate</w:t>
      </w:r>
      <w:r w:rsidR="00234995" w:rsidRPr="00234995">
        <w:rPr>
          <w:rFonts w:ascii="Calibri" w:eastAsia="MS Gothic" w:hAnsi="Calibri" w:cs="Calibri"/>
          <w:color w:val="000000"/>
        </w:rPr>
        <w:t>/transform</w:t>
      </w:r>
      <w:r w:rsidR="006B2471" w:rsidRPr="00234995">
        <w:rPr>
          <w:rFonts w:ascii="Calibri" w:eastAsia="MS Gothic" w:hAnsi="Calibri" w:cs="Calibri"/>
          <w:color w:val="000000"/>
        </w:rPr>
        <w:t xml:space="preserve"> some of the </w:t>
      </w:r>
      <w:r w:rsidR="00234995" w:rsidRPr="00234995">
        <w:rPr>
          <w:rFonts w:ascii="Calibri" w:eastAsia="MS Gothic" w:hAnsi="Calibri" w:cs="Calibri"/>
          <w:color w:val="000000"/>
        </w:rPr>
        <w:t>variables in this dataset</w:t>
      </w:r>
      <w:r w:rsidR="006B2471" w:rsidRPr="00234995">
        <w:rPr>
          <w:rFonts w:ascii="Calibri" w:eastAsia="MS Gothic" w:hAnsi="Calibri" w:cs="Calibri"/>
          <w:color w:val="000000"/>
        </w:rPr>
        <w:t xml:space="preserve"> to allow us to</w:t>
      </w:r>
      <w:r w:rsidR="00234995" w:rsidRPr="00234995">
        <w:rPr>
          <w:rFonts w:ascii="Calibri" w:eastAsia="MS Gothic" w:hAnsi="Calibri" w:cs="Calibri"/>
          <w:color w:val="000000"/>
        </w:rPr>
        <w:t xml:space="preserve"> make direct comp</w:t>
      </w:r>
      <w:r w:rsidR="00CC2E39">
        <w:rPr>
          <w:rFonts w:ascii="Calibri" w:eastAsia="MS Gothic" w:hAnsi="Calibri" w:cs="Calibri"/>
          <w:color w:val="000000"/>
        </w:rPr>
        <w:t>arisons, within participants, for</w:t>
      </w:r>
      <w:r w:rsidR="00234995" w:rsidRPr="00234995">
        <w:rPr>
          <w:rFonts w:ascii="Calibri" w:eastAsia="MS Gothic" w:hAnsi="Calibri" w:cs="Calibri"/>
          <w:color w:val="000000"/>
        </w:rPr>
        <w:t xml:space="preserve"> their performance on the different variables</w:t>
      </w:r>
      <w:r w:rsidR="00CC2E39">
        <w:rPr>
          <w:rFonts w:ascii="Calibri" w:eastAsia="MS Gothic" w:hAnsi="Calibri" w:cs="Calibri"/>
          <w:color w:val="000000"/>
        </w:rPr>
        <w:t xml:space="preserve">. Yes, this is possible </w:t>
      </w:r>
      <w:r w:rsidR="00234995" w:rsidRPr="00234995">
        <w:rPr>
          <w:rFonts w:ascii="Calibri" w:eastAsia="MS Gothic" w:hAnsi="Calibri" w:cs="Calibri"/>
          <w:color w:val="000000"/>
        </w:rPr>
        <w:t>in spite of them being measured</w:t>
      </w:r>
      <w:r w:rsidR="00CC2E39">
        <w:rPr>
          <w:rFonts w:ascii="Calibri" w:eastAsia="MS Gothic" w:hAnsi="Calibri" w:cs="Calibri"/>
          <w:color w:val="000000"/>
        </w:rPr>
        <w:t xml:space="preserve"> on different scales originally!</w:t>
      </w:r>
    </w:p>
    <w:p w14:paraId="3C1A3016" w14:textId="311C0D0F" w:rsidR="00DE3116" w:rsidRPr="00234995" w:rsidRDefault="00483D3E" w:rsidP="00483D3E">
      <w:pPr>
        <w:pStyle w:val="ListParagraph"/>
        <w:numPr>
          <w:ilvl w:val="0"/>
          <w:numId w:val="33"/>
        </w:numPr>
        <w:rPr>
          <w:rFonts w:ascii="Calibri" w:eastAsia="MS Gothic" w:hAnsi="Calibri" w:cs="Calibri"/>
          <w:color w:val="000000"/>
        </w:rPr>
      </w:pPr>
      <w:r w:rsidRPr="00234995">
        <w:rPr>
          <w:rFonts w:ascii="Calibri" w:eastAsia="MS Gothic" w:hAnsi="Calibri" w:cs="Calibri"/>
          <w:color w:val="000000"/>
        </w:rPr>
        <w:lastRenderedPageBreak/>
        <w:t>How to c</w:t>
      </w:r>
      <w:r w:rsidR="007F70E1" w:rsidRPr="00234995">
        <w:rPr>
          <w:rFonts w:ascii="Calibri" w:eastAsia="MS Gothic" w:hAnsi="Calibri" w:cs="Calibri"/>
          <w:color w:val="000000"/>
        </w:rPr>
        <w:t>ombin</w:t>
      </w:r>
      <w:r w:rsidRPr="00234995">
        <w:rPr>
          <w:rFonts w:ascii="Calibri" w:eastAsia="MS Gothic" w:hAnsi="Calibri" w:cs="Calibri"/>
          <w:color w:val="000000"/>
        </w:rPr>
        <w:t xml:space="preserve">e scores on individual assessments </w:t>
      </w:r>
      <w:r w:rsidR="006B2471" w:rsidRPr="00234995">
        <w:rPr>
          <w:rFonts w:ascii="Calibri" w:eastAsia="MS Gothic" w:hAnsi="Calibri" w:cs="Calibri"/>
          <w:color w:val="000000"/>
        </w:rPr>
        <w:t xml:space="preserve">in a </w:t>
      </w:r>
      <w:r w:rsidR="007F70E1" w:rsidRPr="00234995">
        <w:rPr>
          <w:rFonts w:ascii="Calibri" w:eastAsia="MS Gothic" w:hAnsi="Calibri" w:cs="Calibri"/>
          <w:color w:val="000000"/>
        </w:rPr>
        <w:t>more sophisticated</w:t>
      </w:r>
      <w:r w:rsidR="006B2471" w:rsidRPr="00234995">
        <w:rPr>
          <w:rFonts w:ascii="Calibri" w:eastAsia="MS Gothic" w:hAnsi="Calibri" w:cs="Calibri"/>
          <w:color w:val="000000"/>
        </w:rPr>
        <w:t xml:space="preserve"> way</w:t>
      </w:r>
      <w:r w:rsidR="007F70E1" w:rsidRPr="00234995">
        <w:rPr>
          <w:rFonts w:ascii="Calibri" w:eastAsia="MS Gothic" w:hAnsi="Calibri" w:cs="Calibri"/>
          <w:color w:val="000000"/>
        </w:rPr>
        <w:t xml:space="preserve"> </w:t>
      </w:r>
      <w:r w:rsidR="006B2471" w:rsidRPr="00234995">
        <w:rPr>
          <w:rFonts w:ascii="Calibri" w:eastAsia="MS Gothic" w:hAnsi="Calibri" w:cs="Calibri"/>
          <w:color w:val="000000"/>
        </w:rPr>
        <w:t>to</w:t>
      </w:r>
      <w:r w:rsidR="007F70E1" w:rsidRPr="00234995">
        <w:rPr>
          <w:rFonts w:ascii="Calibri" w:eastAsia="MS Gothic" w:hAnsi="Calibri" w:cs="Calibri"/>
          <w:color w:val="000000"/>
        </w:rPr>
        <w:t xml:space="preserve"> arrive at</w:t>
      </w:r>
      <w:r w:rsidR="006B2471" w:rsidRPr="00234995">
        <w:rPr>
          <w:rFonts w:ascii="Calibri" w:eastAsia="MS Gothic" w:hAnsi="Calibri" w:cs="Calibri"/>
          <w:color w:val="000000"/>
        </w:rPr>
        <w:t xml:space="preserve"> an overall </w:t>
      </w:r>
      <w:r w:rsidR="00234995">
        <w:rPr>
          <w:rFonts w:ascii="Calibri" w:eastAsia="MS Gothic" w:hAnsi="Calibri" w:cs="Calibri"/>
          <w:color w:val="000000"/>
        </w:rPr>
        <w:t xml:space="preserve">(weighted average) </w:t>
      </w:r>
      <w:r w:rsidR="006B2471" w:rsidRPr="00234995">
        <w:rPr>
          <w:rFonts w:ascii="Calibri" w:eastAsia="MS Gothic" w:hAnsi="Calibri" w:cs="Calibri"/>
          <w:color w:val="000000"/>
        </w:rPr>
        <w:t xml:space="preserve">score.  </w:t>
      </w:r>
    </w:p>
    <w:p w14:paraId="3D71C475" w14:textId="49B51A65" w:rsidR="00A43D51" w:rsidRPr="00A43D51" w:rsidRDefault="00BD7B8A" w:rsidP="00483D3E">
      <w:pPr>
        <w:rPr>
          <w:rFonts w:ascii="Calibri" w:eastAsia="MS Gothic" w:hAnsi="Calibri" w:cs="Calibri"/>
          <w:color w:val="000000"/>
        </w:rPr>
      </w:pPr>
      <w:r w:rsidRPr="00A43D51">
        <w:rPr>
          <w:noProof/>
          <w:lang w:eastAsia="en-GB"/>
        </w:rPr>
        <mc:AlternateContent>
          <mc:Choice Requires="wps">
            <w:drawing>
              <wp:anchor distT="0" distB="0" distL="114300" distR="114300" simplePos="0" relativeHeight="251692032" behindDoc="0" locked="0" layoutInCell="1" allowOverlap="1" wp14:anchorId="58175705" wp14:editId="3AEE607B">
                <wp:simplePos x="0" y="0"/>
                <wp:positionH relativeFrom="margin">
                  <wp:posOffset>-2540</wp:posOffset>
                </wp:positionH>
                <wp:positionV relativeFrom="paragraph">
                  <wp:posOffset>958546</wp:posOffset>
                </wp:positionV>
                <wp:extent cx="5713730" cy="1987826"/>
                <wp:effectExtent l="0" t="0" r="20320" b="12700"/>
                <wp:wrapNone/>
                <wp:docPr id="18" name="Text Box 18"/>
                <wp:cNvGraphicFramePr/>
                <a:graphic xmlns:a="http://schemas.openxmlformats.org/drawingml/2006/main">
                  <a:graphicData uri="http://schemas.microsoft.com/office/word/2010/wordprocessingShape">
                    <wps:wsp>
                      <wps:cNvSpPr txBox="1"/>
                      <wps:spPr>
                        <a:xfrm>
                          <a:off x="0" y="0"/>
                          <a:ext cx="5713730" cy="1987826"/>
                        </a:xfrm>
                        <a:prstGeom prst="rect">
                          <a:avLst/>
                        </a:prstGeom>
                        <a:solidFill>
                          <a:schemeClr val="lt1"/>
                        </a:solidFill>
                        <a:ln w="6350">
                          <a:solidFill>
                            <a:prstClr val="black"/>
                          </a:solidFill>
                        </a:ln>
                      </wps:spPr>
                      <wps:txbx>
                        <w:txbxContent>
                          <w:p w14:paraId="22A73BC2" w14:textId="17473A61" w:rsidR="00EF59F5" w:rsidRPr="0032296E" w:rsidRDefault="00EF59F5" w:rsidP="00A44FB7">
                            <w:pPr>
                              <w:pStyle w:val="CommentText"/>
                              <w:spacing w:after="0"/>
                              <w:rPr>
                                <w:rFonts w:eastAsia="MS Gothic"/>
                                <w:color w:val="000000"/>
                                <w:sz w:val="32"/>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5705" id="Text Box 18" o:spid="_x0000_s1038" type="#_x0000_t202" style="position:absolute;margin-left:-.2pt;margin-top:75.5pt;width:449.9pt;height:15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" fillcolor="white [3201]" strokeweight=".5pt">
                <v:textbox>
                  <w:txbxContent>
                    <w:p w14:paraId="22A73BC2" w14:textId="17473A61" w:rsidR="00EF59F5" w:rsidRPr="0032296E" w:rsidRDefault="00EF59F5" w:rsidP="00A44FB7">
                      <w:pPr>
                        <w:pStyle w:val="CommentText"/>
                        <w:spacing w:after="0"/>
                        <w:rPr>
                          <w:rFonts w:eastAsia="MS Gothic"/>
                          <w:color w:val="000000"/>
                          <w:sz w:val="32"/>
                          <w:szCs w:val="18"/>
                        </w:rPr>
                      </w:pPr>
                    </w:p>
                  </w:txbxContent>
                </v:textbox>
                <w10:wrap anchorx="margin"/>
              </v:shape>
            </w:pict>
          </mc:Fallback>
        </mc:AlternateContent>
      </w:r>
      <w:r w:rsidR="00A44FB7" w:rsidRPr="00A43D51">
        <w:rPr>
          <w:rFonts w:ascii="Calibri" w:eastAsia="MS Gothic" w:hAnsi="Calibri" w:cs="Calibri"/>
          <w:color w:val="000000"/>
        </w:rPr>
        <w:t>If the Policing College wished to create</w:t>
      </w:r>
      <w:r w:rsidR="005A28E0" w:rsidRPr="00A43D51">
        <w:rPr>
          <w:rFonts w:ascii="Calibri" w:eastAsia="MS Gothic" w:hAnsi="Calibri" w:cs="Calibri"/>
          <w:color w:val="000000"/>
        </w:rPr>
        <w:t xml:space="preserve"> </w:t>
      </w:r>
      <w:r w:rsidR="00A44FB7" w:rsidRPr="00A43D51">
        <w:rPr>
          <w:rFonts w:ascii="Calibri" w:eastAsia="MS Gothic" w:hAnsi="Calibri" w:cs="Calibri"/>
          <w:color w:val="000000"/>
        </w:rPr>
        <w:t xml:space="preserve">a transparent </w:t>
      </w:r>
      <w:r w:rsidR="00483D3E" w:rsidRPr="00A43D51">
        <w:rPr>
          <w:rFonts w:ascii="Calibri" w:eastAsia="MS Gothic" w:hAnsi="Calibri" w:cs="Calibri"/>
          <w:color w:val="000000"/>
        </w:rPr>
        <w:t xml:space="preserve">selection </w:t>
      </w:r>
      <w:r w:rsidR="00A44FB7" w:rsidRPr="00A43D51">
        <w:rPr>
          <w:rFonts w:ascii="Calibri" w:eastAsia="MS Gothic" w:hAnsi="Calibri" w:cs="Calibri"/>
          <w:color w:val="000000"/>
        </w:rPr>
        <w:t>procedure</w:t>
      </w:r>
      <w:r w:rsidR="00A43D51" w:rsidRPr="00A43D51">
        <w:rPr>
          <w:rFonts w:ascii="Calibri" w:eastAsia="MS Gothic" w:hAnsi="Calibri" w:cs="Calibri"/>
          <w:color w:val="000000"/>
        </w:rPr>
        <w:t xml:space="preserve">, which in some way combined how </w:t>
      </w:r>
      <w:r w:rsidR="00483D3E" w:rsidRPr="00A43D51">
        <w:rPr>
          <w:rFonts w:ascii="Calibri" w:eastAsia="MS Gothic" w:hAnsi="Calibri" w:cs="Calibri"/>
          <w:color w:val="000000"/>
        </w:rPr>
        <w:t>i</w:t>
      </w:r>
      <w:r w:rsidR="00A43D51" w:rsidRPr="00A43D51">
        <w:rPr>
          <w:rFonts w:ascii="Calibri" w:eastAsia="MS Gothic" w:hAnsi="Calibri" w:cs="Calibri"/>
          <w:color w:val="000000"/>
        </w:rPr>
        <w:t xml:space="preserve">ndividuals </w:t>
      </w:r>
      <w:r w:rsidR="00A44FB7" w:rsidRPr="00A43D51">
        <w:rPr>
          <w:rFonts w:ascii="Calibri" w:eastAsia="MS Gothic" w:hAnsi="Calibri" w:cs="Calibri"/>
          <w:color w:val="000000"/>
        </w:rPr>
        <w:t>performed on</w:t>
      </w:r>
      <w:r w:rsidR="00483D3E" w:rsidRPr="00A43D51">
        <w:rPr>
          <w:rFonts w:ascii="Calibri" w:eastAsia="MS Gothic" w:hAnsi="Calibri" w:cs="Calibri"/>
          <w:color w:val="000000"/>
        </w:rPr>
        <w:t xml:space="preserve"> the</w:t>
      </w:r>
      <w:r w:rsidR="00A44FB7" w:rsidRPr="00A43D51">
        <w:rPr>
          <w:rFonts w:ascii="Calibri" w:eastAsia="MS Gothic" w:hAnsi="Calibri" w:cs="Calibri"/>
          <w:color w:val="000000"/>
        </w:rPr>
        <w:t>se four</w:t>
      </w:r>
      <w:r w:rsidR="00483D3E" w:rsidRPr="00A43D51">
        <w:rPr>
          <w:rFonts w:ascii="Calibri" w:eastAsia="MS Gothic" w:hAnsi="Calibri" w:cs="Calibri"/>
          <w:color w:val="000000"/>
        </w:rPr>
        <w:t xml:space="preserve"> assessments</w:t>
      </w:r>
      <w:r w:rsidR="00A43D51" w:rsidRPr="00A43D51">
        <w:rPr>
          <w:rFonts w:ascii="Calibri" w:eastAsia="MS Gothic" w:hAnsi="Calibri" w:cs="Calibri"/>
          <w:color w:val="000000"/>
        </w:rPr>
        <w:t xml:space="preserve"> into an overall score,</w:t>
      </w:r>
      <w:r w:rsidR="00483D3E" w:rsidRPr="00A43D51">
        <w:rPr>
          <w:rFonts w:ascii="Calibri" w:eastAsia="MS Gothic" w:hAnsi="Calibri" w:cs="Calibri"/>
          <w:color w:val="000000"/>
        </w:rPr>
        <w:t xml:space="preserve"> </w:t>
      </w:r>
      <w:r w:rsidR="00A44FB7" w:rsidRPr="00A43D51">
        <w:rPr>
          <w:rFonts w:ascii="Calibri" w:eastAsia="MS Gothic" w:hAnsi="Calibri" w:cs="Calibri"/>
          <w:color w:val="000000"/>
        </w:rPr>
        <w:t xml:space="preserve">this would </w:t>
      </w:r>
      <w:r w:rsidR="00483D3E" w:rsidRPr="00A43D51">
        <w:rPr>
          <w:rFonts w:ascii="Calibri" w:eastAsia="MS Gothic" w:hAnsi="Calibri" w:cs="Calibri"/>
          <w:color w:val="000000"/>
        </w:rPr>
        <w:t xml:space="preserve">presently </w:t>
      </w:r>
      <w:r w:rsidR="00A44FB7" w:rsidRPr="00A43D51">
        <w:rPr>
          <w:rFonts w:ascii="Calibri" w:eastAsia="MS Gothic" w:hAnsi="Calibri" w:cs="Calibri"/>
          <w:color w:val="000000"/>
        </w:rPr>
        <w:t>be</w:t>
      </w:r>
      <w:r w:rsidR="00483D3E" w:rsidRPr="00A43D51">
        <w:rPr>
          <w:rFonts w:ascii="Calibri" w:eastAsia="MS Gothic" w:hAnsi="Calibri" w:cs="Calibri"/>
          <w:color w:val="000000"/>
        </w:rPr>
        <w:t xml:space="preserve"> quite difficult. Assuming we did not</w:t>
      </w:r>
      <w:r w:rsidR="00F11B24" w:rsidRPr="00A43D51">
        <w:rPr>
          <w:rFonts w:ascii="Calibri" w:eastAsia="MS Gothic" w:hAnsi="Calibri" w:cs="Calibri"/>
          <w:color w:val="000000"/>
        </w:rPr>
        <w:t xml:space="preserve"> make any</w:t>
      </w:r>
      <w:r w:rsidR="00483D3E" w:rsidRPr="00A43D51">
        <w:rPr>
          <w:rFonts w:ascii="Calibri" w:eastAsia="MS Gothic" w:hAnsi="Calibri" w:cs="Calibri"/>
          <w:color w:val="000000"/>
        </w:rPr>
        <w:t xml:space="preserve"> further </w:t>
      </w:r>
      <w:r w:rsidR="00F11B24" w:rsidRPr="00A43D51">
        <w:rPr>
          <w:rFonts w:ascii="Calibri" w:eastAsia="MS Gothic" w:hAnsi="Calibri" w:cs="Calibri"/>
          <w:color w:val="000000"/>
        </w:rPr>
        <w:t>improvements/alterations to</w:t>
      </w:r>
      <w:r w:rsidR="00483D3E" w:rsidRPr="00A43D51">
        <w:rPr>
          <w:rFonts w:ascii="Calibri" w:eastAsia="MS Gothic" w:hAnsi="Calibri" w:cs="Calibri"/>
          <w:color w:val="000000"/>
        </w:rPr>
        <w:t xml:space="preserve"> the dataset what problems would you </w:t>
      </w:r>
      <w:r w:rsidR="00717D9F" w:rsidRPr="00A43D51">
        <w:rPr>
          <w:rFonts w:ascii="Calibri" w:eastAsia="MS Gothic" w:hAnsi="Calibri" w:cs="Calibri"/>
          <w:color w:val="000000"/>
        </w:rPr>
        <w:t>foresee</w:t>
      </w:r>
      <w:r w:rsidR="00483D3E" w:rsidRPr="00A43D51">
        <w:rPr>
          <w:rFonts w:ascii="Calibri" w:eastAsia="MS Gothic" w:hAnsi="Calibri" w:cs="Calibri"/>
          <w:color w:val="000000"/>
        </w:rPr>
        <w:t xml:space="preserve"> in doing this?</w:t>
      </w:r>
      <w:r w:rsidR="00A43D51">
        <w:rPr>
          <w:rFonts w:ascii="Calibri" w:eastAsia="MS Gothic" w:hAnsi="Calibri" w:cs="Calibri"/>
          <w:color w:val="000000"/>
        </w:rPr>
        <w:t xml:space="preserve"> </w:t>
      </w:r>
      <w:r w:rsidR="00A44FB7" w:rsidRPr="00A43D51">
        <w:rPr>
          <w:rFonts w:ascii="Calibri" w:eastAsia="MS Gothic" w:hAnsi="Calibri" w:cs="Calibri"/>
          <w:i/>
          <w:color w:val="000000"/>
        </w:rPr>
        <w:t>Hint:</w:t>
      </w:r>
      <w:r w:rsidR="00A43D51" w:rsidRPr="00A43D51">
        <w:rPr>
          <w:rFonts w:ascii="Calibri" w:eastAsia="MS Gothic" w:hAnsi="Calibri" w:cs="Calibri"/>
          <w:color w:val="000000"/>
        </w:rPr>
        <w:t xml:space="preserve"> why would calculating an ‘average’ score not be possible</w:t>
      </w:r>
      <w:r w:rsidR="00A43D51">
        <w:rPr>
          <w:rFonts w:ascii="Calibri" w:eastAsia="MS Gothic" w:hAnsi="Calibri" w:cs="Calibri"/>
          <w:color w:val="000000"/>
        </w:rPr>
        <w:t>?</w:t>
      </w:r>
    </w:p>
    <w:p w14:paraId="38EF41A3" w14:textId="66050946" w:rsidR="00A43D51" w:rsidRPr="00A43D51" w:rsidRDefault="00A43D51" w:rsidP="00483D3E">
      <w:pPr>
        <w:rPr>
          <w:rFonts w:ascii="Calibri" w:eastAsia="MS Gothic" w:hAnsi="Calibri" w:cs="Calibri"/>
          <w:color w:val="000000"/>
        </w:rPr>
      </w:pPr>
    </w:p>
    <w:p w14:paraId="1DC1B5B4" w14:textId="300A34B6" w:rsidR="00A44FB7" w:rsidRPr="00A43D51" w:rsidRDefault="00A44FB7" w:rsidP="00483D3E">
      <w:pPr>
        <w:rPr>
          <w:rFonts w:ascii="Calibri" w:eastAsia="MS Gothic" w:hAnsi="Calibri" w:cs="Calibri"/>
          <w:color w:val="000000"/>
        </w:rPr>
      </w:pPr>
    </w:p>
    <w:p w14:paraId="4A47B27B" w14:textId="4822C15E" w:rsidR="00A44FB7" w:rsidRPr="00A43D51" w:rsidRDefault="00A44FB7" w:rsidP="00483D3E">
      <w:pPr>
        <w:rPr>
          <w:rFonts w:ascii="Calibri" w:eastAsia="MS Gothic" w:hAnsi="Calibri" w:cs="Calibri"/>
          <w:color w:val="000000"/>
        </w:rPr>
      </w:pPr>
    </w:p>
    <w:p w14:paraId="6C85C89C" w14:textId="5465EE21" w:rsidR="00A44FB7" w:rsidRPr="00A43D51" w:rsidRDefault="00A44FB7" w:rsidP="00483D3E">
      <w:pPr>
        <w:rPr>
          <w:rFonts w:ascii="Calibri" w:eastAsia="MS Gothic" w:hAnsi="Calibri" w:cs="Calibri"/>
          <w:color w:val="000000"/>
        </w:rPr>
      </w:pPr>
    </w:p>
    <w:p w14:paraId="656D3F21" w14:textId="7162182E" w:rsidR="00A44FB7" w:rsidRPr="00A43D51" w:rsidRDefault="00A44FB7" w:rsidP="00483D3E">
      <w:pPr>
        <w:rPr>
          <w:rFonts w:ascii="Calibri" w:eastAsia="MS Gothic" w:hAnsi="Calibri" w:cs="Calibri"/>
          <w:color w:val="000000"/>
        </w:rPr>
      </w:pPr>
    </w:p>
    <w:p w14:paraId="0CAE2FD9" w14:textId="09446C96" w:rsidR="00A43D51" w:rsidRPr="00A43D51" w:rsidRDefault="00A43D51" w:rsidP="00A43D51">
      <w:pPr>
        <w:rPr>
          <w:rFonts w:ascii="Calibri" w:eastAsia="MS Gothic" w:hAnsi="Calibri" w:cs="Calibri"/>
          <w:color w:val="000000"/>
        </w:rPr>
      </w:pPr>
    </w:p>
    <w:p w14:paraId="7222B6ED" w14:textId="69293322" w:rsidR="00483D3E" w:rsidRPr="00A43D51" w:rsidRDefault="00A44FB7" w:rsidP="00483D3E">
      <w:pPr>
        <w:jc w:val="center"/>
        <w:rPr>
          <w:rFonts w:ascii="Calibri" w:eastAsia="MS Gothic" w:hAnsi="Calibri" w:cs="Calibri"/>
        </w:rPr>
      </w:pPr>
      <w:r w:rsidRPr="00A43D51">
        <w:rPr>
          <w:rFonts w:ascii="Calibri" w:eastAsia="MS Gothic" w:hAnsi="Calibri" w:cs="Calibri"/>
          <w:color w:val="000000"/>
        </w:rPr>
        <w:t xml:space="preserve"> </w:t>
      </w:r>
    </w:p>
    <w:p w14:paraId="59797827" w14:textId="24035AF1" w:rsidR="00483D3E" w:rsidRPr="002E2A0E" w:rsidRDefault="00483D3E" w:rsidP="00BD7B8A">
      <w:pPr>
        <w:pStyle w:val="Heading4"/>
      </w:pPr>
      <w:r w:rsidRPr="002E2A0E">
        <w:t>Standardising Continuous Variables</w:t>
      </w:r>
    </w:p>
    <w:p w14:paraId="4F8E23AE" w14:textId="26C37D35" w:rsidR="00483D3E" w:rsidRPr="002E2A0E" w:rsidRDefault="00483D3E" w:rsidP="00483D3E">
      <w:pPr>
        <w:rPr>
          <w:rFonts w:ascii="Calibri" w:eastAsia="MS Gothic" w:hAnsi="Calibri" w:cs="Calibri"/>
          <w:color w:val="000000"/>
        </w:rPr>
      </w:pPr>
      <w:r w:rsidRPr="002E2A0E">
        <w:rPr>
          <w:rFonts w:ascii="Calibri" w:eastAsia="MS Gothic" w:hAnsi="Calibri" w:cs="Calibri"/>
          <w:color w:val="000000"/>
        </w:rPr>
        <w:t xml:space="preserve">To compare </w:t>
      </w:r>
      <w:r w:rsidR="00F11B24" w:rsidRPr="002E2A0E">
        <w:rPr>
          <w:rFonts w:ascii="Calibri" w:eastAsia="MS Gothic" w:hAnsi="Calibri" w:cs="Calibri"/>
          <w:color w:val="000000"/>
        </w:rPr>
        <w:t>participant’s responses</w:t>
      </w:r>
      <w:r w:rsidRPr="002E2A0E">
        <w:rPr>
          <w:rFonts w:ascii="Calibri" w:eastAsia="MS Gothic" w:hAnsi="Calibri" w:cs="Calibri"/>
          <w:color w:val="000000"/>
        </w:rPr>
        <w:t xml:space="preserve"> across a set of continuous variables that are measured on different </w:t>
      </w:r>
      <w:r w:rsidR="00F11B24" w:rsidRPr="002E2A0E">
        <w:rPr>
          <w:rFonts w:ascii="Calibri" w:eastAsia="MS Gothic" w:hAnsi="Calibri" w:cs="Calibri"/>
          <w:color w:val="000000"/>
        </w:rPr>
        <w:t xml:space="preserve">scales </w:t>
      </w:r>
      <w:r w:rsidRPr="002E2A0E">
        <w:rPr>
          <w:rFonts w:ascii="Calibri" w:eastAsia="MS Gothic" w:hAnsi="Calibri" w:cs="Calibri"/>
          <w:color w:val="000000"/>
        </w:rPr>
        <w:t xml:space="preserve">we need to first </w:t>
      </w:r>
      <w:r w:rsidR="008A306B" w:rsidRPr="002E2A0E">
        <w:rPr>
          <w:rFonts w:ascii="Calibri" w:eastAsia="MS Gothic" w:hAnsi="Calibri" w:cs="Calibri"/>
          <w:color w:val="000000"/>
        </w:rPr>
        <w:t>transform</w:t>
      </w:r>
      <w:r w:rsidRPr="002E2A0E">
        <w:rPr>
          <w:rFonts w:ascii="Calibri" w:eastAsia="MS Gothic" w:hAnsi="Calibri" w:cs="Calibri"/>
          <w:color w:val="000000"/>
        </w:rPr>
        <w:t xml:space="preserve"> all variables so they are measured on the same scale. In statistics, when variables are normally distributed, </w:t>
      </w:r>
      <w:r w:rsidR="008A306B" w:rsidRPr="002E2A0E">
        <w:rPr>
          <w:rFonts w:ascii="Calibri" w:eastAsia="MS Gothic" w:hAnsi="Calibri" w:cs="Calibri"/>
          <w:color w:val="000000"/>
        </w:rPr>
        <w:t xml:space="preserve">the most common approach to doing this is to convert raw-scores into </w:t>
      </w:r>
      <w:r w:rsidR="008A306B" w:rsidRPr="00BD7B8A">
        <w:rPr>
          <w:rFonts w:ascii="Calibri" w:eastAsia="MS Gothic" w:hAnsi="Calibri" w:cs="Calibri"/>
          <w:b/>
          <w:color w:val="000000"/>
        </w:rPr>
        <w:t>z-scores</w:t>
      </w:r>
      <w:r w:rsidR="008A306B" w:rsidRPr="002E2A0E">
        <w:rPr>
          <w:rFonts w:ascii="Calibri" w:eastAsia="MS Gothic" w:hAnsi="Calibri" w:cs="Calibri"/>
          <w:color w:val="000000"/>
        </w:rPr>
        <w:t>.</w:t>
      </w:r>
      <w:r w:rsidR="002E2A0E" w:rsidRPr="002E2A0E">
        <w:rPr>
          <w:rFonts w:ascii="Calibri" w:eastAsia="MS Gothic" w:hAnsi="Calibri" w:cs="Calibri"/>
          <w:color w:val="000000"/>
        </w:rPr>
        <w:t xml:space="preserve"> The z-score is a ‘special case’ of the normal distribution, with a mean of 0 and a standard deviation of 1. </w:t>
      </w:r>
    </w:p>
    <w:p w14:paraId="2557E3B1" w14:textId="2C65D21F" w:rsidR="008A306B" w:rsidRPr="002E2A0E" w:rsidRDefault="008A306B" w:rsidP="00483D3E">
      <w:pPr>
        <w:rPr>
          <w:rFonts w:ascii="Calibri" w:eastAsia="MS Gothic" w:hAnsi="Calibri" w:cs="Calibri"/>
          <w:color w:val="000000"/>
        </w:rPr>
      </w:pPr>
      <w:r w:rsidRPr="002E2A0E">
        <w:rPr>
          <w:rFonts w:ascii="Calibri" w:eastAsia="MS Gothic" w:hAnsi="Calibri" w:cs="Calibri"/>
          <w:color w:val="000000"/>
        </w:rPr>
        <w:t xml:space="preserve">You can convert </w:t>
      </w:r>
      <w:r w:rsidR="002E2A0E" w:rsidRPr="002E2A0E">
        <w:rPr>
          <w:rFonts w:ascii="Calibri" w:eastAsia="MS Gothic" w:hAnsi="Calibri" w:cs="Calibri"/>
          <w:color w:val="000000"/>
        </w:rPr>
        <w:t xml:space="preserve">the scale of </w:t>
      </w:r>
      <w:r w:rsidRPr="002E2A0E">
        <w:rPr>
          <w:rFonts w:ascii="Calibri" w:eastAsia="MS Gothic" w:hAnsi="Calibri" w:cs="Calibri"/>
          <w:color w:val="000000"/>
        </w:rPr>
        <w:t>a</w:t>
      </w:r>
      <w:r w:rsidR="002E2A0E" w:rsidRPr="002E2A0E">
        <w:rPr>
          <w:rFonts w:ascii="Calibri" w:eastAsia="MS Gothic" w:hAnsi="Calibri" w:cs="Calibri"/>
          <w:color w:val="000000"/>
        </w:rPr>
        <w:t>ny continuous variable from its natural units (e.g. cm, kg, percentage points)</w:t>
      </w:r>
      <w:r w:rsidRPr="002E2A0E">
        <w:rPr>
          <w:rFonts w:ascii="Calibri" w:eastAsia="MS Gothic" w:hAnsi="Calibri" w:cs="Calibri"/>
          <w:color w:val="000000"/>
        </w:rPr>
        <w:t xml:space="preserve"> into a z-score in SPSS</w:t>
      </w:r>
      <w:r w:rsidR="003411F5" w:rsidRPr="002E2A0E">
        <w:rPr>
          <w:rFonts w:ascii="Calibri" w:eastAsia="MS Gothic" w:hAnsi="Calibri" w:cs="Calibri"/>
          <w:color w:val="000000"/>
        </w:rPr>
        <w:t>. It does this</w:t>
      </w:r>
      <w:r w:rsidRPr="002E2A0E">
        <w:rPr>
          <w:rFonts w:ascii="Calibri" w:eastAsia="MS Gothic" w:hAnsi="Calibri" w:cs="Calibri"/>
          <w:color w:val="000000"/>
        </w:rPr>
        <w:t xml:space="preserve"> by creating a new variable in which every participant’s value for the original (i.e. ‘raw-score’</w:t>
      </w:r>
      <w:r w:rsidR="003411F5" w:rsidRPr="002E2A0E">
        <w:rPr>
          <w:rFonts w:ascii="Calibri" w:eastAsia="MS Gothic" w:hAnsi="Calibri" w:cs="Calibri"/>
          <w:color w:val="000000"/>
        </w:rPr>
        <w:t xml:space="preserve">) </w:t>
      </w:r>
      <w:r w:rsidRPr="002E2A0E">
        <w:rPr>
          <w:rFonts w:ascii="Calibri" w:eastAsia="MS Gothic" w:hAnsi="Calibri" w:cs="Calibri"/>
          <w:color w:val="000000"/>
        </w:rPr>
        <w:t>has</w:t>
      </w:r>
      <w:r w:rsidR="002E2A0E" w:rsidRPr="002E2A0E">
        <w:rPr>
          <w:rFonts w:ascii="Calibri" w:eastAsia="MS Gothic" w:hAnsi="Calibri" w:cs="Calibri"/>
          <w:color w:val="000000"/>
        </w:rPr>
        <w:t xml:space="preserve"> had</w:t>
      </w:r>
      <w:r w:rsidRPr="002E2A0E">
        <w:rPr>
          <w:rFonts w:ascii="Calibri" w:eastAsia="MS Gothic" w:hAnsi="Calibri" w:cs="Calibri"/>
          <w:color w:val="000000"/>
        </w:rPr>
        <w:t xml:space="preserve"> the sample mean (M) subtracted</w:t>
      </w:r>
      <w:r w:rsidR="00F11B24" w:rsidRPr="002E2A0E">
        <w:rPr>
          <w:rFonts w:ascii="Calibri" w:eastAsia="MS Gothic" w:hAnsi="Calibri" w:cs="Calibri"/>
          <w:color w:val="000000"/>
        </w:rPr>
        <w:t xml:space="preserve"> from it,</w:t>
      </w:r>
      <w:r w:rsidRPr="002E2A0E">
        <w:rPr>
          <w:rFonts w:ascii="Calibri" w:eastAsia="MS Gothic" w:hAnsi="Calibri" w:cs="Calibri"/>
          <w:color w:val="000000"/>
        </w:rPr>
        <w:t xml:space="preserve"> before</w:t>
      </w:r>
      <w:r w:rsidR="00F11B24" w:rsidRPr="002E2A0E">
        <w:rPr>
          <w:rFonts w:ascii="Calibri" w:eastAsia="MS Gothic" w:hAnsi="Calibri" w:cs="Calibri"/>
          <w:color w:val="000000"/>
        </w:rPr>
        <w:t xml:space="preserve"> </w:t>
      </w:r>
      <w:r w:rsidRPr="002E2A0E">
        <w:rPr>
          <w:rFonts w:ascii="Calibri" w:eastAsia="MS Gothic" w:hAnsi="Calibri" w:cs="Calibri"/>
          <w:color w:val="000000"/>
        </w:rPr>
        <w:t>divid</w:t>
      </w:r>
      <w:r w:rsidR="00F11B24" w:rsidRPr="002E2A0E">
        <w:rPr>
          <w:rFonts w:ascii="Calibri" w:eastAsia="MS Gothic" w:hAnsi="Calibri" w:cs="Calibri"/>
          <w:color w:val="000000"/>
        </w:rPr>
        <w:t>ing</w:t>
      </w:r>
      <w:r w:rsidR="002E2A0E" w:rsidRPr="002E2A0E">
        <w:rPr>
          <w:rFonts w:ascii="Calibri" w:eastAsia="MS Gothic" w:hAnsi="Calibri" w:cs="Calibri"/>
          <w:color w:val="000000"/>
        </w:rPr>
        <w:t xml:space="preserve"> that value</w:t>
      </w:r>
      <w:r w:rsidRPr="002E2A0E">
        <w:rPr>
          <w:rFonts w:ascii="Calibri" w:eastAsia="MS Gothic" w:hAnsi="Calibri" w:cs="Calibri"/>
          <w:color w:val="000000"/>
        </w:rPr>
        <w:t xml:space="preserve"> by the sample standard deviation (SD)</w:t>
      </w:r>
      <w:r w:rsidR="00A44FB7" w:rsidRPr="002E2A0E">
        <w:rPr>
          <w:rFonts w:ascii="Calibri" w:eastAsia="MS Gothic" w:hAnsi="Calibri" w:cs="Calibri"/>
          <w:color w:val="000000"/>
        </w:rPr>
        <w:t xml:space="preserve"> for that variable</w:t>
      </w:r>
      <w:r w:rsidR="002E2A0E" w:rsidRPr="002E2A0E">
        <w:rPr>
          <w:rFonts w:ascii="Calibri" w:eastAsia="MS Gothic" w:hAnsi="Calibri" w:cs="Calibri"/>
          <w:color w:val="000000"/>
        </w:rPr>
        <w:t xml:space="preserve"> too:</w:t>
      </w:r>
      <w:r w:rsidRPr="002E2A0E">
        <w:rPr>
          <w:rFonts w:ascii="Calibri" w:eastAsia="MS Gothic" w:hAnsi="Calibri" w:cs="Calibri"/>
          <w:color w:val="000000"/>
        </w:rPr>
        <w:t xml:space="preserve">  </w:t>
      </w:r>
    </w:p>
    <w:p w14:paraId="7BCC80DA" w14:textId="6EFAC740" w:rsidR="008A306B" w:rsidRPr="002E2A0E" w:rsidRDefault="008A306B" w:rsidP="008A306B">
      <w:pPr>
        <w:jc w:val="center"/>
        <w:rPr>
          <w:rFonts w:ascii="Calibri" w:eastAsia="MS Gothic" w:hAnsi="Calibri" w:cs="Calibri"/>
          <w:color w:val="000000"/>
        </w:rPr>
      </w:pPr>
      <w:r>
        <w:rPr>
          <w:noProof/>
        </w:rPr>
        <w:drawing>
          <wp:inline distT="0" distB="0" distL="0" distR="0" wp14:anchorId="25BAC947" wp14:editId="3821FDAE">
            <wp:extent cx="1184744" cy="86821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84744" cy="868210"/>
                    </a:xfrm>
                    <a:prstGeom prst="rect">
                      <a:avLst/>
                    </a:prstGeom>
                  </pic:spPr>
                </pic:pic>
              </a:graphicData>
            </a:graphic>
          </wp:inline>
        </w:drawing>
      </w:r>
    </w:p>
    <w:p w14:paraId="17343D2B" w14:textId="2AA115D6" w:rsidR="003411F5" w:rsidRDefault="003411F5" w:rsidP="008A306B">
      <w:pPr>
        <w:pStyle w:val="ListParagraph"/>
        <w:numPr>
          <w:ilvl w:val="0"/>
          <w:numId w:val="34"/>
        </w:numPr>
        <w:rPr>
          <w:rFonts w:ascii="Calibri" w:eastAsia="MS Gothic" w:hAnsi="Calibri" w:cs="Calibri"/>
          <w:b/>
          <w:color w:val="000000"/>
        </w:rPr>
      </w:pPr>
      <w:r w:rsidRPr="002E2A0E">
        <w:rPr>
          <w:rFonts w:ascii="Calibri" w:eastAsia="MS Gothic" w:hAnsi="Calibri" w:cs="Calibri"/>
          <w:color w:val="000000"/>
        </w:rPr>
        <w:t xml:space="preserve">To create z-scores for the three continuous variables we have (i.e. </w:t>
      </w:r>
      <w:r w:rsidRPr="002E2A0E">
        <w:rPr>
          <w:rFonts w:ascii="Calibri" w:eastAsia="MS Gothic" w:hAnsi="Calibri" w:cs="Calibri"/>
          <w:i/>
          <w:color w:val="000000"/>
        </w:rPr>
        <w:t>Interview</w:t>
      </w:r>
      <w:r w:rsidRPr="002E2A0E">
        <w:rPr>
          <w:rFonts w:ascii="Calibri" w:eastAsia="MS Gothic" w:hAnsi="Calibri" w:cs="Calibri"/>
          <w:color w:val="000000"/>
        </w:rPr>
        <w:t xml:space="preserve">, </w:t>
      </w:r>
      <w:r w:rsidRPr="002E2A0E">
        <w:rPr>
          <w:rFonts w:ascii="Calibri" w:eastAsia="MS Gothic" w:hAnsi="Calibri" w:cs="Calibri"/>
          <w:i/>
          <w:color w:val="000000"/>
        </w:rPr>
        <w:t>Physical</w:t>
      </w:r>
      <w:r w:rsidRPr="002E2A0E">
        <w:rPr>
          <w:rFonts w:ascii="Calibri" w:eastAsia="MS Gothic" w:hAnsi="Calibri" w:cs="Calibri"/>
          <w:color w:val="000000"/>
        </w:rPr>
        <w:t xml:space="preserve">, and </w:t>
      </w:r>
      <w:r w:rsidRPr="002E2A0E">
        <w:rPr>
          <w:rFonts w:ascii="Calibri" w:eastAsia="MS Gothic" w:hAnsi="Calibri" w:cs="Calibri"/>
          <w:i/>
          <w:color w:val="000000"/>
        </w:rPr>
        <w:t>Math</w:t>
      </w:r>
      <w:r w:rsidRPr="002E2A0E">
        <w:rPr>
          <w:rFonts w:ascii="Calibri" w:eastAsia="MS Gothic" w:hAnsi="Calibri" w:cs="Calibri"/>
          <w:color w:val="000000"/>
        </w:rPr>
        <w:t xml:space="preserve">) select </w:t>
      </w:r>
      <w:r w:rsidRPr="002E2A0E">
        <w:rPr>
          <w:rFonts w:ascii="Calibri" w:eastAsia="MS Gothic" w:hAnsi="Calibri" w:cs="Calibri"/>
          <w:b/>
          <w:color w:val="000000"/>
        </w:rPr>
        <w:t xml:space="preserve">Analyse &gt; Descriptive Statistics &gt; </w:t>
      </w:r>
      <w:proofErr w:type="spellStart"/>
      <w:r w:rsidRPr="002E2A0E">
        <w:rPr>
          <w:rFonts w:ascii="Calibri" w:eastAsia="MS Gothic" w:hAnsi="Calibri" w:cs="Calibri"/>
          <w:b/>
          <w:color w:val="000000"/>
        </w:rPr>
        <w:t>Descriptives</w:t>
      </w:r>
      <w:proofErr w:type="spellEnd"/>
      <w:r w:rsidRPr="002E2A0E">
        <w:rPr>
          <w:rFonts w:ascii="Calibri" w:eastAsia="MS Gothic" w:hAnsi="Calibri" w:cs="Calibri"/>
          <w:b/>
          <w:color w:val="000000"/>
        </w:rPr>
        <w:t xml:space="preserve">  </w:t>
      </w:r>
    </w:p>
    <w:p w14:paraId="61ACB76E" w14:textId="48EB23ED" w:rsidR="00396B54" w:rsidRDefault="00396B54" w:rsidP="00396B54">
      <w:pPr>
        <w:pStyle w:val="ListParagraph"/>
        <w:numPr>
          <w:ilvl w:val="0"/>
          <w:numId w:val="34"/>
        </w:numPr>
        <w:rPr>
          <w:rFonts w:ascii="Calibri" w:eastAsia="MS Gothic" w:hAnsi="Calibri" w:cs="Calibri"/>
          <w:b/>
          <w:color w:val="000000"/>
        </w:rPr>
      </w:pPr>
      <w:r w:rsidRPr="007678B6">
        <w:rPr>
          <w:rFonts w:ascii="Calibri" w:eastAsia="MS Gothic" w:hAnsi="Calibri" w:cs="Calibri"/>
          <w:color w:val="000000"/>
        </w:rPr>
        <w:t>In the window that pops up</w:t>
      </w:r>
      <w:r>
        <w:rPr>
          <w:rFonts w:ascii="Calibri" w:eastAsia="MS Gothic" w:hAnsi="Calibri" w:cs="Calibri"/>
          <w:color w:val="000000"/>
        </w:rPr>
        <w:t xml:space="preserve"> (see top of next page)</w:t>
      </w:r>
      <w:r w:rsidRPr="007678B6">
        <w:rPr>
          <w:rFonts w:ascii="Calibri" w:eastAsia="MS Gothic" w:hAnsi="Calibri" w:cs="Calibri"/>
          <w:color w:val="000000"/>
        </w:rPr>
        <w:t xml:space="preserve"> move these three variables into the </w:t>
      </w:r>
      <w:r w:rsidRPr="007678B6">
        <w:rPr>
          <w:rFonts w:ascii="Calibri" w:eastAsia="MS Gothic" w:hAnsi="Calibri" w:cs="Calibri"/>
          <w:b/>
          <w:color w:val="000000"/>
        </w:rPr>
        <w:t>Variable(s)</w:t>
      </w:r>
      <w:r w:rsidRPr="007678B6">
        <w:rPr>
          <w:rFonts w:ascii="Calibri" w:eastAsia="MS Gothic" w:hAnsi="Calibri" w:cs="Calibri"/>
          <w:color w:val="000000"/>
        </w:rPr>
        <w:t xml:space="preserve"> box and ensure the </w:t>
      </w:r>
      <w:r w:rsidRPr="007678B6">
        <w:rPr>
          <w:rFonts w:ascii="Calibri" w:eastAsia="MS Gothic" w:hAnsi="Calibri" w:cs="Calibri"/>
          <w:b/>
          <w:color w:val="000000"/>
        </w:rPr>
        <w:t>Save standardized values as variables</w:t>
      </w:r>
      <w:r w:rsidRPr="007678B6">
        <w:rPr>
          <w:rFonts w:ascii="Calibri" w:eastAsia="MS Gothic" w:hAnsi="Calibri" w:cs="Calibri"/>
          <w:color w:val="000000"/>
        </w:rPr>
        <w:t xml:space="preserve"> option is ticked before pressing </w:t>
      </w:r>
      <w:r w:rsidRPr="007678B6">
        <w:rPr>
          <w:rFonts w:ascii="Calibri" w:eastAsia="MS Gothic" w:hAnsi="Calibri" w:cs="Calibri"/>
          <w:b/>
          <w:color w:val="000000"/>
        </w:rPr>
        <w:t>OK.</w:t>
      </w:r>
    </w:p>
    <w:p w14:paraId="19DD09FC" w14:textId="77777777" w:rsidR="00B75690" w:rsidRPr="00396B54" w:rsidRDefault="00B75690" w:rsidP="00B75690">
      <w:pPr>
        <w:pStyle w:val="ListParagraph"/>
        <w:numPr>
          <w:ilvl w:val="0"/>
          <w:numId w:val="34"/>
        </w:numPr>
        <w:rPr>
          <w:rFonts w:ascii="Calibri" w:eastAsia="MS Gothic" w:hAnsi="Calibri" w:cs="Calibri"/>
          <w:b/>
          <w:color w:val="000000"/>
        </w:rPr>
      </w:pPr>
      <w:r w:rsidRPr="007678B6">
        <w:rPr>
          <w:rFonts w:ascii="Calibri" w:eastAsia="MS Gothic" w:hAnsi="Calibri" w:cs="Calibri"/>
          <w:color w:val="000000"/>
        </w:rPr>
        <w:t xml:space="preserve">Doing this will create z-score transformed versions of the variables you’ve selected in your dataset (i.e. check your </w:t>
      </w:r>
      <w:r w:rsidRPr="007678B6">
        <w:rPr>
          <w:rFonts w:ascii="Calibri" w:eastAsia="MS Gothic" w:hAnsi="Calibri" w:cs="Calibri"/>
          <w:b/>
          <w:color w:val="000000"/>
        </w:rPr>
        <w:t>Data</w:t>
      </w:r>
      <w:r w:rsidRPr="007678B6">
        <w:rPr>
          <w:rFonts w:ascii="Calibri" w:eastAsia="MS Gothic" w:hAnsi="Calibri" w:cs="Calibri"/>
          <w:color w:val="000000"/>
        </w:rPr>
        <w:t xml:space="preserve"> and </w:t>
      </w:r>
      <w:r w:rsidRPr="007678B6">
        <w:rPr>
          <w:rFonts w:ascii="Calibri" w:eastAsia="MS Gothic" w:hAnsi="Calibri" w:cs="Calibri"/>
          <w:b/>
          <w:color w:val="000000"/>
        </w:rPr>
        <w:t>Variable View</w:t>
      </w:r>
      <w:r w:rsidRPr="007678B6">
        <w:rPr>
          <w:rFonts w:ascii="Calibri" w:eastAsia="MS Gothic" w:hAnsi="Calibri" w:cs="Calibri"/>
          <w:color w:val="000000"/>
        </w:rPr>
        <w:t xml:space="preserve"> in SPSS and you’ll see we now have 3 extra variables added to our dataset (</w:t>
      </w:r>
      <w:proofErr w:type="spellStart"/>
      <w:r w:rsidRPr="007678B6">
        <w:rPr>
          <w:rFonts w:ascii="Calibri" w:eastAsia="MS Gothic" w:hAnsi="Calibri" w:cs="Calibri"/>
          <w:i/>
          <w:color w:val="000000"/>
        </w:rPr>
        <w:t>Zinterview</w:t>
      </w:r>
      <w:proofErr w:type="spellEnd"/>
      <w:r w:rsidRPr="007678B6">
        <w:rPr>
          <w:rFonts w:ascii="Calibri" w:eastAsia="MS Gothic" w:hAnsi="Calibri" w:cs="Calibri"/>
          <w:color w:val="000000"/>
        </w:rPr>
        <w:t xml:space="preserve">, </w:t>
      </w:r>
      <w:proofErr w:type="spellStart"/>
      <w:r w:rsidRPr="007678B6">
        <w:rPr>
          <w:rFonts w:ascii="Calibri" w:eastAsia="MS Gothic" w:hAnsi="Calibri" w:cs="Calibri"/>
          <w:i/>
          <w:color w:val="000000"/>
        </w:rPr>
        <w:t>Zphysical</w:t>
      </w:r>
      <w:proofErr w:type="spellEnd"/>
      <w:r w:rsidRPr="007678B6">
        <w:rPr>
          <w:rFonts w:ascii="Calibri" w:eastAsia="MS Gothic" w:hAnsi="Calibri" w:cs="Calibri"/>
          <w:color w:val="000000"/>
        </w:rPr>
        <w:t xml:space="preserve"> and </w:t>
      </w:r>
      <w:proofErr w:type="spellStart"/>
      <w:r w:rsidRPr="007678B6">
        <w:rPr>
          <w:rFonts w:ascii="Calibri" w:eastAsia="MS Gothic" w:hAnsi="Calibri" w:cs="Calibri"/>
          <w:i/>
          <w:color w:val="000000"/>
        </w:rPr>
        <w:t>Zmath</w:t>
      </w:r>
      <w:proofErr w:type="spellEnd"/>
      <w:r w:rsidRPr="007678B6">
        <w:rPr>
          <w:rFonts w:ascii="Calibri" w:eastAsia="MS Gothic" w:hAnsi="Calibri" w:cs="Calibri"/>
          <w:color w:val="000000"/>
        </w:rPr>
        <w:t xml:space="preserve">). </w:t>
      </w:r>
    </w:p>
    <w:p w14:paraId="78F2E8E1" w14:textId="77777777" w:rsidR="00B75690" w:rsidRPr="00396B54" w:rsidRDefault="00B75690" w:rsidP="00B75690">
      <w:pPr>
        <w:pStyle w:val="ListParagraph"/>
        <w:rPr>
          <w:rFonts w:ascii="Calibri" w:eastAsia="MS Gothic" w:hAnsi="Calibri" w:cs="Calibri"/>
          <w:b/>
          <w:color w:val="000000"/>
        </w:rPr>
      </w:pPr>
    </w:p>
    <w:p w14:paraId="65860129" w14:textId="34DE280D" w:rsidR="00A44FB7" w:rsidRPr="00F46450" w:rsidRDefault="00A44FB7" w:rsidP="00A44FB7">
      <w:pPr>
        <w:jc w:val="center"/>
        <w:rPr>
          <w:rFonts w:ascii="Calibri" w:eastAsia="MS Gothic" w:hAnsi="Calibri" w:cs="Calibri"/>
          <w:b/>
          <w:color w:val="000000"/>
          <w:highlight w:val="yellow"/>
        </w:rPr>
      </w:pPr>
      <w:r>
        <w:rPr>
          <w:noProof/>
        </w:rPr>
        <w:lastRenderedPageBreak/>
        <w:drawing>
          <wp:inline distT="0" distB="0" distL="0" distR="0" wp14:anchorId="49B353D0" wp14:editId="1EEBBF5E">
            <wp:extent cx="3643952" cy="22850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43952" cy="2285062"/>
                    </a:xfrm>
                    <a:prstGeom prst="rect">
                      <a:avLst/>
                    </a:prstGeom>
                  </pic:spPr>
                </pic:pic>
              </a:graphicData>
            </a:graphic>
          </wp:inline>
        </w:drawing>
      </w:r>
    </w:p>
    <w:p w14:paraId="48B0731C" w14:textId="77777777" w:rsidR="00A44FB7" w:rsidRPr="007678B6" w:rsidRDefault="00A44FB7" w:rsidP="00A44FB7">
      <w:pPr>
        <w:pStyle w:val="ListParagraph"/>
        <w:rPr>
          <w:rFonts w:ascii="Calibri" w:eastAsia="MS Gothic" w:hAnsi="Calibri" w:cs="Calibri"/>
          <w:b/>
          <w:color w:val="000000"/>
        </w:rPr>
      </w:pPr>
    </w:p>
    <w:p w14:paraId="35DB1CE0" w14:textId="450B4398" w:rsidR="003411F5" w:rsidRDefault="003411F5" w:rsidP="003411F5">
      <w:pPr>
        <w:pStyle w:val="ListParagraph"/>
        <w:numPr>
          <w:ilvl w:val="0"/>
          <w:numId w:val="34"/>
        </w:numPr>
        <w:rPr>
          <w:rFonts w:ascii="Calibri" w:eastAsia="MS Gothic" w:hAnsi="Calibri" w:cs="Calibri"/>
          <w:color w:val="000000"/>
        </w:rPr>
      </w:pPr>
      <w:r w:rsidRPr="007678B6">
        <w:rPr>
          <w:rFonts w:ascii="Calibri" w:eastAsia="MS Gothic" w:hAnsi="Calibri" w:cs="Calibri"/>
          <w:color w:val="000000"/>
        </w:rPr>
        <w:t xml:space="preserve">Use the Explore function to look at the data for your new z-score transformed variables. </w:t>
      </w:r>
      <w:r w:rsidR="007678B6" w:rsidRPr="007678B6">
        <w:rPr>
          <w:rFonts w:ascii="Calibri" w:eastAsia="MS Gothic" w:hAnsi="Calibri" w:cs="Calibri"/>
          <w:color w:val="000000"/>
        </w:rPr>
        <w:t xml:space="preserve">What has changed </w:t>
      </w:r>
      <w:r w:rsidRPr="007678B6">
        <w:rPr>
          <w:rFonts w:ascii="Calibri" w:eastAsia="MS Gothic" w:hAnsi="Calibri" w:cs="Calibri"/>
          <w:color w:val="000000"/>
        </w:rPr>
        <w:t>and what is still the same about thes</w:t>
      </w:r>
      <w:r w:rsidR="007678B6">
        <w:rPr>
          <w:rFonts w:ascii="Calibri" w:eastAsia="MS Gothic" w:hAnsi="Calibri" w:cs="Calibri"/>
          <w:color w:val="000000"/>
        </w:rPr>
        <w:t>e variables after this rescaling into standardised z-scores</w:t>
      </w:r>
      <w:r w:rsidRPr="007678B6">
        <w:rPr>
          <w:rFonts w:ascii="Calibri" w:eastAsia="MS Gothic" w:hAnsi="Calibri" w:cs="Calibri"/>
          <w:color w:val="000000"/>
        </w:rPr>
        <w:t>?</w:t>
      </w:r>
    </w:p>
    <w:p w14:paraId="5535AD75" w14:textId="5C2D0060" w:rsidR="009B492B" w:rsidRPr="009B492B" w:rsidRDefault="00691F3F" w:rsidP="009B492B">
      <w:pPr>
        <w:pStyle w:val="ListParagraph"/>
        <w:rPr>
          <w:rFonts w:ascii="Calibri" w:eastAsia="MS Gothic" w:hAnsi="Calibri" w:cs="Calibri"/>
          <w:color w:val="000000"/>
        </w:rPr>
      </w:pPr>
      <w:r w:rsidRPr="007678B6">
        <w:rPr>
          <w:noProof/>
          <w:lang w:eastAsia="en-GB"/>
        </w:rPr>
        <mc:AlternateContent>
          <mc:Choice Requires="wps">
            <w:drawing>
              <wp:anchor distT="0" distB="0" distL="114300" distR="114300" simplePos="0" relativeHeight="251649536" behindDoc="0" locked="0" layoutInCell="1" allowOverlap="1" wp14:anchorId="76B22EDA" wp14:editId="031005A1">
                <wp:simplePos x="0" y="0"/>
                <wp:positionH relativeFrom="margin">
                  <wp:posOffset>435429</wp:posOffset>
                </wp:positionH>
                <wp:positionV relativeFrom="paragraph">
                  <wp:posOffset>76109</wp:posOffset>
                </wp:positionV>
                <wp:extent cx="5284470" cy="816429"/>
                <wp:effectExtent l="0" t="0" r="11430" b="22225"/>
                <wp:wrapNone/>
                <wp:docPr id="19" name="Text Box 19"/>
                <wp:cNvGraphicFramePr/>
                <a:graphic xmlns:a="http://schemas.openxmlformats.org/drawingml/2006/main">
                  <a:graphicData uri="http://schemas.microsoft.com/office/word/2010/wordprocessingShape">
                    <wps:wsp>
                      <wps:cNvSpPr txBox="1"/>
                      <wps:spPr>
                        <a:xfrm>
                          <a:off x="0" y="0"/>
                          <a:ext cx="5284470" cy="816429"/>
                        </a:xfrm>
                        <a:prstGeom prst="rect">
                          <a:avLst/>
                        </a:prstGeom>
                        <a:solidFill>
                          <a:schemeClr val="lt1"/>
                        </a:solidFill>
                        <a:ln w="6350">
                          <a:solidFill>
                            <a:prstClr val="black"/>
                          </a:solidFill>
                        </a:ln>
                      </wps:spPr>
                      <wps:txbx>
                        <w:txbxContent>
                          <w:p w14:paraId="0FDF7CCD" w14:textId="62B105DB" w:rsidR="00EF59F5" w:rsidRPr="009F0312" w:rsidRDefault="00EF59F5" w:rsidP="00BD7B8A">
                            <w:pPr>
                              <w:pStyle w:val="CommentText"/>
                              <w:spacing w:after="120"/>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22EDA" id="Text Box 19" o:spid="_x0000_s1039" type="#_x0000_t202" style="position:absolute;left:0;text-align:left;margin-left:34.3pt;margin-top:6pt;width:416.1pt;height:64.3pt;z-index:251649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" fillcolor="white [3201]" strokeweight=".5pt">
                <v:textbox>
                  <w:txbxContent>
                    <w:p w14:paraId="0FDF7CCD" w14:textId="62B105DB" w:rsidR="00EF59F5" w:rsidRPr="009F0312" w:rsidRDefault="00EF59F5" w:rsidP="00BD7B8A">
                      <w:pPr>
                        <w:pStyle w:val="CommentText"/>
                        <w:spacing w:after="120"/>
                        <w:rPr>
                          <w:sz w:val="22"/>
                          <w:szCs w:val="22"/>
                        </w:rPr>
                      </w:pPr>
                    </w:p>
                  </w:txbxContent>
                </v:textbox>
                <w10:wrap anchorx="margin"/>
              </v:shape>
            </w:pict>
          </mc:Fallback>
        </mc:AlternateContent>
      </w:r>
    </w:p>
    <w:p w14:paraId="2AB6C9DC" w14:textId="5D2862C6" w:rsidR="009B492B" w:rsidRPr="007678B6" w:rsidRDefault="009B492B" w:rsidP="009B492B">
      <w:pPr>
        <w:pStyle w:val="ListParagraph"/>
        <w:rPr>
          <w:rFonts w:ascii="Calibri" w:eastAsia="MS Gothic" w:hAnsi="Calibri" w:cs="Calibri"/>
          <w:color w:val="000000"/>
        </w:rPr>
      </w:pPr>
    </w:p>
    <w:p w14:paraId="29D2C2E9" w14:textId="1F1C4CA5" w:rsidR="00A44FB7" w:rsidRPr="007678B6" w:rsidRDefault="00A44FB7" w:rsidP="00A44FB7">
      <w:pPr>
        <w:pStyle w:val="ListParagraph"/>
        <w:rPr>
          <w:rFonts w:ascii="Calibri" w:eastAsia="MS Gothic" w:hAnsi="Calibri" w:cs="Calibri"/>
          <w:color w:val="000000"/>
        </w:rPr>
      </w:pPr>
    </w:p>
    <w:p w14:paraId="50A9DF64" w14:textId="2E6ECCA6" w:rsidR="00A44FB7" w:rsidRPr="007678B6" w:rsidRDefault="00A44FB7" w:rsidP="00A44FB7">
      <w:pPr>
        <w:rPr>
          <w:rFonts w:ascii="Calibri" w:eastAsia="MS Gothic" w:hAnsi="Calibri" w:cs="Calibri"/>
          <w:color w:val="000000"/>
        </w:rPr>
      </w:pPr>
    </w:p>
    <w:p w14:paraId="4C2DDFA3" w14:textId="4B1FCDBA" w:rsidR="00A079C3" w:rsidRPr="007678B6" w:rsidRDefault="00A079C3" w:rsidP="00A079C3">
      <w:pPr>
        <w:pStyle w:val="ListParagraph"/>
        <w:numPr>
          <w:ilvl w:val="0"/>
          <w:numId w:val="34"/>
        </w:numPr>
        <w:rPr>
          <w:rFonts w:ascii="Calibri" w:eastAsia="MS Gothic" w:hAnsi="Calibri" w:cs="Calibri"/>
          <w:color w:val="000000"/>
        </w:rPr>
      </w:pPr>
      <w:r w:rsidRPr="007678B6">
        <w:rPr>
          <w:rFonts w:ascii="Calibri" w:eastAsia="MS Gothic" w:hAnsi="Calibri" w:cs="Calibri"/>
          <w:color w:val="000000"/>
        </w:rPr>
        <w:t>In the case of th</w:t>
      </w:r>
      <w:r w:rsidR="00BD7B8A">
        <w:rPr>
          <w:rFonts w:ascii="Calibri" w:eastAsia="MS Gothic" w:hAnsi="Calibri" w:cs="Calibri"/>
          <w:color w:val="000000"/>
        </w:rPr>
        <w:t xml:space="preserve">e first candidate (i.e. id = 1), compare </w:t>
      </w:r>
      <w:r w:rsidR="007678B6">
        <w:rPr>
          <w:rFonts w:ascii="Calibri" w:eastAsia="MS Gothic" w:hAnsi="Calibri" w:cs="Calibri"/>
          <w:color w:val="000000"/>
        </w:rPr>
        <w:t>their performance on the</w:t>
      </w:r>
      <w:r w:rsidR="00A90ED4">
        <w:rPr>
          <w:rFonts w:ascii="Calibri" w:eastAsia="MS Gothic" w:hAnsi="Calibri" w:cs="Calibri"/>
          <w:color w:val="000000"/>
        </w:rPr>
        <w:t xml:space="preserve"> z-scored</w:t>
      </w:r>
      <w:r w:rsidR="007678B6">
        <w:rPr>
          <w:rFonts w:ascii="Calibri" w:eastAsia="MS Gothic" w:hAnsi="Calibri" w:cs="Calibri"/>
          <w:color w:val="000000"/>
        </w:rPr>
        <w:t xml:space="preserve"> </w:t>
      </w:r>
      <w:r w:rsidRPr="007678B6">
        <w:rPr>
          <w:rFonts w:ascii="Calibri" w:eastAsia="MS Gothic" w:hAnsi="Calibri" w:cs="Calibri"/>
          <w:color w:val="000000"/>
        </w:rPr>
        <w:t>mathematics and physical assessment</w:t>
      </w:r>
      <w:r w:rsidR="00BD7B8A">
        <w:rPr>
          <w:rFonts w:ascii="Calibri" w:eastAsia="MS Gothic" w:hAnsi="Calibri" w:cs="Calibri"/>
          <w:color w:val="000000"/>
        </w:rPr>
        <w:t>s. W</w:t>
      </w:r>
      <w:r w:rsidR="007678B6">
        <w:rPr>
          <w:rFonts w:ascii="Calibri" w:eastAsia="MS Gothic" w:hAnsi="Calibri" w:cs="Calibri"/>
          <w:color w:val="000000"/>
        </w:rPr>
        <w:t xml:space="preserve">hich </w:t>
      </w:r>
      <w:r w:rsidRPr="007678B6">
        <w:rPr>
          <w:rFonts w:ascii="Calibri" w:eastAsia="MS Gothic" w:hAnsi="Calibri" w:cs="Calibri"/>
          <w:color w:val="000000"/>
        </w:rPr>
        <w:t xml:space="preserve">do they perform relatively better on? Similarly, answer this question for the final candidate (i.e. id= 31). </w:t>
      </w:r>
    </w:p>
    <w:p w14:paraId="54B2DA26" w14:textId="1E243136" w:rsidR="00A44FB7" w:rsidRPr="00F46450" w:rsidRDefault="00812A49" w:rsidP="00A44FB7">
      <w:pPr>
        <w:rPr>
          <w:rFonts w:ascii="Calibri" w:eastAsia="MS Gothic" w:hAnsi="Calibri" w:cs="Calibri"/>
          <w:color w:val="000000"/>
          <w:highlight w:val="yellow"/>
        </w:rPr>
      </w:pPr>
      <w:r w:rsidRPr="00F46450">
        <w:rPr>
          <w:noProof/>
          <w:highlight w:val="yellow"/>
          <w:lang w:eastAsia="en-GB"/>
        </w:rPr>
        <mc:AlternateContent>
          <mc:Choice Requires="wps">
            <w:drawing>
              <wp:anchor distT="0" distB="0" distL="114300" distR="114300" simplePos="0" relativeHeight="251696128" behindDoc="0" locked="0" layoutInCell="1" allowOverlap="1" wp14:anchorId="20600F34" wp14:editId="084E69C1">
                <wp:simplePos x="0" y="0"/>
                <wp:positionH relativeFrom="margin">
                  <wp:align>right</wp:align>
                </wp:positionH>
                <wp:positionV relativeFrom="paragraph">
                  <wp:posOffset>15020</wp:posOffset>
                </wp:positionV>
                <wp:extent cx="5284470" cy="794657"/>
                <wp:effectExtent l="0" t="0" r="11430" b="24765"/>
                <wp:wrapNone/>
                <wp:docPr id="20" name="Text Box 20"/>
                <wp:cNvGraphicFramePr/>
                <a:graphic xmlns:a="http://schemas.openxmlformats.org/drawingml/2006/main">
                  <a:graphicData uri="http://schemas.microsoft.com/office/word/2010/wordprocessingShape">
                    <wps:wsp>
                      <wps:cNvSpPr txBox="1"/>
                      <wps:spPr>
                        <a:xfrm>
                          <a:off x="0" y="0"/>
                          <a:ext cx="5284470" cy="794657"/>
                        </a:xfrm>
                        <a:prstGeom prst="rect">
                          <a:avLst/>
                        </a:prstGeom>
                        <a:solidFill>
                          <a:schemeClr val="lt1"/>
                        </a:solidFill>
                        <a:ln w="6350">
                          <a:solidFill>
                            <a:prstClr val="black"/>
                          </a:solidFill>
                        </a:ln>
                      </wps:spPr>
                      <wps:txbx>
                        <w:txbxContent>
                          <w:p w14:paraId="4A292FDE" w14:textId="5CEC45EE" w:rsidR="00EF59F5" w:rsidRPr="00600B94" w:rsidRDefault="00EF59F5" w:rsidP="00A44FB7">
                            <w:pPr>
                              <w:pStyle w:val="CommentText"/>
                              <w:spacing w:after="0"/>
                              <w:rPr>
                                <w:rFonts w:eastAsia="MS Gothic"/>
                                <w:color w:val="000000"/>
                                <w:sz w:val="4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00F34" id="Text Box 20" o:spid="_x0000_s1040" type="#_x0000_t202" style="position:absolute;margin-left:364.9pt;margin-top:1.2pt;width:416.1pt;height:62.55pt;z-index:2516961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" fillcolor="white [3201]" strokeweight=".5pt">
                <v:textbox>
                  <w:txbxContent>
                    <w:p w14:paraId="4A292FDE" w14:textId="5CEC45EE" w:rsidR="00EF59F5" w:rsidRPr="00600B94" w:rsidRDefault="00EF59F5" w:rsidP="00A44FB7">
                      <w:pPr>
                        <w:pStyle w:val="CommentText"/>
                        <w:spacing w:after="0"/>
                        <w:rPr>
                          <w:rFonts w:eastAsia="MS Gothic"/>
                          <w:color w:val="000000"/>
                          <w:sz w:val="40"/>
                          <w:szCs w:val="18"/>
                        </w:rPr>
                      </w:pPr>
                    </w:p>
                  </w:txbxContent>
                </v:textbox>
                <w10:wrap anchorx="margin"/>
              </v:shape>
            </w:pict>
          </mc:Fallback>
        </mc:AlternateContent>
      </w:r>
    </w:p>
    <w:p w14:paraId="6EC3E39C" w14:textId="326617E1" w:rsidR="00A44FB7" w:rsidRPr="00F46450" w:rsidRDefault="00A44FB7" w:rsidP="00A44FB7">
      <w:pPr>
        <w:rPr>
          <w:rFonts w:ascii="Calibri" w:eastAsia="MS Gothic" w:hAnsi="Calibri" w:cs="Calibri"/>
          <w:color w:val="000000"/>
          <w:highlight w:val="yellow"/>
        </w:rPr>
      </w:pPr>
    </w:p>
    <w:p w14:paraId="09373E54" w14:textId="71D2D4FF" w:rsidR="00A079C3" w:rsidRPr="00F46450" w:rsidRDefault="00A079C3" w:rsidP="00A079C3">
      <w:pPr>
        <w:pStyle w:val="ListParagraph"/>
        <w:rPr>
          <w:rFonts w:ascii="Calibri" w:eastAsia="MS Gothic" w:hAnsi="Calibri" w:cs="Calibri"/>
          <w:color w:val="000000"/>
          <w:highlight w:val="yellow"/>
        </w:rPr>
      </w:pPr>
    </w:p>
    <w:p w14:paraId="4303DBAD" w14:textId="0AD640C3" w:rsidR="00C7555D" w:rsidRPr="00F46450" w:rsidRDefault="00C7555D" w:rsidP="007678B6">
      <w:pPr>
        <w:spacing w:after="0"/>
        <w:rPr>
          <w:rFonts w:ascii="Calibri" w:eastAsia="MS Gothic" w:hAnsi="Calibri" w:cs="Calibri"/>
          <w:b/>
          <w:color w:val="FF0000"/>
          <w:highlight w:val="yellow"/>
        </w:rPr>
      </w:pPr>
    </w:p>
    <w:p w14:paraId="4F0628CE" w14:textId="0859C834" w:rsidR="00A079C3" w:rsidRDefault="00A079C3" w:rsidP="007678B6">
      <w:pPr>
        <w:spacing w:after="0"/>
        <w:rPr>
          <w:rFonts w:ascii="Calibri" w:eastAsia="MS Gothic" w:hAnsi="Calibri" w:cs="Calibri"/>
          <w:color w:val="000000"/>
        </w:rPr>
      </w:pPr>
      <w:r w:rsidRPr="23307B3B">
        <w:rPr>
          <w:rFonts w:ascii="Calibri" w:eastAsia="MS Gothic" w:hAnsi="Calibri" w:cs="Calibri"/>
          <w:b/>
          <w:bCs/>
          <w:color w:val="FF0000"/>
        </w:rPr>
        <w:t>Important Note:</w:t>
      </w:r>
      <w:r w:rsidRPr="23307B3B">
        <w:rPr>
          <w:rFonts w:ascii="Calibri" w:eastAsia="MS Gothic" w:hAnsi="Calibri" w:cs="Calibri"/>
          <w:color w:val="FF0000"/>
        </w:rPr>
        <w:t xml:space="preserve"> </w:t>
      </w:r>
      <w:r w:rsidRPr="23307B3B">
        <w:rPr>
          <w:rFonts w:ascii="Calibri" w:eastAsia="MS Gothic" w:hAnsi="Calibri" w:cs="Calibri"/>
          <w:color w:val="000000" w:themeColor="text1"/>
        </w:rPr>
        <w:t>for the purposes of a later exercise we have z-score transformed</w:t>
      </w:r>
      <w:r w:rsidR="00F11B24" w:rsidRPr="23307B3B">
        <w:rPr>
          <w:rFonts w:ascii="Calibri" w:eastAsia="MS Gothic" w:hAnsi="Calibri" w:cs="Calibri"/>
          <w:color w:val="000000" w:themeColor="text1"/>
        </w:rPr>
        <w:t xml:space="preserve"> the</w:t>
      </w:r>
      <w:r w:rsidRPr="23307B3B">
        <w:rPr>
          <w:rFonts w:ascii="Calibri" w:eastAsia="MS Gothic" w:hAnsi="Calibri" w:cs="Calibri"/>
          <w:color w:val="000000" w:themeColor="text1"/>
        </w:rPr>
        <w:t xml:space="preserve"> </w:t>
      </w:r>
      <w:r w:rsidRPr="23307B3B">
        <w:rPr>
          <w:rFonts w:ascii="Calibri" w:eastAsia="MS Gothic" w:hAnsi="Calibri" w:cs="Calibri"/>
          <w:i/>
          <w:iCs/>
          <w:color w:val="000000" w:themeColor="text1"/>
        </w:rPr>
        <w:t>Interview</w:t>
      </w:r>
      <w:r w:rsidRPr="23307B3B">
        <w:rPr>
          <w:rFonts w:ascii="Calibri" w:eastAsia="MS Gothic" w:hAnsi="Calibri" w:cs="Calibri"/>
          <w:color w:val="000000" w:themeColor="text1"/>
        </w:rPr>
        <w:t xml:space="preserve"> </w:t>
      </w:r>
      <w:r w:rsidR="00F11B24" w:rsidRPr="23307B3B">
        <w:rPr>
          <w:rFonts w:ascii="Calibri" w:eastAsia="MS Gothic" w:hAnsi="Calibri" w:cs="Calibri"/>
          <w:color w:val="000000" w:themeColor="text1"/>
        </w:rPr>
        <w:t xml:space="preserve">variable </w:t>
      </w:r>
      <w:r w:rsidRPr="23307B3B">
        <w:rPr>
          <w:rFonts w:ascii="Calibri" w:eastAsia="MS Gothic" w:hAnsi="Calibri" w:cs="Calibri"/>
          <w:color w:val="000000" w:themeColor="text1"/>
        </w:rPr>
        <w:t xml:space="preserve">but why is this arguably less valid than z-score transforming either the Numeracy </w:t>
      </w:r>
      <w:r w:rsidR="00FF523C" w:rsidRPr="23307B3B">
        <w:rPr>
          <w:rFonts w:ascii="Calibri" w:eastAsia="MS Gothic" w:hAnsi="Calibri" w:cs="Calibri"/>
          <w:color w:val="000000" w:themeColor="text1"/>
        </w:rPr>
        <w:t>or Physical assessments</w:t>
      </w:r>
      <w:r w:rsidR="00BD7B8A" w:rsidRPr="23307B3B">
        <w:rPr>
          <w:rFonts w:ascii="Calibri" w:eastAsia="MS Gothic" w:hAnsi="Calibri" w:cs="Calibri"/>
          <w:color w:val="000000" w:themeColor="text1"/>
        </w:rPr>
        <w:t>? Also,</w:t>
      </w:r>
      <w:r w:rsidR="00FF523C" w:rsidRPr="23307B3B">
        <w:rPr>
          <w:rFonts w:ascii="Calibri" w:eastAsia="MS Gothic" w:hAnsi="Calibri" w:cs="Calibri"/>
          <w:color w:val="000000" w:themeColor="text1"/>
        </w:rPr>
        <w:t xml:space="preserve"> are there any steps we could</w:t>
      </w:r>
      <w:r w:rsidRPr="23307B3B">
        <w:rPr>
          <w:rFonts w:ascii="Calibri" w:eastAsia="MS Gothic" w:hAnsi="Calibri" w:cs="Calibri"/>
          <w:color w:val="000000" w:themeColor="text1"/>
        </w:rPr>
        <w:t xml:space="preserve"> have taken before z-score transforming this</w:t>
      </w:r>
      <w:r w:rsidR="00F11B24" w:rsidRPr="23307B3B">
        <w:rPr>
          <w:rFonts w:ascii="Calibri" w:eastAsia="MS Gothic" w:hAnsi="Calibri" w:cs="Calibri"/>
          <w:color w:val="000000" w:themeColor="text1"/>
        </w:rPr>
        <w:t xml:space="preserve"> the Interview</w:t>
      </w:r>
      <w:r w:rsidRPr="23307B3B">
        <w:rPr>
          <w:rFonts w:ascii="Calibri" w:eastAsia="MS Gothic" w:hAnsi="Calibri" w:cs="Calibri"/>
          <w:color w:val="000000" w:themeColor="text1"/>
        </w:rPr>
        <w:t xml:space="preserve"> variable</w:t>
      </w:r>
      <w:r w:rsidR="007678B6" w:rsidRPr="23307B3B">
        <w:rPr>
          <w:rFonts w:ascii="Calibri" w:eastAsia="MS Gothic" w:hAnsi="Calibri" w:cs="Calibri"/>
          <w:color w:val="000000" w:themeColor="text1"/>
        </w:rPr>
        <w:t xml:space="preserve"> to address any concerns we might have</w:t>
      </w:r>
      <w:r w:rsidR="00FF523C" w:rsidRPr="23307B3B">
        <w:rPr>
          <w:rFonts w:ascii="Calibri" w:eastAsia="MS Gothic" w:hAnsi="Calibri" w:cs="Calibri"/>
          <w:color w:val="000000" w:themeColor="text1"/>
        </w:rPr>
        <w:t xml:space="preserve"> (see </w:t>
      </w:r>
      <w:r w:rsidR="00FF523C" w:rsidRPr="23307B3B">
        <w:rPr>
          <w:rFonts w:ascii="Calibri" w:eastAsia="MS Gothic" w:hAnsi="Calibri" w:cs="Calibri"/>
          <w:b/>
          <w:bCs/>
          <w:color w:val="FF0000"/>
        </w:rPr>
        <w:t>Andy</w:t>
      </w:r>
      <w:r w:rsidR="00FF523C" w:rsidRPr="23307B3B">
        <w:rPr>
          <w:rFonts w:ascii="Calibri" w:eastAsia="MS Gothic" w:hAnsi="Calibri" w:cs="Calibri"/>
          <w:color w:val="FF0000"/>
        </w:rPr>
        <w:t xml:space="preserve"> </w:t>
      </w:r>
      <w:r w:rsidR="00472CCA" w:rsidRPr="23307B3B">
        <w:rPr>
          <w:rFonts w:ascii="Calibri" w:eastAsia="MS Gothic" w:hAnsi="Calibri" w:cs="Calibri"/>
          <w:b/>
          <w:bCs/>
          <w:color w:val="FF0000"/>
        </w:rPr>
        <w:t xml:space="preserve">Field Chapter </w:t>
      </w:r>
      <w:r w:rsidR="48D6AC48" w:rsidRPr="23307B3B">
        <w:rPr>
          <w:rFonts w:ascii="Calibri" w:eastAsia="MS Gothic" w:hAnsi="Calibri" w:cs="Calibri"/>
          <w:b/>
          <w:bCs/>
          <w:color w:val="FF0000"/>
        </w:rPr>
        <w:t>6</w:t>
      </w:r>
      <w:r w:rsidR="00472CCA" w:rsidRPr="23307B3B">
        <w:rPr>
          <w:rFonts w:ascii="Calibri" w:eastAsia="MS Gothic" w:hAnsi="Calibri" w:cs="Calibri"/>
          <w:b/>
          <w:bCs/>
          <w:color w:val="FF0000"/>
        </w:rPr>
        <w:t xml:space="preserve">, Sections </w:t>
      </w:r>
      <w:r w:rsidR="5CFA5319" w:rsidRPr="23307B3B">
        <w:rPr>
          <w:rFonts w:ascii="Calibri" w:eastAsia="MS Gothic" w:hAnsi="Calibri" w:cs="Calibri"/>
          <w:b/>
          <w:bCs/>
          <w:color w:val="FF0000"/>
        </w:rPr>
        <w:t>6</w:t>
      </w:r>
      <w:r w:rsidR="00FF523C" w:rsidRPr="23307B3B">
        <w:rPr>
          <w:rFonts w:ascii="Calibri" w:eastAsia="MS Gothic" w:hAnsi="Calibri" w:cs="Calibri"/>
          <w:b/>
          <w:bCs/>
          <w:color w:val="FF0000"/>
        </w:rPr>
        <w:t xml:space="preserve">.12.4 </w:t>
      </w:r>
      <w:r w:rsidR="00FF523C" w:rsidRPr="23307B3B">
        <w:rPr>
          <w:rFonts w:ascii="Calibri" w:eastAsia="MS Gothic" w:hAnsi="Calibri" w:cs="Calibri"/>
        </w:rPr>
        <w:t>for ideas)</w:t>
      </w:r>
      <w:r w:rsidRPr="23307B3B">
        <w:rPr>
          <w:rFonts w:ascii="Calibri" w:eastAsia="MS Gothic" w:hAnsi="Calibri" w:cs="Calibri"/>
          <w:color w:val="000000" w:themeColor="text1"/>
        </w:rPr>
        <w:t xml:space="preserve">? </w:t>
      </w:r>
    </w:p>
    <w:p w14:paraId="66482318" w14:textId="57B24079" w:rsidR="007678B6" w:rsidRPr="007678B6" w:rsidRDefault="00396B54" w:rsidP="007678B6">
      <w:pPr>
        <w:spacing w:after="0"/>
        <w:rPr>
          <w:rFonts w:ascii="Calibri" w:eastAsia="MS Gothic" w:hAnsi="Calibri" w:cs="Calibri"/>
          <w:color w:val="000000"/>
          <w:sz w:val="8"/>
          <w:szCs w:val="8"/>
        </w:rPr>
      </w:pPr>
      <w:r w:rsidRPr="00F46450">
        <w:rPr>
          <w:noProof/>
          <w:highlight w:val="yellow"/>
          <w:lang w:eastAsia="en-GB"/>
        </w:rPr>
        <mc:AlternateContent>
          <mc:Choice Requires="wps">
            <w:drawing>
              <wp:anchor distT="0" distB="0" distL="114300" distR="114300" simplePos="0" relativeHeight="251650560" behindDoc="0" locked="0" layoutInCell="1" allowOverlap="1" wp14:anchorId="6ECB9985" wp14:editId="7D6B9395">
                <wp:simplePos x="0" y="0"/>
                <wp:positionH relativeFrom="margin">
                  <wp:posOffset>-5261</wp:posOffset>
                </wp:positionH>
                <wp:positionV relativeFrom="paragraph">
                  <wp:posOffset>45720</wp:posOffset>
                </wp:positionV>
                <wp:extent cx="5722620" cy="1012371"/>
                <wp:effectExtent l="0" t="0" r="11430" b="16510"/>
                <wp:wrapNone/>
                <wp:docPr id="21" name="Text Box 21"/>
                <wp:cNvGraphicFramePr/>
                <a:graphic xmlns:a="http://schemas.openxmlformats.org/drawingml/2006/main">
                  <a:graphicData uri="http://schemas.microsoft.com/office/word/2010/wordprocessingShape">
                    <wps:wsp>
                      <wps:cNvSpPr txBox="1"/>
                      <wps:spPr>
                        <a:xfrm>
                          <a:off x="0" y="0"/>
                          <a:ext cx="5722620" cy="1012371"/>
                        </a:xfrm>
                        <a:prstGeom prst="rect">
                          <a:avLst/>
                        </a:prstGeom>
                        <a:solidFill>
                          <a:schemeClr val="lt1"/>
                        </a:solidFill>
                        <a:ln w="6350">
                          <a:solidFill>
                            <a:prstClr val="black"/>
                          </a:solidFill>
                        </a:ln>
                      </wps:spPr>
                      <wps:txbx>
                        <w:txbxContent>
                          <w:p w14:paraId="3BF80744" w14:textId="33263C83" w:rsidR="00EF59F5" w:rsidRPr="00600B94" w:rsidRDefault="00EF59F5" w:rsidP="00FF523C">
                            <w:pPr>
                              <w:pStyle w:val="CommentText"/>
                              <w:spacing w:after="0"/>
                              <w:rPr>
                                <w:rFonts w:eastAsia="MS Gothic"/>
                                <w:color w:val="000000"/>
                                <w:sz w:val="4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B9985" id="Text Box 21" o:spid="_x0000_s1041" type="#_x0000_t202" style="position:absolute;margin-left:-.4pt;margin-top:3.6pt;width:450.6pt;height:79.7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" fillcolor="white [3201]" strokeweight=".5pt">
                <v:textbox>
                  <w:txbxContent>
                    <w:p w14:paraId="3BF80744" w14:textId="33263C83" w:rsidR="00EF59F5" w:rsidRPr="00600B94" w:rsidRDefault="00EF59F5" w:rsidP="00FF523C">
                      <w:pPr>
                        <w:pStyle w:val="CommentText"/>
                        <w:spacing w:after="0"/>
                        <w:rPr>
                          <w:rFonts w:eastAsia="MS Gothic"/>
                          <w:color w:val="000000"/>
                          <w:sz w:val="40"/>
                          <w:szCs w:val="18"/>
                        </w:rPr>
                      </w:pPr>
                    </w:p>
                  </w:txbxContent>
                </v:textbox>
                <w10:wrap anchorx="margin"/>
              </v:shape>
            </w:pict>
          </mc:Fallback>
        </mc:AlternateContent>
      </w:r>
    </w:p>
    <w:p w14:paraId="7209A302" w14:textId="5CA59782" w:rsidR="00FF523C" w:rsidRPr="00F46450" w:rsidRDefault="00FF523C" w:rsidP="00A079C3">
      <w:pPr>
        <w:rPr>
          <w:rFonts w:ascii="Calibri" w:eastAsia="MS Gothic" w:hAnsi="Calibri" w:cs="Calibri"/>
          <w:color w:val="000000"/>
          <w:highlight w:val="yellow"/>
        </w:rPr>
      </w:pPr>
    </w:p>
    <w:p w14:paraId="4AF25E8F" w14:textId="73DD3610" w:rsidR="00FF523C" w:rsidRPr="00F46450" w:rsidRDefault="00FF523C" w:rsidP="00A079C3">
      <w:pPr>
        <w:rPr>
          <w:rFonts w:ascii="Calibri" w:eastAsia="MS Gothic" w:hAnsi="Calibri" w:cs="Calibri"/>
          <w:color w:val="000000"/>
          <w:highlight w:val="yellow"/>
        </w:rPr>
      </w:pPr>
    </w:p>
    <w:p w14:paraId="6F777FE1" w14:textId="73460886" w:rsidR="00FF523C" w:rsidRPr="00F46450" w:rsidRDefault="00FF523C" w:rsidP="00A079C3">
      <w:pPr>
        <w:rPr>
          <w:rFonts w:ascii="Calibri" w:eastAsia="MS Gothic" w:hAnsi="Calibri" w:cs="Calibri"/>
          <w:color w:val="000000"/>
          <w:highlight w:val="yellow"/>
        </w:rPr>
      </w:pPr>
    </w:p>
    <w:p w14:paraId="2F2BF5EC" w14:textId="57AE5638" w:rsidR="00FF523C" w:rsidRPr="00F46450" w:rsidRDefault="00FF523C" w:rsidP="00483D3E">
      <w:pPr>
        <w:rPr>
          <w:rFonts w:ascii="Calibri" w:eastAsia="MS Gothic" w:hAnsi="Calibri" w:cs="Calibri"/>
          <w:b/>
          <w:color w:val="000000"/>
          <w:sz w:val="12"/>
          <w:szCs w:val="12"/>
          <w:highlight w:val="yellow"/>
        </w:rPr>
      </w:pPr>
    </w:p>
    <w:p w14:paraId="2FC4A32C" w14:textId="7FE53F74" w:rsidR="00483D3E" w:rsidRPr="007678B6" w:rsidRDefault="00483D3E" w:rsidP="00C173D9">
      <w:pPr>
        <w:pStyle w:val="Heading4"/>
        <w:spacing w:before="240"/>
      </w:pPr>
      <w:r w:rsidRPr="007678B6">
        <w:t>Using categorical variables to exclude cases</w:t>
      </w:r>
      <w:r w:rsidR="00C173D9">
        <w:t xml:space="preserve"> and </w:t>
      </w:r>
      <w:proofErr w:type="spellStart"/>
      <w:r w:rsidR="00C173D9">
        <w:t>editng</w:t>
      </w:r>
      <w:proofErr w:type="spellEnd"/>
      <w:r w:rsidR="00C173D9">
        <w:t xml:space="preserve"> filters to create new Categorical Variables</w:t>
      </w:r>
    </w:p>
    <w:p w14:paraId="7D374E95" w14:textId="5DC30D22" w:rsidR="00092747" w:rsidRPr="00330E96" w:rsidRDefault="00C173D9" w:rsidP="00483D3E">
      <w:pPr>
        <w:rPr>
          <w:rFonts w:ascii="Calibri" w:eastAsia="MS Gothic" w:hAnsi="Calibri" w:cs="Calibri"/>
          <w:color w:val="000000"/>
        </w:rPr>
      </w:pPr>
      <w:r>
        <w:rPr>
          <w:rFonts w:ascii="Calibri" w:eastAsia="MS Gothic" w:hAnsi="Calibri" w:cs="Calibri"/>
          <w:color w:val="000000"/>
        </w:rPr>
        <w:t>L</w:t>
      </w:r>
      <w:r w:rsidR="00A079C3" w:rsidRPr="007678B6">
        <w:rPr>
          <w:rFonts w:ascii="Calibri" w:eastAsia="MS Gothic" w:hAnsi="Calibri" w:cs="Calibri"/>
          <w:color w:val="000000"/>
        </w:rPr>
        <w:t>et’s p</w:t>
      </w:r>
      <w:r w:rsidR="00092747" w:rsidRPr="007678B6">
        <w:rPr>
          <w:rFonts w:ascii="Calibri" w:eastAsia="MS Gothic" w:hAnsi="Calibri" w:cs="Calibri"/>
          <w:color w:val="000000"/>
        </w:rPr>
        <w:t xml:space="preserve">resume that the Police College </w:t>
      </w:r>
      <w:r w:rsidR="00FF523C" w:rsidRPr="007678B6">
        <w:rPr>
          <w:rFonts w:ascii="Calibri" w:eastAsia="MS Gothic" w:hAnsi="Calibri" w:cs="Calibri"/>
          <w:color w:val="000000"/>
        </w:rPr>
        <w:t xml:space="preserve">automatically </w:t>
      </w:r>
      <w:r w:rsidR="00A079C3" w:rsidRPr="007678B6">
        <w:rPr>
          <w:rFonts w:ascii="Calibri" w:eastAsia="MS Gothic" w:hAnsi="Calibri" w:cs="Calibri"/>
          <w:color w:val="000000"/>
        </w:rPr>
        <w:t xml:space="preserve">reject any applicants </w:t>
      </w:r>
      <w:r w:rsidR="00A079C3" w:rsidRPr="00330E96">
        <w:rPr>
          <w:rFonts w:ascii="Calibri" w:eastAsia="MS Gothic" w:hAnsi="Calibri" w:cs="Calibri"/>
          <w:color w:val="000000"/>
        </w:rPr>
        <w:t xml:space="preserve">that fail the written assessment. </w:t>
      </w:r>
    </w:p>
    <w:p w14:paraId="1D140B78" w14:textId="343AF0D2" w:rsidR="00483D3E" w:rsidRPr="00330E96" w:rsidRDefault="00A079C3" w:rsidP="00092747">
      <w:pPr>
        <w:pStyle w:val="ListParagraph"/>
        <w:numPr>
          <w:ilvl w:val="0"/>
          <w:numId w:val="35"/>
        </w:numPr>
        <w:rPr>
          <w:rFonts w:ascii="Calibri" w:eastAsia="MS Gothic" w:hAnsi="Calibri" w:cs="Calibri"/>
          <w:color w:val="000000"/>
        </w:rPr>
      </w:pPr>
      <w:r w:rsidRPr="00330E96">
        <w:rPr>
          <w:rFonts w:ascii="Calibri" w:eastAsia="MS Gothic" w:hAnsi="Calibri" w:cs="Calibri"/>
          <w:color w:val="000000"/>
        </w:rPr>
        <w:lastRenderedPageBreak/>
        <w:t xml:space="preserve">To exclude cases from our dataset where participants have failed this test use the </w:t>
      </w:r>
      <w:r w:rsidRPr="00330E96">
        <w:rPr>
          <w:rFonts w:ascii="Calibri" w:eastAsia="MS Gothic" w:hAnsi="Calibri" w:cs="Calibri"/>
          <w:b/>
          <w:color w:val="000000"/>
        </w:rPr>
        <w:t xml:space="preserve">Select Cases </w:t>
      </w:r>
      <w:proofErr w:type="gramStart"/>
      <w:r w:rsidRPr="00330E96">
        <w:rPr>
          <w:rFonts w:ascii="Calibri" w:eastAsia="MS Gothic" w:hAnsi="Calibri" w:cs="Calibri"/>
          <w:color w:val="000000"/>
        </w:rPr>
        <w:t>function</w:t>
      </w:r>
      <w:proofErr w:type="gramEnd"/>
      <w:r w:rsidRPr="00330E96">
        <w:rPr>
          <w:rFonts w:ascii="Calibri" w:eastAsia="MS Gothic" w:hAnsi="Calibri" w:cs="Calibri"/>
          <w:color w:val="000000"/>
        </w:rPr>
        <w:t xml:space="preserve"> we discussed </w:t>
      </w:r>
      <w:r w:rsidR="0051759F">
        <w:rPr>
          <w:rFonts w:ascii="Calibri" w:eastAsia="MS Gothic" w:hAnsi="Calibri" w:cs="Calibri"/>
          <w:color w:val="000000"/>
        </w:rPr>
        <w:t>this morning</w:t>
      </w:r>
      <w:r w:rsidRPr="00330E96">
        <w:rPr>
          <w:rFonts w:ascii="Calibri" w:eastAsia="MS Gothic" w:hAnsi="Calibri" w:cs="Calibri"/>
          <w:color w:val="000000"/>
        </w:rPr>
        <w:t xml:space="preserve">. </w:t>
      </w:r>
      <w:r w:rsidRPr="00330E96">
        <w:rPr>
          <w:rFonts w:ascii="Calibri" w:eastAsia="MS Gothic" w:hAnsi="Calibri" w:cs="Calibri"/>
          <w:b/>
          <w:color w:val="FF0000"/>
        </w:rPr>
        <w:t>Reminder:</w:t>
      </w:r>
      <w:r w:rsidRPr="00330E96">
        <w:rPr>
          <w:rFonts w:ascii="Calibri" w:eastAsia="MS Gothic" w:hAnsi="Calibri" w:cs="Calibri"/>
          <w:color w:val="FF0000"/>
        </w:rPr>
        <w:t xml:space="preserve"> </w:t>
      </w:r>
      <w:r w:rsidR="00FF523C" w:rsidRPr="00330E96">
        <w:rPr>
          <w:rFonts w:ascii="Calibri" w:eastAsia="MS Gothic" w:hAnsi="Calibri" w:cs="Calibri"/>
          <w:color w:val="000000"/>
        </w:rPr>
        <w:t>u</w:t>
      </w:r>
      <w:r w:rsidRPr="00330E96">
        <w:rPr>
          <w:rFonts w:ascii="Calibri" w:eastAsia="MS Gothic" w:hAnsi="Calibri" w:cs="Calibri"/>
          <w:color w:val="000000"/>
        </w:rPr>
        <w:t>se</w:t>
      </w:r>
      <w:r w:rsidR="00FF523C" w:rsidRPr="00330E96">
        <w:rPr>
          <w:rFonts w:ascii="Calibri" w:eastAsia="MS Gothic" w:hAnsi="Calibri" w:cs="Calibri"/>
          <w:color w:val="000000"/>
        </w:rPr>
        <w:t xml:space="preserve"> the</w:t>
      </w:r>
      <w:r w:rsidRPr="00330E96">
        <w:rPr>
          <w:rFonts w:ascii="Calibri" w:eastAsia="MS Gothic" w:hAnsi="Calibri" w:cs="Calibri"/>
          <w:color w:val="000000"/>
        </w:rPr>
        <w:t xml:space="preserve"> function to ‘Filter out unselected cases’ using the ‘</w:t>
      </w:r>
      <w:r w:rsidRPr="00330E96">
        <w:rPr>
          <w:rFonts w:ascii="Calibri" w:eastAsia="MS Gothic" w:hAnsi="Calibri" w:cs="Calibri"/>
          <w:i/>
          <w:color w:val="000000"/>
        </w:rPr>
        <w:t>If condition satisfied’</w:t>
      </w:r>
      <w:r w:rsidRPr="00330E96">
        <w:rPr>
          <w:rFonts w:ascii="Calibri" w:eastAsia="MS Gothic" w:hAnsi="Calibri" w:cs="Calibri"/>
          <w:color w:val="000000"/>
        </w:rPr>
        <w:t xml:space="preserve"> command</w:t>
      </w:r>
      <w:r w:rsidR="00C173D9">
        <w:rPr>
          <w:rFonts w:ascii="Calibri" w:eastAsia="MS Gothic" w:hAnsi="Calibri" w:cs="Calibri"/>
          <w:color w:val="000000"/>
        </w:rPr>
        <w:t xml:space="preserve"> to specify</w:t>
      </w:r>
      <w:r w:rsidR="007678B6" w:rsidRPr="00330E96">
        <w:rPr>
          <w:rFonts w:ascii="Calibri" w:eastAsia="MS Gothic" w:hAnsi="Calibri" w:cs="Calibri"/>
          <w:color w:val="000000"/>
        </w:rPr>
        <w:t xml:space="preserve"> that for the </w:t>
      </w:r>
      <w:r w:rsidR="00092747" w:rsidRPr="00330E96">
        <w:rPr>
          <w:rFonts w:ascii="Calibri" w:eastAsia="MS Gothic" w:hAnsi="Calibri" w:cs="Calibri"/>
          <w:color w:val="000000"/>
        </w:rPr>
        <w:t xml:space="preserve">categorical variable </w:t>
      </w:r>
      <w:r w:rsidR="00092747" w:rsidRPr="00330E96">
        <w:rPr>
          <w:rFonts w:ascii="Calibri" w:eastAsia="MS Gothic" w:hAnsi="Calibri" w:cs="Calibri"/>
          <w:i/>
          <w:color w:val="000000"/>
        </w:rPr>
        <w:t>written</w:t>
      </w:r>
      <w:r w:rsidR="007678B6" w:rsidRPr="00330E96">
        <w:rPr>
          <w:rFonts w:ascii="Calibri" w:eastAsia="MS Gothic" w:hAnsi="Calibri" w:cs="Calibri"/>
          <w:color w:val="000000"/>
        </w:rPr>
        <w:t xml:space="preserve"> </w:t>
      </w:r>
      <w:r w:rsidR="00C173D9">
        <w:rPr>
          <w:rFonts w:ascii="Calibri" w:eastAsia="MS Gothic" w:hAnsi="Calibri" w:cs="Calibri"/>
          <w:color w:val="000000"/>
        </w:rPr>
        <w:t xml:space="preserve">you </w:t>
      </w:r>
      <w:r w:rsidR="007678B6" w:rsidRPr="00330E96">
        <w:rPr>
          <w:rFonts w:ascii="Calibri" w:eastAsia="MS Gothic" w:hAnsi="Calibri" w:cs="Calibri"/>
          <w:color w:val="000000"/>
        </w:rPr>
        <w:t xml:space="preserve">only </w:t>
      </w:r>
      <w:r w:rsidR="00C173D9">
        <w:rPr>
          <w:rFonts w:ascii="Calibri" w:eastAsia="MS Gothic" w:hAnsi="Calibri" w:cs="Calibri"/>
          <w:color w:val="000000"/>
        </w:rPr>
        <w:t xml:space="preserve">want to select </w:t>
      </w:r>
      <w:r w:rsidR="00092747" w:rsidRPr="00330E96">
        <w:rPr>
          <w:rFonts w:ascii="Calibri" w:eastAsia="MS Gothic" w:hAnsi="Calibri" w:cs="Calibri"/>
          <w:color w:val="000000"/>
        </w:rPr>
        <w:t xml:space="preserve">cases where a ‘Pass’ </w:t>
      </w:r>
      <w:r w:rsidR="00C173D9">
        <w:rPr>
          <w:rFonts w:ascii="Calibri" w:eastAsia="MS Gothic" w:hAnsi="Calibri" w:cs="Calibri"/>
          <w:color w:val="000000"/>
        </w:rPr>
        <w:t>has been achieved</w:t>
      </w:r>
      <w:r w:rsidR="00092747" w:rsidRPr="00330E96">
        <w:rPr>
          <w:rFonts w:ascii="Calibri" w:eastAsia="MS Gothic" w:hAnsi="Calibri" w:cs="Calibri"/>
          <w:color w:val="000000"/>
        </w:rPr>
        <w:t xml:space="preserve">. </w:t>
      </w:r>
    </w:p>
    <w:p w14:paraId="2508A9BA" w14:textId="696AE0BE" w:rsidR="00483D3E" w:rsidRPr="00BE1AA2" w:rsidRDefault="00092747" w:rsidP="003802F8">
      <w:pPr>
        <w:pStyle w:val="ListParagraph"/>
        <w:numPr>
          <w:ilvl w:val="0"/>
          <w:numId w:val="35"/>
        </w:numPr>
      </w:pPr>
      <w:r w:rsidRPr="005559D6">
        <w:rPr>
          <w:rFonts w:ascii="Calibri" w:eastAsia="MS Gothic" w:hAnsi="Calibri" w:cs="Calibri"/>
          <w:color w:val="000000"/>
        </w:rPr>
        <w:t xml:space="preserve">In Data View rename the </w:t>
      </w:r>
      <w:r w:rsidRPr="005559D6">
        <w:rPr>
          <w:rFonts w:ascii="Calibri" w:eastAsia="MS Gothic" w:hAnsi="Calibri" w:cs="Calibri"/>
          <w:b/>
          <w:color w:val="000000"/>
        </w:rPr>
        <w:t>filter_$</w:t>
      </w:r>
      <w:r w:rsidRPr="005559D6">
        <w:rPr>
          <w:rFonts w:ascii="Calibri" w:eastAsia="MS Gothic" w:hAnsi="Calibri" w:cs="Calibri"/>
          <w:color w:val="000000"/>
        </w:rPr>
        <w:t xml:space="preserve"> variable</w:t>
      </w:r>
      <w:r w:rsidR="005559D6" w:rsidRPr="005559D6">
        <w:rPr>
          <w:rFonts w:ascii="Calibri" w:eastAsia="MS Gothic" w:hAnsi="Calibri" w:cs="Calibri"/>
          <w:color w:val="000000"/>
        </w:rPr>
        <w:t xml:space="preserve"> this creates</w:t>
      </w:r>
      <w:r w:rsidRPr="005559D6">
        <w:rPr>
          <w:rFonts w:ascii="Calibri" w:eastAsia="MS Gothic" w:hAnsi="Calibri" w:cs="Calibri"/>
          <w:color w:val="000000"/>
        </w:rPr>
        <w:t xml:space="preserve"> as </w:t>
      </w:r>
      <w:proofErr w:type="spellStart"/>
      <w:r w:rsidR="00FF523C" w:rsidRPr="005559D6">
        <w:rPr>
          <w:rFonts w:ascii="Calibri" w:eastAsia="MS Gothic" w:hAnsi="Calibri" w:cs="Calibri"/>
          <w:i/>
          <w:color w:val="000000"/>
        </w:rPr>
        <w:t>AutoRej</w:t>
      </w:r>
      <w:proofErr w:type="spellEnd"/>
      <w:r w:rsidRPr="005559D6">
        <w:rPr>
          <w:rFonts w:ascii="Calibri" w:eastAsia="MS Gothic" w:hAnsi="Calibri" w:cs="Calibri"/>
          <w:i/>
          <w:color w:val="000000"/>
        </w:rPr>
        <w:t xml:space="preserve"> </w:t>
      </w:r>
      <w:r w:rsidRPr="005559D6">
        <w:rPr>
          <w:rFonts w:ascii="Calibri" w:eastAsia="MS Gothic" w:hAnsi="Calibri" w:cs="Calibri"/>
          <w:color w:val="000000"/>
        </w:rPr>
        <w:t>and rela</w:t>
      </w:r>
      <w:r w:rsidR="00FF523C" w:rsidRPr="005559D6">
        <w:rPr>
          <w:rFonts w:ascii="Calibri" w:eastAsia="MS Gothic" w:hAnsi="Calibri" w:cs="Calibri"/>
          <w:color w:val="000000"/>
        </w:rPr>
        <w:t>bel it as ‘Automatic Rejection</w:t>
      </w:r>
      <w:r w:rsidRPr="005559D6">
        <w:rPr>
          <w:rFonts w:ascii="Calibri" w:eastAsia="MS Gothic" w:hAnsi="Calibri" w:cs="Calibri"/>
          <w:color w:val="000000"/>
        </w:rPr>
        <w:t xml:space="preserve"> based on</w:t>
      </w:r>
      <w:r w:rsidR="00FF523C" w:rsidRPr="005559D6">
        <w:rPr>
          <w:rFonts w:ascii="Calibri" w:eastAsia="MS Gothic" w:hAnsi="Calibri" w:cs="Calibri"/>
          <w:color w:val="000000"/>
        </w:rPr>
        <w:t xml:space="preserve"> failing written language </w:t>
      </w:r>
      <w:proofErr w:type="spellStart"/>
      <w:r w:rsidR="00FF523C" w:rsidRPr="005559D6">
        <w:rPr>
          <w:rFonts w:ascii="Calibri" w:eastAsia="MS Gothic" w:hAnsi="Calibri" w:cs="Calibri"/>
          <w:color w:val="000000"/>
        </w:rPr>
        <w:t>assessment</w:t>
      </w:r>
      <w:r w:rsidR="00081D17" w:rsidRPr="005559D6">
        <w:rPr>
          <w:rFonts w:ascii="Calibri" w:eastAsia="MS Gothic" w:hAnsi="Calibri" w:cs="Calibri"/>
          <w:color w:val="000000"/>
        </w:rPr>
        <w:t>’</w:t>
      </w:r>
      <w:r w:rsidR="00483D3E" w:rsidRPr="00BE1AA2">
        <w:t>Creating</w:t>
      </w:r>
      <w:proofErr w:type="spellEnd"/>
      <w:r w:rsidR="00483D3E" w:rsidRPr="00BE1AA2">
        <w:t xml:space="preserve"> weighted averages</w:t>
      </w:r>
    </w:p>
    <w:p w14:paraId="7E5B8E4A" w14:textId="7E248D8B" w:rsidR="00CE5587" w:rsidRPr="00CE5587" w:rsidRDefault="00092747" w:rsidP="00483D3E">
      <w:pPr>
        <w:rPr>
          <w:rFonts w:ascii="Calibri" w:eastAsia="MS Gothic" w:hAnsi="Calibri" w:cs="Calibri"/>
          <w:color w:val="000000"/>
        </w:rPr>
      </w:pPr>
      <w:r w:rsidRPr="00CE5587">
        <w:rPr>
          <w:rFonts w:ascii="Calibri" w:eastAsia="MS Gothic" w:hAnsi="Calibri" w:cs="Calibri"/>
          <w:color w:val="000000"/>
        </w:rPr>
        <w:t>Lastly</w:t>
      </w:r>
      <w:r w:rsidR="00CE5587" w:rsidRPr="00CE5587">
        <w:rPr>
          <w:rFonts w:ascii="Calibri" w:eastAsia="MS Gothic" w:hAnsi="Calibri" w:cs="Calibri"/>
          <w:color w:val="000000"/>
        </w:rPr>
        <w:t>, the college wants the admissions panel to only consider applicants whose performance</w:t>
      </w:r>
      <w:r w:rsidR="00E4021A">
        <w:rPr>
          <w:rFonts w:ascii="Calibri" w:eastAsia="MS Gothic" w:hAnsi="Calibri" w:cs="Calibri"/>
          <w:color w:val="000000"/>
        </w:rPr>
        <w:t>,</w:t>
      </w:r>
      <w:r w:rsidR="00CE5587" w:rsidRPr="00CE5587">
        <w:rPr>
          <w:rFonts w:ascii="Calibri" w:eastAsia="MS Gothic" w:hAnsi="Calibri" w:cs="Calibri"/>
          <w:color w:val="000000"/>
        </w:rPr>
        <w:t xml:space="preserve"> after combining scores on the </w:t>
      </w:r>
      <w:r w:rsidRPr="00CE5587">
        <w:rPr>
          <w:rFonts w:ascii="Calibri" w:eastAsia="MS Gothic" w:hAnsi="Calibri" w:cs="Calibri"/>
          <w:color w:val="000000"/>
        </w:rPr>
        <w:t>three r</w:t>
      </w:r>
      <w:r w:rsidR="00CE5587" w:rsidRPr="00CE5587">
        <w:rPr>
          <w:rFonts w:ascii="Calibri" w:eastAsia="MS Gothic" w:hAnsi="Calibri" w:cs="Calibri"/>
          <w:color w:val="000000"/>
        </w:rPr>
        <w:t>emaining assessments</w:t>
      </w:r>
      <w:r w:rsidR="00E4021A">
        <w:rPr>
          <w:rFonts w:ascii="Calibri" w:eastAsia="MS Gothic" w:hAnsi="Calibri" w:cs="Calibri"/>
          <w:color w:val="000000"/>
        </w:rPr>
        <w:t>,</w:t>
      </w:r>
      <w:r w:rsidR="00CE5587" w:rsidRPr="00CE5587">
        <w:rPr>
          <w:rFonts w:ascii="Calibri" w:eastAsia="MS Gothic" w:hAnsi="Calibri" w:cs="Calibri"/>
          <w:color w:val="000000"/>
        </w:rPr>
        <w:t xml:space="preserve"> is classifiable as “above average”. Combining scores across these assessments is now feasible because we’ve converted them all to</w:t>
      </w:r>
      <w:r w:rsidR="00E4021A">
        <w:rPr>
          <w:rFonts w:ascii="Calibri" w:eastAsia="MS Gothic" w:hAnsi="Calibri" w:cs="Calibri"/>
          <w:color w:val="000000"/>
        </w:rPr>
        <w:t xml:space="preserve"> the same standardised scale (i.e. we have a z-</w:t>
      </w:r>
      <w:r w:rsidR="00CE5587" w:rsidRPr="00CE5587">
        <w:rPr>
          <w:rFonts w:ascii="Calibri" w:eastAsia="MS Gothic" w:hAnsi="Calibri" w:cs="Calibri"/>
          <w:color w:val="000000"/>
        </w:rPr>
        <w:t xml:space="preserve">score </w:t>
      </w:r>
      <w:r w:rsidR="00E4021A">
        <w:rPr>
          <w:rFonts w:ascii="Calibri" w:eastAsia="MS Gothic" w:hAnsi="Calibri" w:cs="Calibri"/>
          <w:color w:val="000000"/>
        </w:rPr>
        <w:t>version of each variable</w:t>
      </w:r>
      <w:r w:rsidR="00CE5587" w:rsidRPr="00CE5587">
        <w:rPr>
          <w:rFonts w:ascii="Calibri" w:eastAsia="MS Gothic" w:hAnsi="Calibri" w:cs="Calibri"/>
          <w:color w:val="000000"/>
        </w:rPr>
        <w:t>).</w:t>
      </w:r>
    </w:p>
    <w:p w14:paraId="2A5C3FA7" w14:textId="68F9DB68" w:rsidR="00D54BD4" w:rsidRPr="00CE5587" w:rsidRDefault="00092747" w:rsidP="00483D3E">
      <w:pPr>
        <w:rPr>
          <w:rFonts w:ascii="Calibri" w:eastAsia="MS Gothic" w:hAnsi="Calibri" w:cs="Calibri"/>
          <w:color w:val="000000"/>
        </w:rPr>
      </w:pPr>
      <w:r w:rsidRPr="00CE5587">
        <w:rPr>
          <w:rFonts w:ascii="Calibri" w:eastAsia="MS Gothic" w:hAnsi="Calibri" w:cs="Calibri"/>
          <w:color w:val="000000"/>
        </w:rPr>
        <w:t>However,</w:t>
      </w:r>
      <w:r w:rsidR="00CE5587" w:rsidRPr="00CE5587">
        <w:rPr>
          <w:rFonts w:ascii="Calibri" w:eastAsia="MS Gothic" w:hAnsi="Calibri" w:cs="Calibri"/>
          <w:color w:val="000000"/>
        </w:rPr>
        <w:t xml:space="preserve"> in calculating this combined score</w:t>
      </w:r>
      <w:r w:rsidRPr="00CE5587">
        <w:rPr>
          <w:rFonts w:ascii="Calibri" w:eastAsia="MS Gothic" w:hAnsi="Calibri" w:cs="Calibri"/>
          <w:color w:val="000000"/>
        </w:rPr>
        <w:t xml:space="preserve"> the college view some of th</w:t>
      </w:r>
      <w:r w:rsidR="00211227" w:rsidRPr="00CE5587">
        <w:rPr>
          <w:rFonts w:ascii="Calibri" w:eastAsia="MS Gothic" w:hAnsi="Calibri" w:cs="Calibri"/>
          <w:color w:val="000000"/>
        </w:rPr>
        <w:t>e assessments as more important</w:t>
      </w:r>
      <w:r w:rsidRPr="00CE5587">
        <w:rPr>
          <w:rFonts w:ascii="Calibri" w:eastAsia="MS Gothic" w:hAnsi="Calibri" w:cs="Calibri"/>
          <w:color w:val="000000"/>
        </w:rPr>
        <w:t xml:space="preserve"> than others and want this adjusted for in the</w:t>
      </w:r>
      <w:r w:rsidR="00CE5587" w:rsidRPr="00CE5587">
        <w:rPr>
          <w:rFonts w:ascii="Calibri" w:eastAsia="MS Gothic" w:hAnsi="Calibri" w:cs="Calibri"/>
          <w:color w:val="000000"/>
        </w:rPr>
        <w:t xml:space="preserve"> averaging process</w:t>
      </w:r>
      <w:r w:rsidRPr="00CE5587">
        <w:rPr>
          <w:rFonts w:ascii="Calibri" w:eastAsia="MS Gothic" w:hAnsi="Calibri" w:cs="Calibri"/>
          <w:color w:val="000000"/>
        </w:rPr>
        <w:t xml:space="preserve">. Specifically, they view </w:t>
      </w:r>
      <w:r w:rsidR="00936A43" w:rsidRPr="00CE5587">
        <w:rPr>
          <w:rFonts w:ascii="Calibri" w:eastAsia="MS Gothic" w:hAnsi="Calibri" w:cs="Calibri"/>
          <w:color w:val="000000"/>
        </w:rPr>
        <w:t xml:space="preserve">the </w:t>
      </w:r>
      <w:r w:rsidRPr="00CE5587">
        <w:rPr>
          <w:rFonts w:ascii="Calibri" w:eastAsia="MS Gothic" w:hAnsi="Calibri" w:cs="Calibri"/>
          <w:color w:val="000000"/>
        </w:rPr>
        <w:t>interview as bein</w:t>
      </w:r>
      <w:r w:rsidR="00D54BD4" w:rsidRPr="00CE5587">
        <w:rPr>
          <w:rFonts w:ascii="Calibri" w:eastAsia="MS Gothic" w:hAnsi="Calibri" w:cs="Calibri"/>
          <w:color w:val="000000"/>
        </w:rPr>
        <w:t>g twice as important as the</w:t>
      </w:r>
      <w:r w:rsidR="00936A43" w:rsidRPr="00CE5587">
        <w:rPr>
          <w:rFonts w:ascii="Calibri" w:eastAsia="MS Gothic" w:hAnsi="Calibri" w:cs="Calibri"/>
          <w:color w:val="000000"/>
        </w:rPr>
        <w:t xml:space="preserve"> other two assessment</w:t>
      </w:r>
      <w:r w:rsidR="00D54BD4" w:rsidRPr="00CE5587">
        <w:rPr>
          <w:rFonts w:ascii="Calibri" w:eastAsia="MS Gothic" w:hAnsi="Calibri" w:cs="Calibri"/>
          <w:color w:val="000000"/>
        </w:rPr>
        <w:t>.</w:t>
      </w:r>
      <w:r w:rsidR="00CE5587" w:rsidRPr="00CE5587">
        <w:rPr>
          <w:rFonts w:ascii="Calibri" w:eastAsia="MS Gothic" w:hAnsi="Calibri" w:cs="Calibri"/>
          <w:color w:val="000000"/>
        </w:rPr>
        <w:t xml:space="preserve"> </w:t>
      </w:r>
      <w:r w:rsidR="00D54BD4" w:rsidRPr="00CE5587">
        <w:rPr>
          <w:rFonts w:ascii="Calibri" w:eastAsia="MS Gothic" w:hAnsi="Calibri" w:cs="Calibri"/>
          <w:color w:val="000000"/>
        </w:rPr>
        <w:t xml:space="preserve">To do this we need to calculate a </w:t>
      </w:r>
      <w:r w:rsidR="00D54BD4" w:rsidRPr="00CE5587">
        <w:rPr>
          <w:rFonts w:ascii="Calibri" w:eastAsia="MS Gothic" w:hAnsi="Calibri" w:cs="Calibri"/>
          <w:b/>
          <w:color w:val="000000"/>
        </w:rPr>
        <w:t>weighted</w:t>
      </w:r>
      <w:r w:rsidR="00F11B24" w:rsidRPr="00CE5587">
        <w:rPr>
          <w:rFonts w:ascii="Calibri" w:eastAsia="MS Gothic" w:hAnsi="Calibri" w:cs="Calibri"/>
          <w:color w:val="000000"/>
        </w:rPr>
        <w:t xml:space="preserve"> </w:t>
      </w:r>
      <w:r w:rsidR="00F11B24" w:rsidRPr="00CE5587">
        <w:rPr>
          <w:rFonts w:ascii="Calibri" w:eastAsia="MS Gothic" w:hAnsi="Calibri" w:cs="Calibri"/>
          <w:b/>
          <w:color w:val="000000"/>
        </w:rPr>
        <w:t>average</w:t>
      </w:r>
      <w:r w:rsidR="00F11B24" w:rsidRPr="00CE5587">
        <w:rPr>
          <w:rFonts w:ascii="Calibri" w:eastAsia="MS Gothic" w:hAnsi="Calibri" w:cs="Calibri"/>
          <w:color w:val="000000"/>
        </w:rPr>
        <w:t>, which adjusts for</w:t>
      </w:r>
      <w:r w:rsidR="00D54BD4" w:rsidRPr="00CE5587">
        <w:rPr>
          <w:rFonts w:ascii="Calibri" w:eastAsia="MS Gothic" w:hAnsi="Calibri" w:cs="Calibri"/>
          <w:color w:val="000000"/>
        </w:rPr>
        <w:t xml:space="preserve"> the relative contribution different assessment’s z-scores make to the </w:t>
      </w:r>
      <w:r w:rsidR="00CE5587" w:rsidRPr="00CE5587">
        <w:rPr>
          <w:rFonts w:ascii="Calibri" w:eastAsia="MS Gothic" w:hAnsi="Calibri" w:cs="Calibri"/>
          <w:color w:val="000000"/>
        </w:rPr>
        <w:t>overall average. To do this use</w:t>
      </w:r>
      <w:r w:rsidR="00D54BD4" w:rsidRPr="00CE5587">
        <w:rPr>
          <w:rFonts w:ascii="Calibri" w:eastAsia="MS Gothic" w:hAnsi="Calibri" w:cs="Calibri"/>
          <w:color w:val="000000"/>
        </w:rPr>
        <w:t xml:space="preserve"> </w:t>
      </w:r>
      <w:r w:rsidR="000064CA">
        <w:rPr>
          <w:rFonts w:ascii="Calibri" w:eastAsia="MS Gothic" w:hAnsi="Calibri" w:cs="Calibri"/>
          <w:color w:val="000000"/>
        </w:rPr>
        <w:t xml:space="preserve">we can use SPSS’s </w:t>
      </w:r>
      <w:r w:rsidR="00D54BD4" w:rsidRPr="00CE5587">
        <w:rPr>
          <w:rFonts w:ascii="Calibri" w:eastAsia="MS Gothic" w:hAnsi="Calibri" w:cs="Calibri"/>
          <w:b/>
          <w:color w:val="000000"/>
        </w:rPr>
        <w:t>compute variable</w:t>
      </w:r>
      <w:r w:rsidR="00D54BD4" w:rsidRPr="00CE5587">
        <w:rPr>
          <w:rFonts w:ascii="Calibri" w:eastAsia="MS Gothic" w:hAnsi="Calibri" w:cs="Calibri"/>
          <w:color w:val="000000"/>
        </w:rPr>
        <w:t xml:space="preserve"> function</w:t>
      </w:r>
      <w:r w:rsidR="000064CA">
        <w:rPr>
          <w:rFonts w:ascii="Calibri" w:eastAsia="MS Gothic" w:hAnsi="Calibri" w:cs="Calibri"/>
          <w:color w:val="000000"/>
        </w:rPr>
        <w:t xml:space="preserve"> to create a new variable from responses to our existing ones by </w:t>
      </w:r>
      <w:r w:rsidR="00D54BD4" w:rsidRPr="00CE5587">
        <w:rPr>
          <w:rFonts w:ascii="Calibri" w:eastAsia="MS Gothic" w:hAnsi="Calibri" w:cs="Calibri"/>
          <w:color w:val="000000"/>
        </w:rPr>
        <w:t>follow</w:t>
      </w:r>
      <w:r w:rsidR="00CE5587" w:rsidRPr="00CE5587">
        <w:rPr>
          <w:rFonts w:ascii="Calibri" w:eastAsia="MS Gothic" w:hAnsi="Calibri" w:cs="Calibri"/>
          <w:color w:val="000000"/>
        </w:rPr>
        <w:t>ing</w:t>
      </w:r>
      <w:r w:rsidR="00D54BD4" w:rsidRPr="00CE5587">
        <w:rPr>
          <w:rFonts w:ascii="Calibri" w:eastAsia="MS Gothic" w:hAnsi="Calibri" w:cs="Calibri"/>
          <w:color w:val="000000"/>
        </w:rPr>
        <w:t xml:space="preserve"> these instructions:</w:t>
      </w:r>
    </w:p>
    <w:p w14:paraId="6B9A2407" w14:textId="300045B6" w:rsidR="00D54BD4" w:rsidRPr="00AE6768" w:rsidRDefault="00D54BD4"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Select </w:t>
      </w:r>
      <w:r w:rsidRPr="00AE6768">
        <w:rPr>
          <w:rFonts w:ascii="Calibri" w:eastAsia="MS Gothic" w:hAnsi="Calibri" w:cs="Calibri"/>
          <w:b/>
          <w:color w:val="000000"/>
        </w:rPr>
        <w:t>Transform &gt; Compute Variable</w:t>
      </w:r>
      <w:r w:rsidRPr="00AE6768">
        <w:rPr>
          <w:rFonts w:ascii="Calibri" w:eastAsia="MS Gothic" w:hAnsi="Calibri" w:cs="Calibri"/>
          <w:color w:val="000000"/>
        </w:rPr>
        <w:t xml:space="preserve"> </w:t>
      </w:r>
    </w:p>
    <w:p w14:paraId="157F226C" w14:textId="2278A749" w:rsidR="00D54BD4" w:rsidRPr="00AE6768" w:rsidRDefault="00AE6768"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Give the </w:t>
      </w:r>
      <w:r w:rsidRPr="00E34C6B">
        <w:rPr>
          <w:rFonts w:ascii="Calibri" w:eastAsia="MS Gothic" w:hAnsi="Calibri" w:cs="Calibri"/>
          <w:b/>
          <w:color w:val="000000"/>
        </w:rPr>
        <w:t>Target</w:t>
      </w:r>
      <w:r w:rsidR="00D54BD4" w:rsidRPr="00E34C6B">
        <w:rPr>
          <w:rFonts w:ascii="Calibri" w:eastAsia="MS Gothic" w:hAnsi="Calibri" w:cs="Calibri"/>
          <w:b/>
          <w:color w:val="000000"/>
        </w:rPr>
        <w:t xml:space="preserve"> variable</w:t>
      </w:r>
      <w:r w:rsidR="00D54BD4" w:rsidRPr="00AE6768">
        <w:rPr>
          <w:rFonts w:ascii="Calibri" w:eastAsia="MS Gothic" w:hAnsi="Calibri" w:cs="Calibri"/>
          <w:color w:val="000000"/>
        </w:rPr>
        <w:t xml:space="preserve"> you’re creating a name</w:t>
      </w:r>
      <w:r w:rsidRPr="00AE6768">
        <w:rPr>
          <w:rFonts w:ascii="Calibri" w:eastAsia="MS Gothic" w:hAnsi="Calibri" w:cs="Calibri"/>
          <w:color w:val="000000"/>
        </w:rPr>
        <w:t xml:space="preserve"> (e.g. </w:t>
      </w:r>
      <w:proofErr w:type="spellStart"/>
      <w:r w:rsidRPr="00AE6768">
        <w:rPr>
          <w:rFonts w:ascii="Calibri" w:eastAsia="MS Gothic" w:hAnsi="Calibri" w:cs="Calibri"/>
          <w:i/>
          <w:color w:val="000000"/>
        </w:rPr>
        <w:t>AssessmentScore</w:t>
      </w:r>
      <w:proofErr w:type="spellEnd"/>
      <w:r w:rsidRPr="00AE6768">
        <w:rPr>
          <w:rFonts w:ascii="Calibri" w:eastAsia="MS Gothic" w:hAnsi="Calibri" w:cs="Calibri"/>
          <w:color w:val="000000"/>
        </w:rPr>
        <w:t>)</w:t>
      </w:r>
      <w:r w:rsidR="00D54BD4" w:rsidRPr="00AE6768">
        <w:rPr>
          <w:rFonts w:ascii="Calibri" w:eastAsia="MS Gothic" w:hAnsi="Calibri" w:cs="Calibri"/>
          <w:color w:val="000000"/>
        </w:rPr>
        <w:t xml:space="preserve"> </w:t>
      </w:r>
    </w:p>
    <w:p w14:paraId="651AA421" w14:textId="29830B89" w:rsidR="00D54BD4" w:rsidRPr="00AE6768" w:rsidRDefault="00D54BD4"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In the </w:t>
      </w:r>
      <w:r w:rsidRPr="00AE6768">
        <w:rPr>
          <w:rFonts w:ascii="Calibri" w:eastAsia="MS Gothic" w:hAnsi="Calibri" w:cs="Calibri"/>
          <w:b/>
          <w:color w:val="000000"/>
        </w:rPr>
        <w:t>Numeric Expression</w:t>
      </w:r>
      <w:r w:rsidRPr="00AE6768">
        <w:rPr>
          <w:rFonts w:ascii="Calibri" w:eastAsia="MS Gothic" w:hAnsi="Calibri" w:cs="Calibri"/>
          <w:color w:val="000000"/>
        </w:rPr>
        <w:t xml:space="preserve"> box</w:t>
      </w:r>
      <w:r w:rsidR="00936A43" w:rsidRPr="00AE6768">
        <w:rPr>
          <w:rFonts w:ascii="Calibri" w:eastAsia="MS Gothic" w:hAnsi="Calibri" w:cs="Calibri"/>
          <w:color w:val="000000"/>
        </w:rPr>
        <w:t xml:space="preserve"> enter the following formula</w:t>
      </w:r>
      <w:r w:rsidR="00502D45" w:rsidRPr="00AE6768">
        <w:rPr>
          <w:rFonts w:ascii="Calibri" w:eastAsia="MS Gothic" w:hAnsi="Calibri" w:cs="Calibri"/>
          <w:color w:val="000000"/>
        </w:rPr>
        <w:t xml:space="preserve"> the</w:t>
      </w:r>
      <w:r w:rsidR="00211227" w:rsidRPr="00AE6768">
        <w:rPr>
          <w:rFonts w:ascii="Calibri" w:eastAsia="MS Gothic" w:hAnsi="Calibri" w:cs="Calibri"/>
          <w:color w:val="000000"/>
        </w:rPr>
        <w:t>n</w:t>
      </w:r>
      <w:r w:rsidR="00502D45" w:rsidRPr="00AE6768">
        <w:rPr>
          <w:rFonts w:ascii="Calibri" w:eastAsia="MS Gothic" w:hAnsi="Calibri" w:cs="Calibri"/>
          <w:color w:val="000000"/>
        </w:rPr>
        <w:t xml:space="preserve"> click </w:t>
      </w:r>
      <w:r w:rsidR="00502D45" w:rsidRPr="00AE6768">
        <w:rPr>
          <w:rFonts w:ascii="Calibri" w:eastAsia="MS Gothic" w:hAnsi="Calibri" w:cs="Calibri"/>
          <w:b/>
          <w:color w:val="000000"/>
        </w:rPr>
        <w:t xml:space="preserve">OK </w:t>
      </w:r>
      <w:r w:rsidR="00502D45" w:rsidRPr="00AE6768">
        <w:rPr>
          <w:rFonts w:ascii="Calibri" w:eastAsia="MS Gothic" w:hAnsi="Calibri" w:cs="Calibri"/>
          <w:color w:val="000000"/>
        </w:rPr>
        <w:t>to create the new variable</w:t>
      </w:r>
      <w:r w:rsidR="00936A43" w:rsidRPr="00AE6768">
        <w:rPr>
          <w:rFonts w:ascii="Calibri" w:eastAsia="MS Gothic" w:hAnsi="Calibri" w:cs="Calibri"/>
          <w:color w:val="000000"/>
        </w:rPr>
        <w:t>:</w:t>
      </w:r>
    </w:p>
    <w:p w14:paraId="66D3495D" w14:textId="77777777" w:rsidR="00936A43" w:rsidRPr="00F46450" w:rsidRDefault="00936A43" w:rsidP="00936A43">
      <w:pPr>
        <w:pStyle w:val="ListParagraph"/>
        <w:rPr>
          <w:rFonts w:ascii="Calibri" w:eastAsia="MS Gothic" w:hAnsi="Calibri" w:cs="Calibri"/>
          <w:color w:val="000000"/>
          <w:highlight w:val="yellow"/>
        </w:rPr>
      </w:pPr>
    </w:p>
    <w:p w14:paraId="1F6AABAF" w14:textId="45D264A3" w:rsidR="00936A43" w:rsidRPr="00CE7213" w:rsidRDefault="00936A43" w:rsidP="00936A43">
      <w:pPr>
        <w:pStyle w:val="ListParagraph"/>
        <w:rPr>
          <w:rFonts w:ascii="Calibri" w:eastAsia="MS Gothic" w:hAnsi="Calibri" w:cs="Calibri"/>
          <w:color w:val="000000"/>
        </w:rPr>
      </w:pPr>
      <w:r w:rsidRPr="00CE7213">
        <w:rPr>
          <w:rFonts w:ascii="Calibri" w:eastAsia="MS Gothic" w:hAnsi="Calibri" w:cs="Calibri"/>
          <w:color w:val="000000"/>
        </w:rPr>
        <w:t>(</w:t>
      </w:r>
      <w:proofErr w:type="spellStart"/>
      <w:r w:rsidRPr="00CE7213">
        <w:rPr>
          <w:rFonts w:ascii="Calibri" w:eastAsia="MS Gothic" w:hAnsi="Calibri" w:cs="Calibri"/>
          <w:color w:val="000000"/>
        </w:rPr>
        <w:t>Zinterview</w:t>
      </w:r>
      <w:proofErr w:type="spellEnd"/>
      <w:r w:rsidRPr="00CE7213">
        <w:rPr>
          <w:rFonts w:ascii="Calibri" w:eastAsia="MS Gothic" w:hAnsi="Calibri" w:cs="Calibri"/>
          <w:color w:val="000000"/>
        </w:rPr>
        <w:t xml:space="preserve"> * </w:t>
      </w:r>
      <w:r w:rsidRPr="00CE7213">
        <w:rPr>
          <w:rFonts w:ascii="Calibri" w:eastAsia="MS Gothic" w:hAnsi="Calibri" w:cs="Calibri"/>
          <w:color w:val="FF0000"/>
        </w:rPr>
        <w:t>0.5</w:t>
      </w:r>
      <w:r w:rsidRPr="00CE7213">
        <w:rPr>
          <w:rFonts w:ascii="Calibri" w:eastAsia="MS Gothic" w:hAnsi="Calibri" w:cs="Calibri"/>
          <w:color w:val="000000"/>
        </w:rPr>
        <w:t>) + (</w:t>
      </w:r>
      <w:proofErr w:type="spellStart"/>
      <w:r w:rsidRPr="00CE7213">
        <w:rPr>
          <w:rFonts w:ascii="Calibri" w:eastAsia="MS Gothic" w:hAnsi="Calibri" w:cs="Calibri"/>
          <w:color w:val="000000"/>
        </w:rPr>
        <w:t>Zphysical</w:t>
      </w:r>
      <w:proofErr w:type="spellEnd"/>
      <w:r w:rsidRPr="00CE7213">
        <w:rPr>
          <w:rFonts w:ascii="Calibri" w:eastAsia="MS Gothic" w:hAnsi="Calibri" w:cs="Calibri"/>
          <w:color w:val="000000"/>
        </w:rPr>
        <w:t>*</w:t>
      </w:r>
      <w:r w:rsidRPr="00CE7213">
        <w:rPr>
          <w:rFonts w:ascii="Calibri" w:eastAsia="MS Gothic" w:hAnsi="Calibri" w:cs="Calibri"/>
          <w:color w:val="FF0000"/>
        </w:rPr>
        <w:t>0.25</w:t>
      </w:r>
      <w:r w:rsidRPr="00CE7213">
        <w:rPr>
          <w:rFonts w:ascii="Calibri" w:eastAsia="MS Gothic" w:hAnsi="Calibri" w:cs="Calibri"/>
          <w:color w:val="000000"/>
        </w:rPr>
        <w:t>) + (</w:t>
      </w:r>
      <w:proofErr w:type="spellStart"/>
      <w:r w:rsidRPr="00CE7213">
        <w:rPr>
          <w:rFonts w:ascii="Calibri" w:eastAsia="MS Gothic" w:hAnsi="Calibri" w:cs="Calibri"/>
          <w:color w:val="000000"/>
        </w:rPr>
        <w:t>Zmath</w:t>
      </w:r>
      <w:proofErr w:type="spellEnd"/>
      <w:r w:rsidRPr="00CE7213">
        <w:rPr>
          <w:rFonts w:ascii="Calibri" w:eastAsia="MS Gothic" w:hAnsi="Calibri" w:cs="Calibri"/>
          <w:color w:val="000000"/>
        </w:rPr>
        <w:t>*</w:t>
      </w:r>
      <w:r w:rsidRPr="00CE7213">
        <w:rPr>
          <w:rFonts w:ascii="Calibri" w:eastAsia="MS Gothic" w:hAnsi="Calibri" w:cs="Calibri"/>
          <w:color w:val="FF0000"/>
        </w:rPr>
        <w:t>0.25</w:t>
      </w:r>
      <w:r w:rsidRPr="00CE7213">
        <w:rPr>
          <w:rFonts w:ascii="Calibri" w:eastAsia="MS Gothic" w:hAnsi="Calibri" w:cs="Calibri"/>
          <w:color w:val="000000"/>
        </w:rPr>
        <w:t>)</w:t>
      </w:r>
    </w:p>
    <w:p w14:paraId="7A3030AA" w14:textId="77777777" w:rsidR="00502D45" w:rsidRPr="00CE7213" w:rsidRDefault="00502D45" w:rsidP="00936A43">
      <w:pPr>
        <w:pStyle w:val="ListParagraph"/>
        <w:rPr>
          <w:rFonts w:ascii="Calibri" w:eastAsia="MS Gothic" w:hAnsi="Calibri" w:cs="Calibri"/>
          <w:color w:val="000000"/>
        </w:rPr>
      </w:pPr>
    </w:p>
    <w:p w14:paraId="2020DAE0" w14:textId="4F6E50A8" w:rsidR="00502D45" w:rsidRPr="00CE7213" w:rsidRDefault="00502D45" w:rsidP="00502D45">
      <w:pPr>
        <w:pStyle w:val="ListParagraph"/>
        <w:rPr>
          <w:rFonts w:ascii="Calibri" w:eastAsia="MS Gothic" w:hAnsi="Calibri" w:cs="Calibri"/>
          <w:color w:val="000000"/>
        </w:rPr>
      </w:pPr>
      <w:r w:rsidRPr="00CE7213">
        <w:rPr>
          <w:rFonts w:ascii="Calibri" w:eastAsia="MS Gothic" w:hAnsi="Calibri" w:cs="Calibri"/>
          <w:color w:val="000000"/>
        </w:rPr>
        <w:t xml:space="preserve">Note: </w:t>
      </w:r>
      <w:r w:rsidR="00E34C6B">
        <w:rPr>
          <w:rFonts w:ascii="Calibri" w:eastAsia="MS Gothic" w:hAnsi="Calibri" w:cs="Calibri"/>
          <w:color w:val="000000"/>
        </w:rPr>
        <w:t xml:space="preserve">This formula tells </w:t>
      </w:r>
      <w:r w:rsidR="00CE7213" w:rsidRPr="00CE7213">
        <w:rPr>
          <w:rFonts w:ascii="Calibri" w:eastAsia="MS Gothic" w:hAnsi="Calibri" w:cs="Calibri"/>
          <w:color w:val="000000"/>
        </w:rPr>
        <w:t xml:space="preserve">SPSS the weights (highlighted in </w:t>
      </w:r>
      <w:r w:rsidR="00CE7213" w:rsidRPr="00CE7213">
        <w:rPr>
          <w:rFonts w:ascii="Calibri" w:eastAsia="MS Gothic" w:hAnsi="Calibri" w:cs="Calibri"/>
          <w:color w:val="FF0000"/>
        </w:rPr>
        <w:t>red</w:t>
      </w:r>
      <w:r w:rsidR="00CE7213" w:rsidRPr="00CE7213">
        <w:rPr>
          <w:rFonts w:ascii="Calibri" w:eastAsia="MS Gothic" w:hAnsi="Calibri" w:cs="Calibri"/>
          <w:color w:val="000000"/>
        </w:rPr>
        <w:t>)</w:t>
      </w:r>
      <w:r w:rsidR="00E34C6B">
        <w:rPr>
          <w:rFonts w:ascii="Calibri" w:eastAsia="MS Gothic" w:hAnsi="Calibri" w:cs="Calibri"/>
          <w:color w:val="000000"/>
        </w:rPr>
        <w:t xml:space="preserve"> that</w:t>
      </w:r>
      <w:r w:rsidR="00CE7213" w:rsidRPr="00CE7213">
        <w:rPr>
          <w:rFonts w:ascii="Calibri" w:eastAsia="MS Gothic" w:hAnsi="Calibri" w:cs="Calibri"/>
          <w:color w:val="000000"/>
        </w:rPr>
        <w:t xml:space="preserve"> we want to apply to each of the variables in calculating the Assessment Score. </w:t>
      </w:r>
      <w:proofErr w:type="spellStart"/>
      <w:r w:rsidR="00CE7213" w:rsidRPr="00CE7213">
        <w:rPr>
          <w:rFonts w:ascii="Calibri" w:eastAsia="MS Gothic" w:hAnsi="Calibri" w:cs="Calibri"/>
          <w:i/>
          <w:color w:val="000000"/>
        </w:rPr>
        <w:t>Zinterview</w:t>
      </w:r>
      <w:proofErr w:type="spellEnd"/>
      <w:r w:rsidR="00CE7213" w:rsidRPr="00CE7213">
        <w:rPr>
          <w:rFonts w:ascii="Calibri" w:eastAsia="MS Gothic" w:hAnsi="Calibri" w:cs="Calibri"/>
          <w:i/>
          <w:color w:val="000000"/>
        </w:rPr>
        <w:t xml:space="preserve"> </w:t>
      </w:r>
      <w:r w:rsidR="00CE7213" w:rsidRPr="00CE7213">
        <w:rPr>
          <w:rFonts w:ascii="Calibri" w:eastAsia="MS Gothic" w:hAnsi="Calibri" w:cs="Calibri"/>
          <w:color w:val="000000"/>
        </w:rPr>
        <w:t xml:space="preserve">score makes a 0.5 (i.e. 50%) contribution, whilst </w:t>
      </w:r>
      <w:proofErr w:type="spellStart"/>
      <w:r w:rsidR="00CE7213" w:rsidRPr="00CE7213">
        <w:rPr>
          <w:rFonts w:ascii="Calibri" w:eastAsia="MS Gothic" w:hAnsi="Calibri" w:cs="Calibri"/>
          <w:i/>
          <w:color w:val="000000"/>
        </w:rPr>
        <w:t>Zphysical</w:t>
      </w:r>
      <w:proofErr w:type="spellEnd"/>
      <w:r w:rsidR="00CE7213" w:rsidRPr="00CE7213">
        <w:rPr>
          <w:rFonts w:ascii="Calibri" w:eastAsia="MS Gothic" w:hAnsi="Calibri" w:cs="Calibri"/>
          <w:color w:val="000000"/>
        </w:rPr>
        <w:t xml:space="preserve"> and </w:t>
      </w:r>
      <w:proofErr w:type="spellStart"/>
      <w:r w:rsidR="00CE7213" w:rsidRPr="00CE7213">
        <w:rPr>
          <w:rFonts w:ascii="Calibri" w:eastAsia="MS Gothic" w:hAnsi="Calibri" w:cs="Calibri"/>
          <w:i/>
          <w:color w:val="000000"/>
        </w:rPr>
        <w:t>Zmath</w:t>
      </w:r>
      <w:proofErr w:type="spellEnd"/>
      <w:r w:rsidR="00E34C6B">
        <w:rPr>
          <w:rFonts w:ascii="Calibri" w:eastAsia="MS Gothic" w:hAnsi="Calibri" w:cs="Calibri"/>
          <w:color w:val="000000"/>
        </w:rPr>
        <w:t xml:space="preserve"> each make smaller equal contribution of</w:t>
      </w:r>
      <w:r w:rsidR="00CE7213" w:rsidRPr="00CE7213">
        <w:rPr>
          <w:rFonts w:ascii="Calibri" w:eastAsia="MS Gothic" w:hAnsi="Calibri" w:cs="Calibri"/>
          <w:color w:val="000000"/>
        </w:rPr>
        <w:t xml:space="preserve"> 0.25 (25%). Thus </w:t>
      </w:r>
      <w:proofErr w:type="spellStart"/>
      <w:r w:rsidR="00CE7213" w:rsidRPr="00CE7213">
        <w:rPr>
          <w:rFonts w:ascii="Calibri" w:eastAsia="MS Gothic" w:hAnsi="Calibri" w:cs="Calibri"/>
          <w:i/>
          <w:color w:val="000000"/>
        </w:rPr>
        <w:t>Zinterview</w:t>
      </w:r>
      <w:proofErr w:type="spellEnd"/>
      <w:r w:rsidR="00CE7213" w:rsidRPr="00CE7213">
        <w:rPr>
          <w:rFonts w:ascii="Calibri" w:eastAsia="MS Gothic" w:hAnsi="Calibri" w:cs="Calibri"/>
          <w:color w:val="000000"/>
        </w:rPr>
        <w:t xml:space="preserve"> is ‘double weighted’ compared to the other two component variables (i.e. counts for twice as much as any one other component). If using this method to apply weights to variables </w:t>
      </w:r>
      <w:r w:rsidR="00E34C6B">
        <w:rPr>
          <w:rFonts w:ascii="Calibri" w:eastAsia="MS Gothic" w:hAnsi="Calibri" w:cs="Calibri"/>
          <w:color w:val="000000"/>
        </w:rPr>
        <w:t>before combining them</w:t>
      </w:r>
      <w:r w:rsidR="00CE7213" w:rsidRPr="00CE7213">
        <w:rPr>
          <w:rFonts w:ascii="Calibri" w:eastAsia="MS Gothic" w:hAnsi="Calibri" w:cs="Calibri"/>
          <w:color w:val="000000"/>
        </w:rPr>
        <w:t xml:space="preserve"> in the future</w:t>
      </w:r>
      <w:r w:rsidR="00E34C6B">
        <w:rPr>
          <w:rFonts w:ascii="Calibri" w:eastAsia="MS Gothic" w:hAnsi="Calibri" w:cs="Calibri"/>
          <w:color w:val="000000"/>
        </w:rPr>
        <w:t xml:space="preserve"> then</w:t>
      </w:r>
      <w:r w:rsidR="00CE7213" w:rsidRPr="00CE7213">
        <w:rPr>
          <w:rFonts w:ascii="Calibri" w:eastAsia="MS Gothic" w:hAnsi="Calibri" w:cs="Calibri"/>
          <w:color w:val="000000"/>
        </w:rPr>
        <w:t xml:space="preserve"> you must make sure that the overall sum of your weightings adds up to 1 (i.e. 0.5 + 0.25 + 0.25 = 1 </w:t>
      </w:r>
      <w:r w:rsidR="00E34C6B">
        <w:rPr>
          <w:rFonts w:ascii="Calibri" w:eastAsia="MS Gothic" w:hAnsi="Calibri" w:cs="Calibri"/>
          <w:color w:val="000000"/>
        </w:rPr>
        <w:t>[i.e. 100%]). Obviously, the variables you’re combining must also be</w:t>
      </w:r>
      <w:r w:rsidR="00CE7213" w:rsidRPr="00CE7213">
        <w:rPr>
          <w:rFonts w:ascii="Calibri" w:eastAsia="MS Gothic" w:hAnsi="Calibri" w:cs="Calibri"/>
          <w:color w:val="000000"/>
        </w:rPr>
        <w:t xml:space="preserve"> measured </w:t>
      </w:r>
      <w:r w:rsidR="00E34C6B">
        <w:rPr>
          <w:rFonts w:ascii="Calibri" w:eastAsia="MS Gothic" w:hAnsi="Calibri" w:cs="Calibri"/>
          <w:color w:val="000000"/>
        </w:rPr>
        <w:t>on the same standardised scale too!</w:t>
      </w:r>
    </w:p>
    <w:p w14:paraId="65DD48AE" w14:textId="77777777" w:rsidR="00985389" w:rsidRDefault="00502D45" w:rsidP="007678B6">
      <w:pPr>
        <w:rPr>
          <w:rFonts w:ascii="Calibri" w:eastAsia="MS Gothic" w:hAnsi="Calibri" w:cs="Calibri"/>
          <w:color w:val="000000"/>
        </w:rPr>
      </w:pPr>
      <w:r w:rsidRPr="00CE7213">
        <w:rPr>
          <w:rFonts w:ascii="Calibri" w:eastAsia="MS Gothic" w:hAnsi="Calibri" w:cs="Calibri"/>
          <w:color w:val="000000"/>
        </w:rPr>
        <w:t xml:space="preserve">As a conclusion to this exercise can you tell me </w:t>
      </w:r>
      <w:r w:rsidR="00CE7213" w:rsidRPr="00CE7213">
        <w:rPr>
          <w:rFonts w:ascii="Calibri" w:eastAsia="MS Gothic" w:hAnsi="Calibri" w:cs="Calibri"/>
          <w:color w:val="000000"/>
        </w:rPr>
        <w:t>how many candidates the admissions panel would review</w:t>
      </w:r>
      <w:r w:rsidRPr="00CE7213">
        <w:rPr>
          <w:rFonts w:ascii="Calibri" w:eastAsia="MS Gothic" w:hAnsi="Calibri" w:cs="Calibri"/>
          <w:color w:val="000000"/>
        </w:rPr>
        <w:t xml:space="preserve"> if they accepted all candidates who</w:t>
      </w:r>
      <w:r w:rsidR="00CE7213" w:rsidRPr="00CE7213">
        <w:rPr>
          <w:rFonts w:ascii="Calibri" w:eastAsia="MS Gothic" w:hAnsi="Calibri" w:cs="Calibri"/>
          <w:color w:val="000000"/>
        </w:rPr>
        <w:t xml:space="preserve"> (</w:t>
      </w:r>
      <w:r w:rsidR="00E34C6B">
        <w:rPr>
          <w:rFonts w:ascii="Calibri" w:eastAsia="MS Gothic" w:hAnsi="Calibri" w:cs="Calibri"/>
          <w:color w:val="000000"/>
        </w:rPr>
        <w:t>1</w:t>
      </w:r>
      <w:r w:rsidR="00CE7213" w:rsidRPr="00CE7213">
        <w:rPr>
          <w:rFonts w:ascii="Calibri" w:eastAsia="MS Gothic" w:hAnsi="Calibri" w:cs="Calibri"/>
          <w:color w:val="000000"/>
        </w:rPr>
        <w:t>)</w:t>
      </w:r>
      <w:r w:rsidRPr="00CE7213">
        <w:rPr>
          <w:rFonts w:ascii="Calibri" w:eastAsia="MS Gothic" w:hAnsi="Calibri" w:cs="Calibri"/>
          <w:color w:val="000000"/>
        </w:rPr>
        <w:t xml:space="preserve"> passed the written assessment and </w:t>
      </w:r>
      <w:r w:rsidR="00CE7213" w:rsidRPr="00CE7213">
        <w:rPr>
          <w:rFonts w:ascii="Calibri" w:eastAsia="MS Gothic" w:hAnsi="Calibri" w:cs="Calibri"/>
          <w:color w:val="000000"/>
        </w:rPr>
        <w:t>(</w:t>
      </w:r>
      <w:r w:rsidR="00E34C6B">
        <w:rPr>
          <w:rFonts w:ascii="Calibri" w:eastAsia="MS Gothic" w:hAnsi="Calibri" w:cs="Calibri"/>
          <w:color w:val="000000"/>
        </w:rPr>
        <w:t>2</w:t>
      </w:r>
      <w:r w:rsidR="00CE7213" w:rsidRPr="00CE7213">
        <w:rPr>
          <w:rFonts w:ascii="Calibri" w:eastAsia="MS Gothic" w:hAnsi="Calibri" w:cs="Calibri"/>
          <w:color w:val="000000"/>
        </w:rPr>
        <w:t xml:space="preserve">) scored above the median </w:t>
      </w:r>
      <w:r w:rsidRPr="00CE7213">
        <w:rPr>
          <w:rFonts w:ascii="Calibri" w:eastAsia="MS Gothic" w:hAnsi="Calibri" w:cs="Calibri"/>
          <w:color w:val="000000"/>
        </w:rPr>
        <w:t xml:space="preserve">on the overall assessment score? </w:t>
      </w:r>
    </w:p>
    <w:p w14:paraId="0AD10FC5" w14:textId="2A645352" w:rsidR="00717D9F" w:rsidRDefault="00502D45" w:rsidP="007678B6">
      <w:pPr>
        <w:rPr>
          <w:rFonts w:ascii="Calibri" w:eastAsia="MS Gothic" w:hAnsi="Calibri" w:cs="Calibri"/>
          <w:color w:val="000000"/>
        </w:rPr>
      </w:pPr>
      <w:r w:rsidRPr="00CE7213">
        <w:rPr>
          <w:rFonts w:ascii="Calibri" w:eastAsia="MS Gothic" w:hAnsi="Calibri" w:cs="Calibri"/>
          <w:i/>
          <w:color w:val="000000"/>
        </w:rPr>
        <w:t>Hint:</w:t>
      </w:r>
      <w:r w:rsidRPr="00CE7213">
        <w:rPr>
          <w:rFonts w:ascii="Calibri" w:eastAsia="MS Gothic" w:hAnsi="Calibri" w:cs="Calibri"/>
          <w:color w:val="000000"/>
        </w:rPr>
        <w:t xml:space="preserve"> </w:t>
      </w:r>
      <w:r w:rsidR="00985389">
        <w:rPr>
          <w:rFonts w:ascii="Calibri" w:eastAsia="MS Gothic" w:hAnsi="Calibri" w:cs="Calibri"/>
          <w:color w:val="000000"/>
        </w:rPr>
        <w:t xml:space="preserve">You’ll need to </w:t>
      </w:r>
      <w:r w:rsidR="00E34C6B">
        <w:rPr>
          <w:rFonts w:ascii="Calibri" w:eastAsia="MS Gothic" w:hAnsi="Calibri" w:cs="Calibri"/>
          <w:color w:val="000000"/>
        </w:rPr>
        <w:t>first</w:t>
      </w:r>
      <w:r w:rsidR="00CE7213" w:rsidRPr="00CE7213">
        <w:rPr>
          <w:rFonts w:ascii="Calibri" w:eastAsia="MS Gothic" w:hAnsi="Calibri" w:cs="Calibri"/>
          <w:color w:val="000000"/>
        </w:rPr>
        <w:t xml:space="preserve"> checking </w:t>
      </w:r>
      <w:r w:rsidR="00E34C6B">
        <w:rPr>
          <w:rFonts w:ascii="Calibri" w:eastAsia="MS Gothic" w:hAnsi="Calibri" w:cs="Calibri"/>
          <w:color w:val="000000"/>
        </w:rPr>
        <w:t xml:space="preserve">the </w:t>
      </w:r>
      <w:r w:rsidR="00CE7213" w:rsidRPr="00CE7213">
        <w:rPr>
          <w:rFonts w:ascii="Calibri" w:eastAsia="MS Gothic" w:hAnsi="Calibri" w:cs="Calibri"/>
          <w:color w:val="000000"/>
        </w:rPr>
        <w:t xml:space="preserve">median </w:t>
      </w:r>
      <w:r w:rsidR="00E34C6B">
        <w:rPr>
          <w:rFonts w:ascii="Calibri" w:eastAsia="MS Gothic" w:hAnsi="Calibri" w:cs="Calibri"/>
          <w:color w:val="000000"/>
        </w:rPr>
        <w:t xml:space="preserve">value for </w:t>
      </w:r>
      <w:proofErr w:type="spellStart"/>
      <w:r w:rsidR="00E34C6B">
        <w:rPr>
          <w:rFonts w:ascii="Calibri" w:eastAsia="MS Gothic" w:hAnsi="Calibri" w:cs="Calibri"/>
          <w:i/>
          <w:color w:val="000000"/>
        </w:rPr>
        <w:t>Assessment</w:t>
      </w:r>
      <w:r w:rsidR="00E34C6B" w:rsidRPr="00E34C6B">
        <w:rPr>
          <w:rFonts w:ascii="Calibri" w:eastAsia="MS Gothic" w:hAnsi="Calibri" w:cs="Calibri"/>
          <w:i/>
          <w:color w:val="000000"/>
        </w:rPr>
        <w:t>Score</w:t>
      </w:r>
      <w:proofErr w:type="spellEnd"/>
      <w:r w:rsidR="00E34C6B">
        <w:rPr>
          <w:rFonts w:ascii="Calibri" w:eastAsia="MS Gothic" w:hAnsi="Calibri" w:cs="Calibri"/>
          <w:color w:val="000000"/>
        </w:rPr>
        <w:t xml:space="preserve"> </w:t>
      </w:r>
      <w:r w:rsidR="00CE7213" w:rsidRPr="00CE7213">
        <w:rPr>
          <w:rFonts w:ascii="Calibri" w:eastAsia="MS Gothic" w:hAnsi="Calibri" w:cs="Calibri"/>
          <w:color w:val="000000"/>
        </w:rPr>
        <w:t xml:space="preserve">using the </w:t>
      </w:r>
      <w:r w:rsidR="00CE7213" w:rsidRPr="00CE7213">
        <w:rPr>
          <w:rFonts w:ascii="Calibri" w:eastAsia="MS Gothic" w:hAnsi="Calibri" w:cs="Calibri"/>
          <w:b/>
          <w:color w:val="000000"/>
        </w:rPr>
        <w:t>Explore</w:t>
      </w:r>
      <w:r w:rsidR="00CE7213" w:rsidRPr="00CE7213">
        <w:rPr>
          <w:rFonts w:ascii="Calibri" w:eastAsia="MS Gothic" w:hAnsi="Calibri" w:cs="Calibri"/>
          <w:color w:val="000000"/>
        </w:rPr>
        <w:t xml:space="preserve"> function </w:t>
      </w:r>
      <w:r w:rsidR="00985389">
        <w:rPr>
          <w:rFonts w:ascii="Calibri" w:eastAsia="MS Gothic" w:hAnsi="Calibri" w:cs="Calibri"/>
          <w:color w:val="000000"/>
        </w:rPr>
        <w:t xml:space="preserve">but then you could run check 1 and 2 by hand OR challenge yourself to use </w:t>
      </w:r>
      <w:r w:rsidR="00CE7213" w:rsidRPr="00CE7213">
        <w:rPr>
          <w:rFonts w:ascii="Calibri" w:eastAsia="MS Gothic" w:hAnsi="Calibri" w:cs="Calibri"/>
          <w:b/>
          <w:color w:val="000000"/>
        </w:rPr>
        <w:t>Compute Variable</w:t>
      </w:r>
      <w:r w:rsidR="00CE7213" w:rsidRPr="00CE7213">
        <w:rPr>
          <w:rFonts w:ascii="Calibri" w:eastAsia="MS Gothic" w:hAnsi="Calibri" w:cs="Calibri"/>
          <w:color w:val="000000"/>
        </w:rPr>
        <w:t xml:space="preserve"> to create</w:t>
      </w:r>
      <w:r w:rsidRPr="00CE7213">
        <w:rPr>
          <w:rFonts w:ascii="Calibri" w:eastAsia="MS Gothic" w:hAnsi="Calibri" w:cs="Calibri"/>
          <w:color w:val="000000"/>
        </w:rPr>
        <w:t xml:space="preserve"> a new categorical variable based on </w:t>
      </w:r>
      <w:proofErr w:type="gramStart"/>
      <w:r w:rsidRPr="00CE7213">
        <w:rPr>
          <w:rFonts w:ascii="Calibri" w:eastAsia="MS Gothic" w:hAnsi="Calibri" w:cs="Calibri"/>
          <w:color w:val="000000"/>
        </w:rPr>
        <w:t>these</w:t>
      </w:r>
      <w:r w:rsidR="00985389">
        <w:rPr>
          <w:rFonts w:ascii="Calibri" w:eastAsia="MS Gothic" w:hAnsi="Calibri" w:cs="Calibri"/>
          <w:color w:val="000000"/>
        </w:rPr>
        <w:t xml:space="preserve"> </w:t>
      </w:r>
      <w:r w:rsidRPr="00CE7213">
        <w:rPr>
          <w:rFonts w:ascii="Calibri" w:eastAsia="MS Gothic" w:hAnsi="Calibri" w:cs="Calibri"/>
          <w:color w:val="000000"/>
        </w:rPr>
        <w:t xml:space="preserve"> criteria</w:t>
      </w:r>
      <w:proofErr w:type="gramEnd"/>
      <w:r w:rsidR="00985389">
        <w:rPr>
          <w:rFonts w:ascii="Calibri" w:eastAsia="MS Gothic" w:hAnsi="Calibri" w:cs="Calibri"/>
          <w:color w:val="000000"/>
        </w:rPr>
        <w:t>!</w:t>
      </w:r>
    </w:p>
    <w:p w14:paraId="5CD91FBD" w14:textId="69A7898B" w:rsidR="00396B54" w:rsidRPr="00396B54" w:rsidRDefault="009B492B" w:rsidP="007678B6">
      <w:pPr>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700224" behindDoc="0" locked="0" layoutInCell="1" allowOverlap="1" wp14:anchorId="558EE5E8" wp14:editId="2102778C">
                <wp:simplePos x="0" y="0"/>
                <wp:positionH relativeFrom="margin">
                  <wp:align>right</wp:align>
                </wp:positionH>
                <wp:positionV relativeFrom="paragraph">
                  <wp:posOffset>8890</wp:posOffset>
                </wp:positionV>
                <wp:extent cx="5709037" cy="1436914"/>
                <wp:effectExtent l="0" t="0" r="25400" b="11430"/>
                <wp:wrapNone/>
                <wp:docPr id="22" name="Text Box 22"/>
                <wp:cNvGraphicFramePr/>
                <a:graphic xmlns:a="http://schemas.openxmlformats.org/drawingml/2006/main">
                  <a:graphicData uri="http://schemas.microsoft.com/office/word/2010/wordprocessingShape">
                    <wps:wsp>
                      <wps:cNvSpPr txBox="1"/>
                      <wps:spPr>
                        <a:xfrm>
                          <a:off x="0" y="0"/>
                          <a:ext cx="5709037" cy="1436914"/>
                        </a:xfrm>
                        <a:prstGeom prst="rect">
                          <a:avLst/>
                        </a:prstGeom>
                        <a:solidFill>
                          <a:schemeClr val="lt1"/>
                        </a:solidFill>
                        <a:ln w="6350">
                          <a:solidFill>
                            <a:prstClr val="black"/>
                          </a:solidFill>
                        </a:ln>
                      </wps:spPr>
                      <wps:txbx>
                        <w:txbxContent>
                          <w:p w14:paraId="619BC1DD" w14:textId="313AADB1" w:rsidR="00EF59F5" w:rsidRPr="00E34C6B" w:rsidRDefault="00EF59F5" w:rsidP="00211227">
                            <w:pPr>
                              <w:pStyle w:val="CommentText"/>
                              <w:spacing w:after="0"/>
                              <w:rPr>
                                <w:rFonts w:eastAsia="MS Gothic"/>
                                <w:color w:val="000000"/>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EE5E8" id="Text Box 22" o:spid="_x0000_s1042" type="#_x0000_t202" style="position:absolute;margin-left:398.35pt;margin-top:.7pt;width:449.55pt;height:113.1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" fillcolor="white [3201]" strokeweight=".5pt">
                <v:textbox>
                  <w:txbxContent>
                    <w:p w14:paraId="619BC1DD" w14:textId="313AADB1" w:rsidR="00EF59F5" w:rsidRPr="00E34C6B" w:rsidRDefault="00EF59F5" w:rsidP="00211227">
                      <w:pPr>
                        <w:pStyle w:val="CommentText"/>
                        <w:spacing w:after="0"/>
                        <w:rPr>
                          <w:rFonts w:eastAsia="MS Gothic"/>
                          <w:color w:val="000000"/>
                          <w:sz w:val="48"/>
                        </w:rPr>
                      </w:pPr>
                    </w:p>
                  </w:txbxContent>
                </v:textbox>
                <w10:wrap anchorx="margin"/>
              </v:shape>
            </w:pict>
          </mc:Fallback>
        </mc:AlternateContent>
      </w:r>
    </w:p>
    <w:sectPr w:rsidR="00396B54" w:rsidRPr="00396B5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1557" w14:textId="77777777" w:rsidR="00626F5B" w:rsidRDefault="00626F5B" w:rsidP="006C44F3">
      <w:pPr>
        <w:spacing w:after="0" w:line="240" w:lineRule="auto"/>
      </w:pPr>
      <w:r>
        <w:separator/>
      </w:r>
    </w:p>
  </w:endnote>
  <w:endnote w:type="continuationSeparator" w:id="0">
    <w:p w14:paraId="2B5547F3" w14:textId="77777777" w:rsidR="00626F5B" w:rsidRDefault="00626F5B" w:rsidP="006C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54556"/>
      <w:docPartObj>
        <w:docPartGallery w:val="Page Numbers (Bottom of Page)"/>
        <w:docPartUnique/>
      </w:docPartObj>
    </w:sdtPr>
    <w:sdtEndPr>
      <w:rPr>
        <w:noProof/>
      </w:rPr>
    </w:sdtEndPr>
    <w:sdtContent>
      <w:p w14:paraId="4DA24A83" w14:textId="619C858B" w:rsidR="00EF59F5" w:rsidRDefault="00EF59F5">
        <w:pPr>
          <w:pStyle w:val="Footer"/>
          <w:jc w:val="right"/>
        </w:pPr>
        <w:r>
          <w:fldChar w:fldCharType="begin"/>
        </w:r>
        <w:r>
          <w:instrText xml:space="preserve"> PAGE   \* MERGEFORMAT </w:instrText>
        </w:r>
        <w:r>
          <w:fldChar w:fldCharType="separate"/>
        </w:r>
        <w:r w:rsidR="00BF03FB">
          <w:rPr>
            <w:noProof/>
          </w:rPr>
          <w:t>17</w:t>
        </w:r>
        <w:r>
          <w:rPr>
            <w:noProof/>
          </w:rPr>
          <w:fldChar w:fldCharType="end"/>
        </w:r>
      </w:p>
    </w:sdtContent>
  </w:sdt>
  <w:p w14:paraId="7306472E" w14:textId="77777777" w:rsidR="00EF59F5" w:rsidRDefault="00EF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8E61" w14:textId="77777777" w:rsidR="00626F5B" w:rsidRDefault="00626F5B" w:rsidP="006C44F3">
      <w:pPr>
        <w:spacing w:after="0" w:line="240" w:lineRule="auto"/>
      </w:pPr>
      <w:r>
        <w:separator/>
      </w:r>
    </w:p>
  </w:footnote>
  <w:footnote w:type="continuationSeparator" w:id="0">
    <w:p w14:paraId="4BF78844" w14:textId="77777777" w:rsidR="00626F5B" w:rsidRDefault="00626F5B" w:rsidP="006C44F3">
      <w:pPr>
        <w:spacing w:after="0" w:line="240" w:lineRule="auto"/>
      </w:pPr>
      <w:r>
        <w:continuationSeparator/>
      </w:r>
    </w:p>
  </w:footnote>
  <w:footnote w:id="1">
    <w:p w14:paraId="1BA8F527" w14:textId="5109E343" w:rsidR="00EF59F5" w:rsidRDefault="00EF59F5">
      <w:pPr>
        <w:pStyle w:val="FootnoteText"/>
      </w:pPr>
      <w:r>
        <w:rPr>
          <w:rStyle w:val="FootnoteReference"/>
        </w:rPr>
        <w:footnoteRef/>
      </w:r>
      <w:r>
        <w:t xml:space="preserve"> The parameter these tests try to estimate is the rate at which the value of Variable Y will change in response to changes in Variable X. In other words, if Variable X increases by 1 unit to what degree would we also expect Variable Y to increase or decrease in value?</w:t>
      </w:r>
    </w:p>
  </w:footnote>
  <w:footnote w:id="2">
    <w:p w14:paraId="366EDA69" w14:textId="77777777" w:rsidR="00EF59F5" w:rsidRDefault="00EF59F5" w:rsidP="00F3212B">
      <w:pPr>
        <w:pStyle w:val="FootnoteText"/>
      </w:pPr>
      <w:r>
        <w:rPr>
          <w:rStyle w:val="FootnoteReference"/>
        </w:rPr>
        <w:footnoteRef/>
      </w:r>
      <w:r>
        <w:t xml:space="preserve"> </w:t>
      </w:r>
      <w:r>
        <w:rPr>
          <w:rFonts w:eastAsia="MS Gothic"/>
          <w:color w:val="000000"/>
        </w:rPr>
        <w:t xml:space="preserve">Causality is the proposition that one variable </w:t>
      </w:r>
      <w:proofErr w:type="gramStart"/>
      <w:r>
        <w:rPr>
          <w:rFonts w:eastAsia="MS Gothic"/>
          <w:color w:val="000000"/>
        </w:rPr>
        <w:t>acts</w:t>
      </w:r>
      <w:proofErr w:type="gramEnd"/>
      <w:r>
        <w:rPr>
          <w:rFonts w:eastAsia="MS Gothic"/>
          <w:color w:val="000000"/>
        </w:rPr>
        <w:t xml:space="preserve"> mechanistically to directly influence (i.e. cause) a response in another variable.</w:t>
      </w:r>
    </w:p>
  </w:footnote>
  <w:footnote w:id="3">
    <w:p w14:paraId="4AE92450" w14:textId="4E051305" w:rsidR="0087197C" w:rsidRDefault="0087197C">
      <w:pPr>
        <w:pStyle w:val="FootnoteText"/>
      </w:pPr>
      <w:r>
        <w:rPr>
          <w:rStyle w:val="FootnoteReference"/>
        </w:rPr>
        <w:footnoteRef/>
      </w:r>
      <w:r>
        <w:t xml:space="preserve"> </w:t>
      </w:r>
      <w:r>
        <w:rPr>
          <w:rFonts w:eastAsia="MS Gothic"/>
          <w:color w:val="000000"/>
        </w:rPr>
        <w:t xml:space="preserve">You will recall that we’ve talked about why it is important to check assumptions for statistical tests in several of the previous sessions.  </w:t>
      </w:r>
    </w:p>
  </w:footnote>
  <w:footnote w:id="4">
    <w:p w14:paraId="7736E26B" w14:textId="67DFF267" w:rsidR="00EF59F5" w:rsidRPr="00A9066A" w:rsidRDefault="00EF59F5" w:rsidP="0087197C">
      <w:pPr>
        <w:rPr>
          <w:rFonts w:eastAsia="MS Gothic"/>
          <w:color w:val="000000"/>
        </w:rPr>
      </w:pPr>
      <w:r w:rsidRPr="00A9066A">
        <w:rPr>
          <w:rStyle w:val="FootnoteReference"/>
          <w:sz w:val="20"/>
        </w:rPr>
        <w:footnoteRef/>
      </w:r>
      <w:r w:rsidRPr="00A9066A">
        <w:rPr>
          <w:sz w:val="20"/>
        </w:rPr>
        <w:t xml:space="preserve"> </w:t>
      </w:r>
      <w:r w:rsidRPr="00A9066A">
        <w:rPr>
          <w:rFonts w:eastAsia="MS Gothic"/>
          <w:color w:val="000000"/>
          <w:sz w:val="20"/>
        </w:rPr>
        <w:t>A normal distribution is the “bell-shaped curve distribution” we discussed</w:t>
      </w:r>
      <w:r w:rsidR="005360B7">
        <w:rPr>
          <w:rFonts w:eastAsia="MS Gothic"/>
          <w:color w:val="000000"/>
          <w:sz w:val="20"/>
        </w:rPr>
        <w:t xml:space="preserve"> a lot in the previous session, when </w:t>
      </w:r>
      <w:r w:rsidR="00C43199">
        <w:rPr>
          <w:rFonts w:eastAsia="MS Gothic"/>
          <w:color w:val="000000"/>
          <w:sz w:val="20"/>
        </w:rPr>
        <w:t xml:space="preserve">talking about sampling distributions. </w:t>
      </w:r>
      <w:r w:rsidRPr="00A9066A">
        <w:rPr>
          <w:rFonts w:eastAsia="MS Gothic"/>
          <w:color w:val="000000"/>
          <w:sz w:val="20"/>
        </w:rPr>
        <w:t xml:space="preserve"> It’s also known as a Gaussian distribution. </w:t>
      </w:r>
      <w:r w:rsidR="00E86CC7">
        <w:rPr>
          <w:rFonts w:eastAsia="MS Gothic"/>
          <w:color w:val="000000"/>
          <w:sz w:val="20"/>
        </w:rPr>
        <w:t>Note,</w:t>
      </w:r>
      <w:r w:rsidRPr="00A9066A">
        <w:rPr>
          <w:rFonts w:eastAsia="MS Gothic"/>
          <w:color w:val="000000"/>
          <w:sz w:val="20"/>
        </w:rPr>
        <w:t xml:space="preserve"> here </w:t>
      </w:r>
      <w:r w:rsidR="00E86CC7">
        <w:rPr>
          <w:rFonts w:eastAsia="MS Gothic"/>
          <w:color w:val="000000"/>
          <w:sz w:val="20"/>
        </w:rPr>
        <w:t xml:space="preserve">it </w:t>
      </w:r>
      <w:r w:rsidRPr="00A9066A">
        <w:rPr>
          <w:rFonts w:eastAsia="MS Gothic"/>
          <w:color w:val="000000"/>
          <w:sz w:val="20"/>
        </w:rPr>
        <w:t>is the</w:t>
      </w:r>
      <w:r w:rsidR="00E86CC7">
        <w:rPr>
          <w:rFonts w:eastAsia="MS Gothic"/>
          <w:color w:val="000000"/>
          <w:sz w:val="20"/>
        </w:rPr>
        <w:t xml:space="preserve"> </w:t>
      </w:r>
      <w:r w:rsidR="00797F9B">
        <w:rPr>
          <w:rFonts w:eastAsia="MS Gothic"/>
          <w:color w:val="000000"/>
          <w:sz w:val="20"/>
        </w:rPr>
        <w:t xml:space="preserve">symmetrical </w:t>
      </w:r>
      <w:r w:rsidR="00E86CC7">
        <w:rPr>
          <w:rFonts w:eastAsia="MS Gothic"/>
          <w:color w:val="000000"/>
          <w:sz w:val="20"/>
        </w:rPr>
        <w:t>shape of th</w:t>
      </w:r>
      <w:r w:rsidR="00797F9B">
        <w:rPr>
          <w:rFonts w:eastAsia="MS Gothic"/>
          <w:color w:val="000000"/>
          <w:sz w:val="20"/>
        </w:rPr>
        <w:t>e</w:t>
      </w:r>
      <w:r w:rsidRPr="00A9066A">
        <w:rPr>
          <w:rFonts w:eastAsia="MS Gothic"/>
          <w:color w:val="000000"/>
          <w:sz w:val="20"/>
        </w:rPr>
        <w:t xml:space="preserve"> distribution of </w:t>
      </w:r>
      <w:r w:rsidR="00715C9B">
        <w:rPr>
          <w:rFonts w:eastAsia="MS Gothic"/>
          <w:color w:val="000000"/>
          <w:sz w:val="20"/>
        </w:rPr>
        <w:t xml:space="preserve">observations of </w:t>
      </w:r>
      <w:r w:rsidRPr="00A9066A">
        <w:rPr>
          <w:rFonts w:eastAsia="MS Gothic"/>
          <w:color w:val="000000"/>
          <w:sz w:val="20"/>
        </w:rPr>
        <w:t xml:space="preserve">your </w:t>
      </w:r>
      <w:r w:rsidRPr="00A9066A">
        <w:rPr>
          <w:rFonts w:eastAsia="MS Gothic"/>
          <w:i/>
          <w:color w:val="000000"/>
          <w:sz w:val="20"/>
        </w:rPr>
        <w:t>variable</w:t>
      </w:r>
      <w:r w:rsidRPr="00A9066A">
        <w:rPr>
          <w:rFonts w:eastAsia="MS Gothic"/>
          <w:color w:val="000000"/>
          <w:sz w:val="20"/>
        </w:rPr>
        <w:t xml:space="preserve"> </w:t>
      </w:r>
      <w:r w:rsidR="00797F9B">
        <w:rPr>
          <w:rFonts w:eastAsia="MS Gothic"/>
          <w:color w:val="000000"/>
          <w:sz w:val="20"/>
        </w:rPr>
        <w:t>we care about</w:t>
      </w:r>
      <w:r w:rsidR="00715C9B">
        <w:rPr>
          <w:rFonts w:eastAsia="MS Gothic"/>
          <w:color w:val="000000"/>
          <w:sz w:val="20"/>
        </w:rPr>
        <w:t xml:space="preserve">, </w:t>
      </w:r>
      <w:r w:rsidR="00797F9B">
        <w:rPr>
          <w:rFonts w:eastAsia="MS Gothic"/>
          <w:color w:val="000000"/>
          <w:sz w:val="20"/>
        </w:rPr>
        <w:t xml:space="preserve">not whether </w:t>
      </w:r>
      <w:r w:rsidR="00715C9B">
        <w:rPr>
          <w:rFonts w:eastAsia="MS Gothic"/>
          <w:color w:val="000000"/>
          <w:sz w:val="20"/>
        </w:rPr>
        <w:t xml:space="preserve">these observations are </w:t>
      </w:r>
      <w:r w:rsidRPr="00A9066A">
        <w:rPr>
          <w:rFonts w:eastAsia="MS Gothic"/>
          <w:color w:val="000000"/>
          <w:sz w:val="20"/>
        </w:rPr>
        <w:t>centred on 0</w:t>
      </w:r>
      <w:r w:rsidR="00091F22">
        <w:rPr>
          <w:rFonts w:eastAsia="MS Gothic"/>
          <w:color w:val="000000"/>
          <w:sz w:val="20"/>
        </w:rPr>
        <w:t xml:space="preserve"> </w:t>
      </w:r>
      <w:r w:rsidRPr="00A9066A">
        <w:rPr>
          <w:rFonts w:eastAsia="MS Gothic"/>
          <w:color w:val="000000"/>
          <w:sz w:val="20"/>
        </w:rPr>
        <w:t>(i.e. it is the shape of the curve not its position on the x-axis that defines a normal distribution).</w:t>
      </w:r>
      <w:r w:rsidR="008946DF">
        <w:rPr>
          <w:rFonts w:eastAsia="MS Gothic"/>
          <w:color w:val="000000"/>
          <w:sz w:val="20"/>
        </w:rPr>
        <w:t xml:space="preserve"> Whether the distribution centres on 0 is something the correlation will test. That is, can we reject the null hypothesis that data is normally distributed around zero? </w:t>
      </w:r>
    </w:p>
    <w:p w14:paraId="45F81504" w14:textId="2F9E5B32" w:rsidR="00EF59F5" w:rsidRDefault="00EF59F5">
      <w:pPr>
        <w:pStyle w:val="FootnoteText"/>
      </w:pPr>
    </w:p>
  </w:footnote>
  <w:footnote w:id="5">
    <w:p w14:paraId="66FD11FA" w14:textId="4CEB9C5D" w:rsidR="00EF59F5" w:rsidRPr="00A9066A" w:rsidRDefault="00EF59F5" w:rsidP="007E34B2">
      <w:pPr>
        <w:spacing w:line="256" w:lineRule="auto"/>
        <w:rPr>
          <w:sz w:val="20"/>
        </w:rPr>
      </w:pPr>
      <w:r w:rsidRPr="00A9066A">
        <w:rPr>
          <w:rStyle w:val="FootnoteReference"/>
          <w:sz w:val="20"/>
        </w:rPr>
        <w:footnoteRef/>
      </w:r>
      <w:r w:rsidRPr="00A9066A">
        <w:rPr>
          <w:sz w:val="20"/>
        </w:rPr>
        <w:t xml:space="preserve"> </w:t>
      </w:r>
      <w:r w:rsidRPr="00A9066A">
        <w:rPr>
          <w:rFonts w:eastAsia="MS Gothic"/>
          <w:color w:val="000000"/>
          <w:sz w:val="20"/>
        </w:rPr>
        <w:t xml:space="preserve">You could, if you wanted, reverse this order (e.g. </w:t>
      </w:r>
      <w:r>
        <w:rPr>
          <w:rFonts w:eastAsia="MS Gothic"/>
          <w:i/>
          <w:color w:val="000000"/>
          <w:sz w:val="20"/>
        </w:rPr>
        <w:t>m</w:t>
      </w:r>
      <w:r w:rsidRPr="00A9066A">
        <w:rPr>
          <w:rFonts w:eastAsia="MS Gothic"/>
          <w:i/>
          <w:color w:val="000000"/>
          <w:sz w:val="20"/>
        </w:rPr>
        <w:t>ath</w:t>
      </w:r>
      <w:r w:rsidRPr="00A9066A">
        <w:rPr>
          <w:rFonts w:eastAsia="MS Gothic"/>
          <w:color w:val="000000"/>
          <w:sz w:val="20"/>
        </w:rPr>
        <w:t xml:space="preserve"> on Y and </w:t>
      </w:r>
      <w:r>
        <w:rPr>
          <w:rFonts w:eastAsia="MS Gothic"/>
          <w:i/>
          <w:color w:val="000000"/>
          <w:sz w:val="20"/>
        </w:rPr>
        <w:t>ph</w:t>
      </w:r>
      <w:r w:rsidRPr="00A9066A">
        <w:rPr>
          <w:rFonts w:eastAsia="MS Gothic"/>
          <w:i/>
          <w:color w:val="000000"/>
          <w:sz w:val="20"/>
        </w:rPr>
        <w:t>ysical</w:t>
      </w:r>
      <w:r w:rsidRPr="00A9066A">
        <w:rPr>
          <w:rFonts w:eastAsia="MS Gothic"/>
          <w:color w:val="000000"/>
          <w:sz w:val="20"/>
        </w:rPr>
        <w:t xml:space="preserve"> on X)</w:t>
      </w:r>
      <w:r>
        <w:rPr>
          <w:rFonts w:eastAsia="MS Gothic"/>
          <w:color w:val="000000"/>
          <w:sz w:val="20"/>
        </w:rPr>
        <w:t>. W</w:t>
      </w:r>
      <w:r w:rsidRPr="00A9066A">
        <w:rPr>
          <w:rFonts w:eastAsia="MS Gothic"/>
          <w:color w:val="000000"/>
          <w:sz w:val="20"/>
        </w:rPr>
        <w:t xml:space="preserve">e would only normally set variables to specific axes in the event we were </w:t>
      </w:r>
      <w:r>
        <w:rPr>
          <w:rFonts w:eastAsia="MS Gothic"/>
          <w:color w:val="000000"/>
          <w:sz w:val="20"/>
        </w:rPr>
        <w:t xml:space="preserve">implying a causal relationship. If that were the </w:t>
      </w:r>
      <w:proofErr w:type="gramStart"/>
      <w:r>
        <w:rPr>
          <w:rFonts w:eastAsia="MS Gothic"/>
          <w:color w:val="000000"/>
          <w:sz w:val="20"/>
        </w:rPr>
        <w:t>case</w:t>
      </w:r>
      <w:proofErr w:type="gramEnd"/>
      <w:r>
        <w:rPr>
          <w:rFonts w:eastAsia="MS Gothic"/>
          <w:color w:val="000000"/>
          <w:sz w:val="20"/>
        </w:rPr>
        <w:t xml:space="preserve"> we’d normally put the predictor on the</w:t>
      </w:r>
      <w:r w:rsidRPr="00A9066A">
        <w:rPr>
          <w:rFonts w:eastAsia="MS Gothic"/>
          <w:color w:val="000000"/>
          <w:sz w:val="20"/>
        </w:rPr>
        <w:t xml:space="preserve"> X a</w:t>
      </w:r>
      <w:r>
        <w:rPr>
          <w:rFonts w:eastAsia="MS Gothic"/>
          <w:color w:val="000000"/>
          <w:sz w:val="20"/>
        </w:rPr>
        <w:t>xis and the Outcome on the Y axis</w:t>
      </w:r>
      <w:r w:rsidRPr="00A9066A">
        <w:rPr>
          <w:rFonts w:eastAsia="MS Gothic"/>
          <w:color w:val="000000"/>
          <w:sz w:val="20"/>
        </w:rPr>
        <w:t>.</w:t>
      </w:r>
    </w:p>
    <w:p w14:paraId="38E5C7AC" w14:textId="7D13225F" w:rsidR="00EF59F5" w:rsidRDefault="00EF59F5">
      <w:pPr>
        <w:pStyle w:val="FootnoteText"/>
      </w:pPr>
    </w:p>
  </w:footnote>
  <w:footnote w:id="6">
    <w:p w14:paraId="66E2DE63" w14:textId="5F081CA4" w:rsidR="00EF59F5" w:rsidRDefault="00EF59F5">
      <w:pPr>
        <w:pStyle w:val="FootnoteText"/>
      </w:pPr>
      <w:r w:rsidRPr="00C62A7A">
        <w:rPr>
          <w:rStyle w:val="FootnoteReference"/>
        </w:rPr>
        <w:footnoteRef/>
      </w:r>
      <w:r w:rsidRPr="00C62A7A">
        <w:t xml:space="preserve"> </w:t>
      </w:r>
      <w:r>
        <w:rPr>
          <w:rFonts w:ascii="Calibri" w:eastAsia="MS Gothic" w:hAnsi="Calibri" w:cs="Calibri"/>
          <w:color w:val="000000"/>
        </w:rPr>
        <w:t>A</w:t>
      </w:r>
      <w:r w:rsidRPr="00C62A7A">
        <w:rPr>
          <w:rFonts w:ascii="Calibri" w:eastAsia="MS Gothic" w:hAnsi="Calibri" w:cs="Calibri"/>
          <w:color w:val="000000"/>
        </w:rPr>
        <w:t xml:space="preserve">lways default to using 2-tailed, as this is a more conservative test of statistical </w:t>
      </w:r>
      <w:r w:rsidR="002101B3" w:rsidRPr="00C62A7A">
        <w:rPr>
          <w:rFonts w:ascii="Calibri" w:eastAsia="MS Gothic" w:hAnsi="Calibri" w:cs="Calibri"/>
          <w:color w:val="000000"/>
        </w:rPr>
        <w:t>significance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18E566D"/>
    <w:multiLevelType w:val="hybridMultilevel"/>
    <w:tmpl w:val="7A941F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E52FAE"/>
    <w:multiLevelType w:val="hybridMultilevel"/>
    <w:tmpl w:val="A35A3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7F3340"/>
    <w:multiLevelType w:val="hybridMultilevel"/>
    <w:tmpl w:val="2EAA80DC"/>
    <w:lvl w:ilvl="0" w:tplc="0809000F">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0A558C"/>
    <w:multiLevelType w:val="hybridMultilevel"/>
    <w:tmpl w:val="B7DAB55A"/>
    <w:lvl w:ilvl="0" w:tplc="E292B768">
      <w:numFmt w:val="bullet"/>
      <w:lvlText w:val="-"/>
      <w:lvlJc w:val="left"/>
      <w:pPr>
        <w:ind w:left="720" w:hanging="360"/>
      </w:pPr>
      <w:rPr>
        <w:rFonts w:asciiTheme="minorHAnsi" w:eastAsiaTheme="minorHAnsi" w:hAnsiTheme="minorHAns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E8771F"/>
    <w:multiLevelType w:val="hybridMultilevel"/>
    <w:tmpl w:val="9ABA78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BD39D0"/>
    <w:multiLevelType w:val="hybridMultilevel"/>
    <w:tmpl w:val="1B562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42994"/>
    <w:multiLevelType w:val="hybridMultilevel"/>
    <w:tmpl w:val="9A8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A45C3"/>
    <w:multiLevelType w:val="hybridMultilevel"/>
    <w:tmpl w:val="3A4A99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A52401"/>
    <w:multiLevelType w:val="hybridMultilevel"/>
    <w:tmpl w:val="FA7C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D5B61"/>
    <w:multiLevelType w:val="hybridMultilevel"/>
    <w:tmpl w:val="E18C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764E67"/>
    <w:multiLevelType w:val="hybridMultilevel"/>
    <w:tmpl w:val="6A000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AA326F"/>
    <w:multiLevelType w:val="hybridMultilevel"/>
    <w:tmpl w:val="377E3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F211E0"/>
    <w:multiLevelType w:val="hybridMultilevel"/>
    <w:tmpl w:val="F11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D1B25"/>
    <w:multiLevelType w:val="hybridMultilevel"/>
    <w:tmpl w:val="2E9A16CE"/>
    <w:lvl w:ilvl="0" w:tplc="F77CF1B2">
      <w:start w:val="1"/>
      <w:numFmt w:val="decimal"/>
      <w:lvlText w:val="%1."/>
      <w:lvlJc w:val="left"/>
      <w:pPr>
        <w:ind w:left="8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CD4F8F"/>
    <w:multiLevelType w:val="hybridMultilevel"/>
    <w:tmpl w:val="9302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8664A"/>
    <w:multiLevelType w:val="hybridMultilevel"/>
    <w:tmpl w:val="41FAA1A4"/>
    <w:lvl w:ilvl="0" w:tplc="457AC0CE">
      <w:start w:val="1"/>
      <w:numFmt w:val="decimal"/>
      <w:lvlText w:val="%1."/>
      <w:lvlJc w:val="left"/>
      <w:pPr>
        <w:ind w:left="720" w:hanging="360"/>
      </w:pPr>
      <w:rPr>
        <w:rFonts w:ascii="Arial Rounded MT Bold" w:eastAsia="MS PGothic" w:hAnsi="Arial Rounded MT Bold"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671C01"/>
    <w:multiLevelType w:val="hybridMultilevel"/>
    <w:tmpl w:val="F9302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A40860"/>
    <w:multiLevelType w:val="hybridMultilevel"/>
    <w:tmpl w:val="2DD2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8B16DF"/>
    <w:multiLevelType w:val="hybridMultilevel"/>
    <w:tmpl w:val="55D418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D40400"/>
    <w:multiLevelType w:val="hybridMultilevel"/>
    <w:tmpl w:val="7A941F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D326A10"/>
    <w:multiLevelType w:val="hybridMultilevel"/>
    <w:tmpl w:val="89201F3C"/>
    <w:lvl w:ilvl="0" w:tplc="E292B768">
      <w:numFmt w:val="bullet"/>
      <w:lvlText w:val="-"/>
      <w:lvlJc w:val="left"/>
      <w:pPr>
        <w:ind w:left="720" w:hanging="360"/>
      </w:pPr>
      <w:rPr>
        <w:rFonts w:asciiTheme="minorHAnsi" w:eastAsiaTheme="minorHAnsi" w:hAnsiTheme="minorHAns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F172E5"/>
    <w:multiLevelType w:val="hybridMultilevel"/>
    <w:tmpl w:val="3C5E65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85298B"/>
    <w:multiLevelType w:val="hybridMultilevel"/>
    <w:tmpl w:val="C5003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98792A"/>
    <w:multiLevelType w:val="hybridMultilevel"/>
    <w:tmpl w:val="195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66076"/>
    <w:multiLevelType w:val="hybridMultilevel"/>
    <w:tmpl w:val="2F2869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95279D"/>
    <w:multiLevelType w:val="hybridMultilevel"/>
    <w:tmpl w:val="7B143E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01EF0"/>
    <w:multiLevelType w:val="hybridMultilevel"/>
    <w:tmpl w:val="12905F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5C451095"/>
    <w:multiLevelType w:val="hybridMultilevel"/>
    <w:tmpl w:val="93083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F7182"/>
    <w:multiLevelType w:val="hybridMultilevel"/>
    <w:tmpl w:val="927AC2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AD637B"/>
    <w:multiLevelType w:val="hybridMultilevel"/>
    <w:tmpl w:val="6546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5371F"/>
    <w:multiLevelType w:val="hybridMultilevel"/>
    <w:tmpl w:val="15AA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880255"/>
    <w:multiLevelType w:val="hybridMultilevel"/>
    <w:tmpl w:val="299A620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D3F26"/>
    <w:multiLevelType w:val="hybridMultilevel"/>
    <w:tmpl w:val="ABA8F7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28032E"/>
    <w:multiLevelType w:val="hybridMultilevel"/>
    <w:tmpl w:val="5730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E7009"/>
    <w:multiLevelType w:val="hybridMultilevel"/>
    <w:tmpl w:val="9362A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025C7"/>
    <w:multiLevelType w:val="hybridMultilevel"/>
    <w:tmpl w:val="08F03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07F3A"/>
    <w:multiLevelType w:val="hybridMultilevel"/>
    <w:tmpl w:val="8EE09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353E46"/>
    <w:multiLevelType w:val="hybridMultilevel"/>
    <w:tmpl w:val="1890D2D6"/>
    <w:lvl w:ilvl="0" w:tplc="F77CF1B2">
      <w:start w:val="1"/>
      <w:numFmt w:val="decimal"/>
      <w:lvlText w:val="%1."/>
      <w:lvlJc w:val="left"/>
      <w:pPr>
        <w:ind w:left="8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7D1B5598"/>
    <w:multiLevelType w:val="hybridMultilevel"/>
    <w:tmpl w:val="BE461A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5"/>
  </w:num>
  <w:num w:numId="3">
    <w:abstractNumId w:val="36"/>
  </w:num>
  <w:num w:numId="4">
    <w:abstractNumId w:val="24"/>
  </w:num>
  <w:num w:numId="5">
    <w:abstractNumId w:val="30"/>
  </w:num>
  <w:num w:numId="6">
    <w:abstractNumId w:val="34"/>
  </w:num>
  <w:num w:numId="7">
    <w:abstractNumId w:val="12"/>
  </w:num>
  <w:num w:numId="8">
    <w:abstractNumId w:val="35"/>
  </w:num>
  <w:num w:numId="9">
    <w:abstractNumId w:val="26"/>
  </w:num>
  <w:num w:numId="10">
    <w:abstractNumId w:val="9"/>
  </w:num>
  <w:num w:numId="11">
    <w:abstractNumId w:val="19"/>
  </w:num>
  <w:num w:numId="12">
    <w:abstractNumId w:val="39"/>
  </w:num>
  <w:num w:numId="13">
    <w:abstractNumId w:val="23"/>
  </w:num>
  <w:num w:numId="14">
    <w:abstractNumId w:val="22"/>
  </w:num>
  <w:num w:numId="15">
    <w:abstractNumId w:val="27"/>
  </w:num>
  <w:num w:numId="16">
    <w:abstractNumId w:val="28"/>
  </w:num>
  <w:num w:numId="17">
    <w:abstractNumId w:val="8"/>
  </w:num>
  <w:num w:numId="18">
    <w:abstractNumId w:val="20"/>
  </w:num>
  <w:num w:numId="19">
    <w:abstractNumId w:val="33"/>
  </w:num>
  <w:num w:numId="20">
    <w:abstractNumId w:val="0"/>
  </w:num>
  <w:num w:numId="21">
    <w:abstractNumId w:val="4"/>
  </w:num>
  <w:num w:numId="22">
    <w:abstractNumId w:val="1"/>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
  </w:num>
  <w:num w:numId="26">
    <w:abstractNumId w:val="38"/>
  </w:num>
  <w:num w:numId="27">
    <w:abstractNumId w:val="14"/>
  </w:num>
  <w:num w:numId="28">
    <w:abstractNumId w:val="29"/>
  </w:num>
  <w:num w:numId="29">
    <w:abstractNumId w:val="2"/>
  </w:num>
  <w:num w:numId="30">
    <w:abstractNumId w:val="11"/>
  </w:num>
  <w:num w:numId="31">
    <w:abstractNumId w:val="31"/>
  </w:num>
  <w:num w:numId="32">
    <w:abstractNumId w:val="10"/>
  </w:num>
  <w:num w:numId="33">
    <w:abstractNumId w:val="25"/>
  </w:num>
  <w:num w:numId="34">
    <w:abstractNumId w:val="18"/>
  </w:num>
  <w:num w:numId="35">
    <w:abstractNumId w:val="6"/>
  </w:num>
  <w:num w:numId="36">
    <w:abstractNumId w:val="7"/>
  </w:num>
  <w:num w:numId="37">
    <w:abstractNumId w:val="32"/>
  </w:num>
  <w:num w:numId="38">
    <w:abstractNumId w:val="17"/>
  </w:num>
  <w:num w:numId="39">
    <w:abstractNumId w:val="21"/>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310B"/>
    <w:rsid w:val="000064CA"/>
    <w:rsid w:val="00006760"/>
    <w:rsid w:val="0001189D"/>
    <w:rsid w:val="000164D0"/>
    <w:rsid w:val="00020841"/>
    <w:rsid w:val="00022DF8"/>
    <w:rsid w:val="00025D95"/>
    <w:rsid w:val="000334BE"/>
    <w:rsid w:val="00042B77"/>
    <w:rsid w:val="00044003"/>
    <w:rsid w:val="00060CAF"/>
    <w:rsid w:val="00065DFD"/>
    <w:rsid w:val="00081D17"/>
    <w:rsid w:val="0008521D"/>
    <w:rsid w:val="00087F21"/>
    <w:rsid w:val="00091F22"/>
    <w:rsid w:val="00092747"/>
    <w:rsid w:val="00095EC0"/>
    <w:rsid w:val="000B2451"/>
    <w:rsid w:val="000B3019"/>
    <w:rsid w:val="000C0FC3"/>
    <w:rsid w:val="000C42BB"/>
    <w:rsid w:val="000C505E"/>
    <w:rsid w:val="000C6AFA"/>
    <w:rsid w:val="000C7B70"/>
    <w:rsid w:val="000D6642"/>
    <w:rsid w:val="000E2DA7"/>
    <w:rsid w:val="000E30C3"/>
    <w:rsid w:val="000F09F2"/>
    <w:rsid w:val="001028AB"/>
    <w:rsid w:val="00103A6D"/>
    <w:rsid w:val="00114E23"/>
    <w:rsid w:val="001345E1"/>
    <w:rsid w:val="001353AF"/>
    <w:rsid w:val="00136C88"/>
    <w:rsid w:val="00144391"/>
    <w:rsid w:val="00154568"/>
    <w:rsid w:val="00157D05"/>
    <w:rsid w:val="00161A18"/>
    <w:rsid w:val="00165476"/>
    <w:rsid w:val="00177825"/>
    <w:rsid w:val="001870CF"/>
    <w:rsid w:val="001932CE"/>
    <w:rsid w:val="0019537E"/>
    <w:rsid w:val="00197E7D"/>
    <w:rsid w:val="001A6ABE"/>
    <w:rsid w:val="001B72BC"/>
    <w:rsid w:val="001D078B"/>
    <w:rsid w:val="001D47BC"/>
    <w:rsid w:val="001D7CFD"/>
    <w:rsid w:val="001E374F"/>
    <w:rsid w:val="001F4C24"/>
    <w:rsid w:val="002046F7"/>
    <w:rsid w:val="00204E73"/>
    <w:rsid w:val="002055FF"/>
    <w:rsid w:val="002101B3"/>
    <w:rsid w:val="00211227"/>
    <w:rsid w:val="00216BC9"/>
    <w:rsid w:val="0022464F"/>
    <w:rsid w:val="00232779"/>
    <w:rsid w:val="00233BF7"/>
    <w:rsid w:val="00234995"/>
    <w:rsid w:val="00240FEF"/>
    <w:rsid w:val="002431AE"/>
    <w:rsid w:val="0025574E"/>
    <w:rsid w:val="00256EC1"/>
    <w:rsid w:val="00285A56"/>
    <w:rsid w:val="00291476"/>
    <w:rsid w:val="00291955"/>
    <w:rsid w:val="00294175"/>
    <w:rsid w:val="002B640C"/>
    <w:rsid w:val="002C6A61"/>
    <w:rsid w:val="002E2A0E"/>
    <w:rsid w:val="002F0DD7"/>
    <w:rsid w:val="002F1677"/>
    <w:rsid w:val="002F48AC"/>
    <w:rsid w:val="00316B7A"/>
    <w:rsid w:val="0032296E"/>
    <w:rsid w:val="00330E96"/>
    <w:rsid w:val="0033348E"/>
    <w:rsid w:val="00340046"/>
    <w:rsid w:val="003411F5"/>
    <w:rsid w:val="00341D22"/>
    <w:rsid w:val="00343095"/>
    <w:rsid w:val="003542FD"/>
    <w:rsid w:val="00355DBE"/>
    <w:rsid w:val="003672F7"/>
    <w:rsid w:val="003706AD"/>
    <w:rsid w:val="00387EBC"/>
    <w:rsid w:val="00396B54"/>
    <w:rsid w:val="003B35CF"/>
    <w:rsid w:val="003B7281"/>
    <w:rsid w:val="003B7D61"/>
    <w:rsid w:val="003E02B1"/>
    <w:rsid w:val="003E0739"/>
    <w:rsid w:val="003E12E6"/>
    <w:rsid w:val="003E3E8C"/>
    <w:rsid w:val="003F0247"/>
    <w:rsid w:val="0040522A"/>
    <w:rsid w:val="004135E1"/>
    <w:rsid w:val="00430FC9"/>
    <w:rsid w:val="004372AE"/>
    <w:rsid w:val="00464E36"/>
    <w:rsid w:val="0046658B"/>
    <w:rsid w:val="00471AAE"/>
    <w:rsid w:val="00472CCA"/>
    <w:rsid w:val="00475D50"/>
    <w:rsid w:val="0047668F"/>
    <w:rsid w:val="00483D3E"/>
    <w:rsid w:val="00486CEE"/>
    <w:rsid w:val="00490E39"/>
    <w:rsid w:val="0049428B"/>
    <w:rsid w:val="00495F59"/>
    <w:rsid w:val="004A51B0"/>
    <w:rsid w:val="004C1948"/>
    <w:rsid w:val="004D1C96"/>
    <w:rsid w:val="004D709A"/>
    <w:rsid w:val="004E0942"/>
    <w:rsid w:val="004E7DDE"/>
    <w:rsid w:val="004F2924"/>
    <w:rsid w:val="005026C9"/>
    <w:rsid w:val="00502D45"/>
    <w:rsid w:val="00504952"/>
    <w:rsid w:val="00504E3F"/>
    <w:rsid w:val="005168A4"/>
    <w:rsid w:val="0051759F"/>
    <w:rsid w:val="00524AD5"/>
    <w:rsid w:val="005360B7"/>
    <w:rsid w:val="00546CC4"/>
    <w:rsid w:val="005500C0"/>
    <w:rsid w:val="005502D1"/>
    <w:rsid w:val="005559D6"/>
    <w:rsid w:val="00555BC5"/>
    <w:rsid w:val="00582D00"/>
    <w:rsid w:val="005A28E0"/>
    <w:rsid w:val="005C7303"/>
    <w:rsid w:val="005E2550"/>
    <w:rsid w:val="005F27D8"/>
    <w:rsid w:val="005F5E56"/>
    <w:rsid w:val="00600B94"/>
    <w:rsid w:val="00601104"/>
    <w:rsid w:val="00602215"/>
    <w:rsid w:val="00615EE3"/>
    <w:rsid w:val="006213DA"/>
    <w:rsid w:val="00621E58"/>
    <w:rsid w:val="006257C7"/>
    <w:rsid w:val="00626F5B"/>
    <w:rsid w:val="006315E2"/>
    <w:rsid w:val="006318D9"/>
    <w:rsid w:val="006329F8"/>
    <w:rsid w:val="006679FE"/>
    <w:rsid w:val="00673C46"/>
    <w:rsid w:val="006825F9"/>
    <w:rsid w:val="00683E8B"/>
    <w:rsid w:val="00691F3F"/>
    <w:rsid w:val="00695F7F"/>
    <w:rsid w:val="006A138E"/>
    <w:rsid w:val="006B2471"/>
    <w:rsid w:val="006B7149"/>
    <w:rsid w:val="006C3E13"/>
    <w:rsid w:val="006C44F3"/>
    <w:rsid w:val="006C46D3"/>
    <w:rsid w:val="006D1DEC"/>
    <w:rsid w:val="006E0723"/>
    <w:rsid w:val="006E4A84"/>
    <w:rsid w:val="007029C4"/>
    <w:rsid w:val="0071099A"/>
    <w:rsid w:val="00715C9B"/>
    <w:rsid w:val="00717D9F"/>
    <w:rsid w:val="00722B88"/>
    <w:rsid w:val="00727387"/>
    <w:rsid w:val="007426B2"/>
    <w:rsid w:val="007678B6"/>
    <w:rsid w:val="00770A1C"/>
    <w:rsid w:val="0077737E"/>
    <w:rsid w:val="007842F8"/>
    <w:rsid w:val="00784DC1"/>
    <w:rsid w:val="00790624"/>
    <w:rsid w:val="007911C0"/>
    <w:rsid w:val="00797F9B"/>
    <w:rsid w:val="007A3332"/>
    <w:rsid w:val="007A372B"/>
    <w:rsid w:val="007A7808"/>
    <w:rsid w:val="007B0AFA"/>
    <w:rsid w:val="007B0C09"/>
    <w:rsid w:val="007B1FEF"/>
    <w:rsid w:val="007B4190"/>
    <w:rsid w:val="007C4C82"/>
    <w:rsid w:val="007C5C9C"/>
    <w:rsid w:val="007D0DE6"/>
    <w:rsid w:val="007E34B2"/>
    <w:rsid w:val="007E40B9"/>
    <w:rsid w:val="007E5305"/>
    <w:rsid w:val="007F07A4"/>
    <w:rsid w:val="007F70E1"/>
    <w:rsid w:val="00801B31"/>
    <w:rsid w:val="00812A49"/>
    <w:rsid w:val="008130C4"/>
    <w:rsid w:val="00822009"/>
    <w:rsid w:val="0083107B"/>
    <w:rsid w:val="008341A3"/>
    <w:rsid w:val="00836625"/>
    <w:rsid w:val="0087197C"/>
    <w:rsid w:val="00876902"/>
    <w:rsid w:val="00877FF9"/>
    <w:rsid w:val="00892C15"/>
    <w:rsid w:val="00893AFF"/>
    <w:rsid w:val="00894668"/>
    <w:rsid w:val="008946DF"/>
    <w:rsid w:val="008A0C3B"/>
    <w:rsid w:val="008A306B"/>
    <w:rsid w:val="008B1747"/>
    <w:rsid w:val="008B5106"/>
    <w:rsid w:val="008B6AEC"/>
    <w:rsid w:val="008B6BF8"/>
    <w:rsid w:val="008C2392"/>
    <w:rsid w:val="008C5465"/>
    <w:rsid w:val="008D7009"/>
    <w:rsid w:val="008F1F57"/>
    <w:rsid w:val="00904D98"/>
    <w:rsid w:val="009071FC"/>
    <w:rsid w:val="0091454B"/>
    <w:rsid w:val="00925CAC"/>
    <w:rsid w:val="00926983"/>
    <w:rsid w:val="0093515F"/>
    <w:rsid w:val="00936A43"/>
    <w:rsid w:val="00944F38"/>
    <w:rsid w:val="009518F9"/>
    <w:rsid w:val="0095561C"/>
    <w:rsid w:val="00972E2B"/>
    <w:rsid w:val="009740D2"/>
    <w:rsid w:val="00976D35"/>
    <w:rsid w:val="009814C8"/>
    <w:rsid w:val="00982C61"/>
    <w:rsid w:val="00985389"/>
    <w:rsid w:val="00985AA1"/>
    <w:rsid w:val="00993838"/>
    <w:rsid w:val="00995517"/>
    <w:rsid w:val="009A4EF3"/>
    <w:rsid w:val="009B492B"/>
    <w:rsid w:val="009C2FCB"/>
    <w:rsid w:val="009C4D5F"/>
    <w:rsid w:val="009D1951"/>
    <w:rsid w:val="009F0312"/>
    <w:rsid w:val="00A079C3"/>
    <w:rsid w:val="00A10581"/>
    <w:rsid w:val="00A11198"/>
    <w:rsid w:val="00A155EE"/>
    <w:rsid w:val="00A33C3E"/>
    <w:rsid w:val="00A34427"/>
    <w:rsid w:val="00A37D17"/>
    <w:rsid w:val="00A43D51"/>
    <w:rsid w:val="00A4417A"/>
    <w:rsid w:val="00A44FB7"/>
    <w:rsid w:val="00A46C88"/>
    <w:rsid w:val="00A52A3C"/>
    <w:rsid w:val="00A64468"/>
    <w:rsid w:val="00A67EB0"/>
    <w:rsid w:val="00A81C4B"/>
    <w:rsid w:val="00A878BB"/>
    <w:rsid w:val="00A87B3F"/>
    <w:rsid w:val="00A9066A"/>
    <w:rsid w:val="00A90ED4"/>
    <w:rsid w:val="00A9518D"/>
    <w:rsid w:val="00A978B5"/>
    <w:rsid w:val="00AB1782"/>
    <w:rsid w:val="00AB24AC"/>
    <w:rsid w:val="00AB52F9"/>
    <w:rsid w:val="00AB5417"/>
    <w:rsid w:val="00AC74DC"/>
    <w:rsid w:val="00AD2342"/>
    <w:rsid w:val="00AE1F29"/>
    <w:rsid w:val="00AE2A49"/>
    <w:rsid w:val="00AE2C7C"/>
    <w:rsid w:val="00AE6768"/>
    <w:rsid w:val="00AF1E15"/>
    <w:rsid w:val="00AF470B"/>
    <w:rsid w:val="00B06350"/>
    <w:rsid w:val="00B06F77"/>
    <w:rsid w:val="00B15897"/>
    <w:rsid w:val="00B2486D"/>
    <w:rsid w:val="00B45C1B"/>
    <w:rsid w:val="00B5300B"/>
    <w:rsid w:val="00B625FA"/>
    <w:rsid w:val="00B71872"/>
    <w:rsid w:val="00B75690"/>
    <w:rsid w:val="00B7654A"/>
    <w:rsid w:val="00BA0DA3"/>
    <w:rsid w:val="00BA2F1C"/>
    <w:rsid w:val="00BC4C1B"/>
    <w:rsid w:val="00BC78F3"/>
    <w:rsid w:val="00BD1CF2"/>
    <w:rsid w:val="00BD5AF9"/>
    <w:rsid w:val="00BD7B8A"/>
    <w:rsid w:val="00BD7BB0"/>
    <w:rsid w:val="00BE1AA2"/>
    <w:rsid w:val="00BF03FB"/>
    <w:rsid w:val="00C13991"/>
    <w:rsid w:val="00C15E64"/>
    <w:rsid w:val="00C173D9"/>
    <w:rsid w:val="00C254BA"/>
    <w:rsid w:val="00C37269"/>
    <w:rsid w:val="00C43199"/>
    <w:rsid w:val="00C62A7A"/>
    <w:rsid w:val="00C66C1A"/>
    <w:rsid w:val="00C7555D"/>
    <w:rsid w:val="00C75A24"/>
    <w:rsid w:val="00C80CEF"/>
    <w:rsid w:val="00C94B5E"/>
    <w:rsid w:val="00CA40D9"/>
    <w:rsid w:val="00CA6428"/>
    <w:rsid w:val="00CB3A0E"/>
    <w:rsid w:val="00CC0A6B"/>
    <w:rsid w:val="00CC1EE8"/>
    <w:rsid w:val="00CC2E39"/>
    <w:rsid w:val="00CD39F5"/>
    <w:rsid w:val="00CE5587"/>
    <w:rsid w:val="00CE7213"/>
    <w:rsid w:val="00D11878"/>
    <w:rsid w:val="00D12BB4"/>
    <w:rsid w:val="00D13EB3"/>
    <w:rsid w:val="00D1475D"/>
    <w:rsid w:val="00D42926"/>
    <w:rsid w:val="00D533EF"/>
    <w:rsid w:val="00D536DD"/>
    <w:rsid w:val="00D54BD4"/>
    <w:rsid w:val="00D55D33"/>
    <w:rsid w:val="00D60242"/>
    <w:rsid w:val="00D65CF0"/>
    <w:rsid w:val="00D93CDE"/>
    <w:rsid w:val="00DC3364"/>
    <w:rsid w:val="00DC797A"/>
    <w:rsid w:val="00DD11BB"/>
    <w:rsid w:val="00DD679D"/>
    <w:rsid w:val="00DE02BF"/>
    <w:rsid w:val="00DE3116"/>
    <w:rsid w:val="00DE4643"/>
    <w:rsid w:val="00DE51FB"/>
    <w:rsid w:val="00DE5667"/>
    <w:rsid w:val="00E01832"/>
    <w:rsid w:val="00E12025"/>
    <w:rsid w:val="00E17134"/>
    <w:rsid w:val="00E224BA"/>
    <w:rsid w:val="00E2552B"/>
    <w:rsid w:val="00E31362"/>
    <w:rsid w:val="00E33347"/>
    <w:rsid w:val="00E34C6B"/>
    <w:rsid w:val="00E4021A"/>
    <w:rsid w:val="00E43BE0"/>
    <w:rsid w:val="00E44CF3"/>
    <w:rsid w:val="00E52546"/>
    <w:rsid w:val="00E54426"/>
    <w:rsid w:val="00E57EBE"/>
    <w:rsid w:val="00E61B46"/>
    <w:rsid w:val="00E708F1"/>
    <w:rsid w:val="00E86CC7"/>
    <w:rsid w:val="00E929EF"/>
    <w:rsid w:val="00E935FC"/>
    <w:rsid w:val="00E94421"/>
    <w:rsid w:val="00EA3061"/>
    <w:rsid w:val="00EA4D74"/>
    <w:rsid w:val="00EC5277"/>
    <w:rsid w:val="00ED6248"/>
    <w:rsid w:val="00EF59F5"/>
    <w:rsid w:val="00EF7F79"/>
    <w:rsid w:val="00F04D16"/>
    <w:rsid w:val="00F114D9"/>
    <w:rsid w:val="00F11927"/>
    <w:rsid w:val="00F11B24"/>
    <w:rsid w:val="00F17A3E"/>
    <w:rsid w:val="00F17C59"/>
    <w:rsid w:val="00F3212B"/>
    <w:rsid w:val="00F46450"/>
    <w:rsid w:val="00F4666A"/>
    <w:rsid w:val="00F54A42"/>
    <w:rsid w:val="00F60F41"/>
    <w:rsid w:val="00F61938"/>
    <w:rsid w:val="00F67E3D"/>
    <w:rsid w:val="00F7153A"/>
    <w:rsid w:val="00F735F9"/>
    <w:rsid w:val="00F84B5A"/>
    <w:rsid w:val="00F96AEB"/>
    <w:rsid w:val="00FA18BB"/>
    <w:rsid w:val="00FA562A"/>
    <w:rsid w:val="00FB3007"/>
    <w:rsid w:val="00FB5288"/>
    <w:rsid w:val="00FB5443"/>
    <w:rsid w:val="00FB71D7"/>
    <w:rsid w:val="00FC3D57"/>
    <w:rsid w:val="00FC48F4"/>
    <w:rsid w:val="00FD40F0"/>
    <w:rsid w:val="00FD76C4"/>
    <w:rsid w:val="00FF04D7"/>
    <w:rsid w:val="00FF523C"/>
    <w:rsid w:val="00FF6680"/>
    <w:rsid w:val="23307B3B"/>
    <w:rsid w:val="48D6AC48"/>
    <w:rsid w:val="49BE185D"/>
    <w:rsid w:val="53122CA8"/>
    <w:rsid w:val="5CFA53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2B392B94-12C5-4896-BD0E-B0B45CD8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64"/>
  </w:style>
  <w:style w:type="paragraph" w:styleId="Heading1">
    <w:name w:val="heading 1"/>
    <w:basedOn w:val="Normal"/>
    <w:next w:val="Normal"/>
    <w:link w:val="Heading1Char"/>
    <w:uiPriority w:val="9"/>
    <w:qFormat/>
    <w:rsid w:val="00472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0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5A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EB0"/>
    <w:rPr>
      <w:sz w:val="16"/>
      <w:szCs w:val="16"/>
    </w:rPr>
  </w:style>
  <w:style w:type="paragraph" w:styleId="CommentText">
    <w:name w:val="annotation text"/>
    <w:basedOn w:val="Normal"/>
    <w:link w:val="CommentTextChar"/>
    <w:uiPriority w:val="99"/>
    <w:unhideWhenUsed/>
    <w:rsid w:val="00A67EB0"/>
    <w:pPr>
      <w:spacing w:line="240" w:lineRule="auto"/>
    </w:pPr>
    <w:rPr>
      <w:sz w:val="20"/>
      <w:szCs w:val="20"/>
    </w:rPr>
  </w:style>
  <w:style w:type="character" w:customStyle="1" w:styleId="CommentTextChar">
    <w:name w:val="Comment Text Char"/>
    <w:basedOn w:val="DefaultParagraphFont"/>
    <w:link w:val="CommentText"/>
    <w:uiPriority w:val="99"/>
    <w:rsid w:val="00A67EB0"/>
    <w:rPr>
      <w:sz w:val="20"/>
      <w:szCs w:val="20"/>
    </w:rPr>
  </w:style>
  <w:style w:type="paragraph" w:styleId="CommentSubject">
    <w:name w:val="annotation subject"/>
    <w:basedOn w:val="CommentText"/>
    <w:next w:val="CommentText"/>
    <w:link w:val="CommentSubjectChar"/>
    <w:uiPriority w:val="99"/>
    <w:semiHidden/>
    <w:unhideWhenUsed/>
    <w:rsid w:val="00A67EB0"/>
    <w:rPr>
      <w:b/>
      <w:bCs/>
    </w:rPr>
  </w:style>
  <w:style w:type="character" w:customStyle="1" w:styleId="CommentSubjectChar">
    <w:name w:val="Comment Subject Char"/>
    <w:basedOn w:val="CommentTextChar"/>
    <w:link w:val="CommentSubject"/>
    <w:uiPriority w:val="99"/>
    <w:semiHidden/>
    <w:rsid w:val="00A67EB0"/>
    <w:rPr>
      <w:b/>
      <w:bCs/>
      <w:sz w:val="20"/>
      <w:szCs w:val="20"/>
    </w:rPr>
  </w:style>
  <w:style w:type="paragraph" w:styleId="Header">
    <w:name w:val="header"/>
    <w:basedOn w:val="Normal"/>
    <w:link w:val="HeaderChar"/>
    <w:uiPriority w:val="99"/>
    <w:unhideWhenUsed/>
    <w:rsid w:val="006C4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4F3"/>
  </w:style>
  <w:style w:type="paragraph" w:styleId="Footer">
    <w:name w:val="footer"/>
    <w:basedOn w:val="Normal"/>
    <w:link w:val="FooterChar"/>
    <w:uiPriority w:val="99"/>
    <w:unhideWhenUsed/>
    <w:rsid w:val="006C4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4F3"/>
  </w:style>
  <w:style w:type="paragraph" w:styleId="EndnoteText">
    <w:name w:val="endnote text"/>
    <w:basedOn w:val="Normal"/>
    <w:link w:val="EndnoteTextChar"/>
    <w:uiPriority w:val="99"/>
    <w:semiHidden/>
    <w:unhideWhenUsed/>
    <w:rsid w:val="007E53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305"/>
    <w:rPr>
      <w:sz w:val="20"/>
      <w:szCs w:val="20"/>
    </w:rPr>
  </w:style>
  <w:style w:type="character" w:styleId="EndnoteReference">
    <w:name w:val="endnote reference"/>
    <w:basedOn w:val="DefaultParagraphFont"/>
    <w:uiPriority w:val="99"/>
    <w:semiHidden/>
    <w:unhideWhenUsed/>
    <w:rsid w:val="007E5305"/>
    <w:rPr>
      <w:vertAlign w:val="superscript"/>
    </w:rPr>
  </w:style>
  <w:style w:type="paragraph" w:styleId="FootnoteText">
    <w:name w:val="footnote text"/>
    <w:basedOn w:val="Normal"/>
    <w:link w:val="FootnoteTextChar"/>
    <w:uiPriority w:val="99"/>
    <w:semiHidden/>
    <w:unhideWhenUsed/>
    <w:rsid w:val="007E53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305"/>
    <w:rPr>
      <w:sz w:val="20"/>
      <w:szCs w:val="20"/>
    </w:rPr>
  </w:style>
  <w:style w:type="character" w:styleId="FootnoteReference">
    <w:name w:val="footnote reference"/>
    <w:basedOn w:val="DefaultParagraphFont"/>
    <w:uiPriority w:val="99"/>
    <w:semiHidden/>
    <w:unhideWhenUsed/>
    <w:rsid w:val="007E5305"/>
    <w:rPr>
      <w:vertAlign w:val="superscript"/>
    </w:rPr>
  </w:style>
  <w:style w:type="character" w:customStyle="1" w:styleId="Heading1Char">
    <w:name w:val="Heading 1 Char"/>
    <w:basedOn w:val="DefaultParagraphFont"/>
    <w:link w:val="Heading1"/>
    <w:uiPriority w:val="9"/>
    <w:rsid w:val="00472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7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0F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5A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866821445">
      <w:bodyDiv w:val="1"/>
      <w:marLeft w:val="0"/>
      <w:marRight w:val="0"/>
      <w:marTop w:val="0"/>
      <w:marBottom w:val="0"/>
      <w:divBdr>
        <w:top w:val="none" w:sz="0" w:space="0" w:color="auto"/>
        <w:left w:val="none" w:sz="0" w:space="0" w:color="auto"/>
        <w:bottom w:val="none" w:sz="0" w:space="0" w:color="auto"/>
        <w:right w:val="none" w:sz="0" w:space="0" w:color="auto"/>
      </w:divBdr>
      <w:divsChild>
        <w:div w:id="50664455">
          <w:marLeft w:val="0"/>
          <w:marRight w:val="0"/>
          <w:marTop w:val="0"/>
          <w:marBottom w:val="0"/>
          <w:divBdr>
            <w:top w:val="none" w:sz="0" w:space="0" w:color="auto"/>
            <w:left w:val="none" w:sz="0" w:space="0" w:color="auto"/>
            <w:bottom w:val="none" w:sz="0" w:space="0" w:color="auto"/>
            <w:right w:val="none" w:sz="0" w:space="0" w:color="auto"/>
          </w:divBdr>
        </w:div>
        <w:div w:id="53353122">
          <w:marLeft w:val="0"/>
          <w:marRight w:val="0"/>
          <w:marTop w:val="0"/>
          <w:marBottom w:val="0"/>
          <w:divBdr>
            <w:top w:val="none" w:sz="0" w:space="0" w:color="auto"/>
            <w:left w:val="none" w:sz="0" w:space="0" w:color="auto"/>
            <w:bottom w:val="none" w:sz="0" w:space="0" w:color="auto"/>
            <w:right w:val="none" w:sz="0" w:space="0" w:color="auto"/>
          </w:divBdr>
        </w:div>
        <w:div w:id="89208607">
          <w:marLeft w:val="0"/>
          <w:marRight w:val="0"/>
          <w:marTop w:val="0"/>
          <w:marBottom w:val="0"/>
          <w:divBdr>
            <w:top w:val="none" w:sz="0" w:space="0" w:color="auto"/>
            <w:left w:val="none" w:sz="0" w:space="0" w:color="auto"/>
            <w:bottom w:val="none" w:sz="0" w:space="0" w:color="auto"/>
            <w:right w:val="none" w:sz="0" w:space="0" w:color="auto"/>
          </w:divBdr>
        </w:div>
        <w:div w:id="95101913">
          <w:marLeft w:val="0"/>
          <w:marRight w:val="0"/>
          <w:marTop w:val="0"/>
          <w:marBottom w:val="0"/>
          <w:divBdr>
            <w:top w:val="none" w:sz="0" w:space="0" w:color="auto"/>
            <w:left w:val="none" w:sz="0" w:space="0" w:color="auto"/>
            <w:bottom w:val="none" w:sz="0" w:space="0" w:color="auto"/>
            <w:right w:val="none" w:sz="0" w:space="0" w:color="auto"/>
          </w:divBdr>
        </w:div>
        <w:div w:id="96561664">
          <w:marLeft w:val="0"/>
          <w:marRight w:val="0"/>
          <w:marTop w:val="0"/>
          <w:marBottom w:val="0"/>
          <w:divBdr>
            <w:top w:val="none" w:sz="0" w:space="0" w:color="auto"/>
            <w:left w:val="none" w:sz="0" w:space="0" w:color="auto"/>
            <w:bottom w:val="none" w:sz="0" w:space="0" w:color="auto"/>
            <w:right w:val="none" w:sz="0" w:space="0" w:color="auto"/>
          </w:divBdr>
        </w:div>
        <w:div w:id="107553551">
          <w:marLeft w:val="0"/>
          <w:marRight w:val="0"/>
          <w:marTop w:val="0"/>
          <w:marBottom w:val="0"/>
          <w:divBdr>
            <w:top w:val="none" w:sz="0" w:space="0" w:color="auto"/>
            <w:left w:val="none" w:sz="0" w:space="0" w:color="auto"/>
            <w:bottom w:val="none" w:sz="0" w:space="0" w:color="auto"/>
            <w:right w:val="none" w:sz="0" w:space="0" w:color="auto"/>
          </w:divBdr>
        </w:div>
        <w:div w:id="131794388">
          <w:marLeft w:val="0"/>
          <w:marRight w:val="0"/>
          <w:marTop w:val="0"/>
          <w:marBottom w:val="0"/>
          <w:divBdr>
            <w:top w:val="none" w:sz="0" w:space="0" w:color="auto"/>
            <w:left w:val="none" w:sz="0" w:space="0" w:color="auto"/>
            <w:bottom w:val="none" w:sz="0" w:space="0" w:color="auto"/>
            <w:right w:val="none" w:sz="0" w:space="0" w:color="auto"/>
          </w:divBdr>
          <w:divsChild>
            <w:div w:id="772477899">
              <w:marLeft w:val="0"/>
              <w:marRight w:val="0"/>
              <w:marTop w:val="0"/>
              <w:marBottom w:val="0"/>
              <w:divBdr>
                <w:top w:val="none" w:sz="0" w:space="0" w:color="auto"/>
                <w:left w:val="none" w:sz="0" w:space="0" w:color="auto"/>
                <w:bottom w:val="none" w:sz="0" w:space="0" w:color="auto"/>
                <w:right w:val="none" w:sz="0" w:space="0" w:color="auto"/>
              </w:divBdr>
            </w:div>
            <w:div w:id="1585794826">
              <w:marLeft w:val="0"/>
              <w:marRight w:val="0"/>
              <w:marTop w:val="0"/>
              <w:marBottom w:val="0"/>
              <w:divBdr>
                <w:top w:val="none" w:sz="0" w:space="0" w:color="auto"/>
                <w:left w:val="none" w:sz="0" w:space="0" w:color="auto"/>
                <w:bottom w:val="none" w:sz="0" w:space="0" w:color="auto"/>
                <w:right w:val="none" w:sz="0" w:space="0" w:color="auto"/>
              </w:divBdr>
            </w:div>
            <w:div w:id="2033262542">
              <w:marLeft w:val="0"/>
              <w:marRight w:val="0"/>
              <w:marTop w:val="0"/>
              <w:marBottom w:val="0"/>
              <w:divBdr>
                <w:top w:val="none" w:sz="0" w:space="0" w:color="auto"/>
                <w:left w:val="none" w:sz="0" w:space="0" w:color="auto"/>
                <w:bottom w:val="none" w:sz="0" w:space="0" w:color="auto"/>
                <w:right w:val="none" w:sz="0" w:space="0" w:color="auto"/>
              </w:divBdr>
            </w:div>
          </w:divsChild>
        </w:div>
        <w:div w:id="209345802">
          <w:marLeft w:val="0"/>
          <w:marRight w:val="0"/>
          <w:marTop w:val="0"/>
          <w:marBottom w:val="0"/>
          <w:divBdr>
            <w:top w:val="none" w:sz="0" w:space="0" w:color="auto"/>
            <w:left w:val="none" w:sz="0" w:space="0" w:color="auto"/>
            <w:bottom w:val="none" w:sz="0" w:space="0" w:color="auto"/>
            <w:right w:val="none" w:sz="0" w:space="0" w:color="auto"/>
          </w:divBdr>
        </w:div>
        <w:div w:id="223950082">
          <w:marLeft w:val="0"/>
          <w:marRight w:val="0"/>
          <w:marTop w:val="0"/>
          <w:marBottom w:val="0"/>
          <w:divBdr>
            <w:top w:val="none" w:sz="0" w:space="0" w:color="auto"/>
            <w:left w:val="none" w:sz="0" w:space="0" w:color="auto"/>
            <w:bottom w:val="none" w:sz="0" w:space="0" w:color="auto"/>
            <w:right w:val="none" w:sz="0" w:space="0" w:color="auto"/>
          </w:divBdr>
          <w:divsChild>
            <w:div w:id="917524388">
              <w:marLeft w:val="0"/>
              <w:marRight w:val="0"/>
              <w:marTop w:val="0"/>
              <w:marBottom w:val="0"/>
              <w:divBdr>
                <w:top w:val="none" w:sz="0" w:space="0" w:color="auto"/>
                <w:left w:val="none" w:sz="0" w:space="0" w:color="auto"/>
                <w:bottom w:val="none" w:sz="0" w:space="0" w:color="auto"/>
                <w:right w:val="none" w:sz="0" w:space="0" w:color="auto"/>
              </w:divBdr>
            </w:div>
            <w:div w:id="1748110842">
              <w:marLeft w:val="0"/>
              <w:marRight w:val="0"/>
              <w:marTop w:val="0"/>
              <w:marBottom w:val="0"/>
              <w:divBdr>
                <w:top w:val="none" w:sz="0" w:space="0" w:color="auto"/>
                <w:left w:val="none" w:sz="0" w:space="0" w:color="auto"/>
                <w:bottom w:val="none" w:sz="0" w:space="0" w:color="auto"/>
                <w:right w:val="none" w:sz="0" w:space="0" w:color="auto"/>
              </w:divBdr>
            </w:div>
          </w:divsChild>
        </w:div>
        <w:div w:id="242764508">
          <w:marLeft w:val="0"/>
          <w:marRight w:val="0"/>
          <w:marTop w:val="0"/>
          <w:marBottom w:val="0"/>
          <w:divBdr>
            <w:top w:val="none" w:sz="0" w:space="0" w:color="auto"/>
            <w:left w:val="none" w:sz="0" w:space="0" w:color="auto"/>
            <w:bottom w:val="none" w:sz="0" w:space="0" w:color="auto"/>
            <w:right w:val="none" w:sz="0" w:space="0" w:color="auto"/>
          </w:divBdr>
        </w:div>
        <w:div w:id="252905513">
          <w:marLeft w:val="0"/>
          <w:marRight w:val="0"/>
          <w:marTop w:val="0"/>
          <w:marBottom w:val="0"/>
          <w:divBdr>
            <w:top w:val="none" w:sz="0" w:space="0" w:color="auto"/>
            <w:left w:val="none" w:sz="0" w:space="0" w:color="auto"/>
            <w:bottom w:val="none" w:sz="0" w:space="0" w:color="auto"/>
            <w:right w:val="none" w:sz="0" w:space="0" w:color="auto"/>
          </w:divBdr>
        </w:div>
        <w:div w:id="260919141">
          <w:marLeft w:val="0"/>
          <w:marRight w:val="0"/>
          <w:marTop w:val="0"/>
          <w:marBottom w:val="0"/>
          <w:divBdr>
            <w:top w:val="none" w:sz="0" w:space="0" w:color="auto"/>
            <w:left w:val="none" w:sz="0" w:space="0" w:color="auto"/>
            <w:bottom w:val="none" w:sz="0" w:space="0" w:color="auto"/>
            <w:right w:val="none" w:sz="0" w:space="0" w:color="auto"/>
          </w:divBdr>
        </w:div>
        <w:div w:id="267587755">
          <w:marLeft w:val="0"/>
          <w:marRight w:val="0"/>
          <w:marTop w:val="0"/>
          <w:marBottom w:val="0"/>
          <w:divBdr>
            <w:top w:val="none" w:sz="0" w:space="0" w:color="auto"/>
            <w:left w:val="none" w:sz="0" w:space="0" w:color="auto"/>
            <w:bottom w:val="none" w:sz="0" w:space="0" w:color="auto"/>
            <w:right w:val="none" w:sz="0" w:space="0" w:color="auto"/>
          </w:divBdr>
        </w:div>
        <w:div w:id="285353144">
          <w:marLeft w:val="0"/>
          <w:marRight w:val="0"/>
          <w:marTop w:val="0"/>
          <w:marBottom w:val="0"/>
          <w:divBdr>
            <w:top w:val="none" w:sz="0" w:space="0" w:color="auto"/>
            <w:left w:val="none" w:sz="0" w:space="0" w:color="auto"/>
            <w:bottom w:val="none" w:sz="0" w:space="0" w:color="auto"/>
            <w:right w:val="none" w:sz="0" w:space="0" w:color="auto"/>
          </w:divBdr>
        </w:div>
        <w:div w:id="291983369">
          <w:marLeft w:val="0"/>
          <w:marRight w:val="0"/>
          <w:marTop w:val="0"/>
          <w:marBottom w:val="0"/>
          <w:divBdr>
            <w:top w:val="none" w:sz="0" w:space="0" w:color="auto"/>
            <w:left w:val="none" w:sz="0" w:space="0" w:color="auto"/>
            <w:bottom w:val="none" w:sz="0" w:space="0" w:color="auto"/>
            <w:right w:val="none" w:sz="0" w:space="0" w:color="auto"/>
          </w:divBdr>
        </w:div>
        <w:div w:id="313918686">
          <w:marLeft w:val="0"/>
          <w:marRight w:val="0"/>
          <w:marTop w:val="0"/>
          <w:marBottom w:val="0"/>
          <w:divBdr>
            <w:top w:val="none" w:sz="0" w:space="0" w:color="auto"/>
            <w:left w:val="none" w:sz="0" w:space="0" w:color="auto"/>
            <w:bottom w:val="none" w:sz="0" w:space="0" w:color="auto"/>
            <w:right w:val="none" w:sz="0" w:space="0" w:color="auto"/>
          </w:divBdr>
        </w:div>
        <w:div w:id="324165658">
          <w:marLeft w:val="0"/>
          <w:marRight w:val="0"/>
          <w:marTop w:val="0"/>
          <w:marBottom w:val="0"/>
          <w:divBdr>
            <w:top w:val="none" w:sz="0" w:space="0" w:color="auto"/>
            <w:left w:val="none" w:sz="0" w:space="0" w:color="auto"/>
            <w:bottom w:val="none" w:sz="0" w:space="0" w:color="auto"/>
            <w:right w:val="none" w:sz="0" w:space="0" w:color="auto"/>
          </w:divBdr>
          <w:divsChild>
            <w:div w:id="319508970">
              <w:marLeft w:val="0"/>
              <w:marRight w:val="0"/>
              <w:marTop w:val="0"/>
              <w:marBottom w:val="0"/>
              <w:divBdr>
                <w:top w:val="none" w:sz="0" w:space="0" w:color="auto"/>
                <w:left w:val="none" w:sz="0" w:space="0" w:color="auto"/>
                <w:bottom w:val="none" w:sz="0" w:space="0" w:color="auto"/>
                <w:right w:val="none" w:sz="0" w:space="0" w:color="auto"/>
              </w:divBdr>
            </w:div>
            <w:div w:id="1724787712">
              <w:marLeft w:val="0"/>
              <w:marRight w:val="0"/>
              <w:marTop w:val="0"/>
              <w:marBottom w:val="0"/>
              <w:divBdr>
                <w:top w:val="none" w:sz="0" w:space="0" w:color="auto"/>
                <w:left w:val="none" w:sz="0" w:space="0" w:color="auto"/>
                <w:bottom w:val="none" w:sz="0" w:space="0" w:color="auto"/>
                <w:right w:val="none" w:sz="0" w:space="0" w:color="auto"/>
              </w:divBdr>
            </w:div>
            <w:div w:id="1920093090">
              <w:marLeft w:val="0"/>
              <w:marRight w:val="0"/>
              <w:marTop w:val="0"/>
              <w:marBottom w:val="0"/>
              <w:divBdr>
                <w:top w:val="none" w:sz="0" w:space="0" w:color="auto"/>
                <w:left w:val="none" w:sz="0" w:space="0" w:color="auto"/>
                <w:bottom w:val="none" w:sz="0" w:space="0" w:color="auto"/>
                <w:right w:val="none" w:sz="0" w:space="0" w:color="auto"/>
              </w:divBdr>
            </w:div>
          </w:divsChild>
        </w:div>
        <w:div w:id="329409799">
          <w:marLeft w:val="0"/>
          <w:marRight w:val="0"/>
          <w:marTop w:val="0"/>
          <w:marBottom w:val="0"/>
          <w:divBdr>
            <w:top w:val="none" w:sz="0" w:space="0" w:color="auto"/>
            <w:left w:val="none" w:sz="0" w:space="0" w:color="auto"/>
            <w:bottom w:val="none" w:sz="0" w:space="0" w:color="auto"/>
            <w:right w:val="none" w:sz="0" w:space="0" w:color="auto"/>
          </w:divBdr>
          <w:divsChild>
            <w:div w:id="154147429">
              <w:marLeft w:val="-75"/>
              <w:marRight w:val="0"/>
              <w:marTop w:val="30"/>
              <w:marBottom w:val="30"/>
              <w:divBdr>
                <w:top w:val="none" w:sz="0" w:space="0" w:color="auto"/>
                <w:left w:val="none" w:sz="0" w:space="0" w:color="auto"/>
                <w:bottom w:val="none" w:sz="0" w:space="0" w:color="auto"/>
                <w:right w:val="none" w:sz="0" w:space="0" w:color="auto"/>
              </w:divBdr>
              <w:divsChild>
                <w:div w:id="188220726">
                  <w:marLeft w:val="0"/>
                  <w:marRight w:val="0"/>
                  <w:marTop w:val="0"/>
                  <w:marBottom w:val="0"/>
                  <w:divBdr>
                    <w:top w:val="none" w:sz="0" w:space="0" w:color="auto"/>
                    <w:left w:val="none" w:sz="0" w:space="0" w:color="auto"/>
                    <w:bottom w:val="none" w:sz="0" w:space="0" w:color="auto"/>
                    <w:right w:val="none" w:sz="0" w:space="0" w:color="auto"/>
                  </w:divBdr>
                </w:div>
                <w:div w:id="265112504">
                  <w:marLeft w:val="0"/>
                  <w:marRight w:val="0"/>
                  <w:marTop w:val="0"/>
                  <w:marBottom w:val="0"/>
                  <w:divBdr>
                    <w:top w:val="none" w:sz="0" w:space="0" w:color="auto"/>
                    <w:left w:val="none" w:sz="0" w:space="0" w:color="auto"/>
                    <w:bottom w:val="none" w:sz="0" w:space="0" w:color="auto"/>
                    <w:right w:val="none" w:sz="0" w:space="0" w:color="auto"/>
                  </w:divBdr>
                </w:div>
                <w:div w:id="551892199">
                  <w:marLeft w:val="0"/>
                  <w:marRight w:val="0"/>
                  <w:marTop w:val="0"/>
                  <w:marBottom w:val="0"/>
                  <w:divBdr>
                    <w:top w:val="none" w:sz="0" w:space="0" w:color="auto"/>
                    <w:left w:val="none" w:sz="0" w:space="0" w:color="auto"/>
                    <w:bottom w:val="none" w:sz="0" w:space="0" w:color="auto"/>
                    <w:right w:val="none" w:sz="0" w:space="0" w:color="auto"/>
                  </w:divBdr>
                  <w:divsChild>
                    <w:div w:id="343440026">
                      <w:marLeft w:val="0"/>
                      <w:marRight w:val="0"/>
                      <w:marTop w:val="0"/>
                      <w:marBottom w:val="0"/>
                      <w:divBdr>
                        <w:top w:val="none" w:sz="0" w:space="0" w:color="auto"/>
                        <w:left w:val="none" w:sz="0" w:space="0" w:color="auto"/>
                        <w:bottom w:val="none" w:sz="0" w:space="0" w:color="auto"/>
                        <w:right w:val="none" w:sz="0" w:space="0" w:color="auto"/>
                      </w:divBdr>
                    </w:div>
                  </w:divsChild>
                </w:div>
                <w:div w:id="657000692">
                  <w:marLeft w:val="0"/>
                  <w:marRight w:val="0"/>
                  <w:marTop w:val="0"/>
                  <w:marBottom w:val="0"/>
                  <w:divBdr>
                    <w:top w:val="none" w:sz="0" w:space="0" w:color="auto"/>
                    <w:left w:val="none" w:sz="0" w:space="0" w:color="auto"/>
                    <w:bottom w:val="none" w:sz="0" w:space="0" w:color="auto"/>
                    <w:right w:val="none" w:sz="0" w:space="0" w:color="auto"/>
                  </w:divBdr>
                  <w:divsChild>
                    <w:div w:id="1604453981">
                      <w:marLeft w:val="0"/>
                      <w:marRight w:val="0"/>
                      <w:marTop w:val="0"/>
                      <w:marBottom w:val="0"/>
                      <w:divBdr>
                        <w:top w:val="none" w:sz="0" w:space="0" w:color="auto"/>
                        <w:left w:val="none" w:sz="0" w:space="0" w:color="auto"/>
                        <w:bottom w:val="none" w:sz="0" w:space="0" w:color="auto"/>
                        <w:right w:val="none" w:sz="0" w:space="0" w:color="auto"/>
                      </w:divBdr>
                    </w:div>
                  </w:divsChild>
                </w:div>
                <w:div w:id="777025343">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 w:id="782847968">
                  <w:marLeft w:val="0"/>
                  <w:marRight w:val="0"/>
                  <w:marTop w:val="0"/>
                  <w:marBottom w:val="0"/>
                  <w:divBdr>
                    <w:top w:val="none" w:sz="0" w:space="0" w:color="auto"/>
                    <w:left w:val="none" w:sz="0" w:space="0" w:color="auto"/>
                    <w:bottom w:val="none" w:sz="0" w:space="0" w:color="auto"/>
                    <w:right w:val="none" w:sz="0" w:space="0" w:color="auto"/>
                  </w:divBdr>
                </w:div>
                <w:div w:id="851530475">
                  <w:marLeft w:val="0"/>
                  <w:marRight w:val="0"/>
                  <w:marTop w:val="0"/>
                  <w:marBottom w:val="0"/>
                  <w:divBdr>
                    <w:top w:val="none" w:sz="0" w:space="0" w:color="auto"/>
                    <w:left w:val="none" w:sz="0" w:space="0" w:color="auto"/>
                    <w:bottom w:val="none" w:sz="0" w:space="0" w:color="auto"/>
                    <w:right w:val="none" w:sz="0" w:space="0" w:color="auto"/>
                  </w:divBdr>
                  <w:divsChild>
                    <w:div w:id="1950352322">
                      <w:marLeft w:val="0"/>
                      <w:marRight w:val="0"/>
                      <w:marTop w:val="0"/>
                      <w:marBottom w:val="0"/>
                      <w:divBdr>
                        <w:top w:val="none" w:sz="0" w:space="0" w:color="auto"/>
                        <w:left w:val="none" w:sz="0" w:space="0" w:color="auto"/>
                        <w:bottom w:val="none" w:sz="0" w:space="0" w:color="auto"/>
                        <w:right w:val="none" w:sz="0" w:space="0" w:color="auto"/>
                      </w:divBdr>
                    </w:div>
                  </w:divsChild>
                </w:div>
                <w:div w:id="1003319446">
                  <w:marLeft w:val="0"/>
                  <w:marRight w:val="0"/>
                  <w:marTop w:val="0"/>
                  <w:marBottom w:val="0"/>
                  <w:divBdr>
                    <w:top w:val="none" w:sz="0" w:space="0" w:color="auto"/>
                    <w:left w:val="none" w:sz="0" w:space="0" w:color="auto"/>
                    <w:bottom w:val="none" w:sz="0" w:space="0" w:color="auto"/>
                    <w:right w:val="none" w:sz="0" w:space="0" w:color="auto"/>
                  </w:divBdr>
                  <w:divsChild>
                    <w:div w:id="1902712591">
                      <w:marLeft w:val="0"/>
                      <w:marRight w:val="0"/>
                      <w:marTop w:val="0"/>
                      <w:marBottom w:val="0"/>
                      <w:divBdr>
                        <w:top w:val="none" w:sz="0" w:space="0" w:color="auto"/>
                        <w:left w:val="none" w:sz="0" w:space="0" w:color="auto"/>
                        <w:bottom w:val="none" w:sz="0" w:space="0" w:color="auto"/>
                        <w:right w:val="none" w:sz="0" w:space="0" w:color="auto"/>
                      </w:divBdr>
                    </w:div>
                  </w:divsChild>
                </w:div>
                <w:div w:id="1022586400">
                  <w:marLeft w:val="0"/>
                  <w:marRight w:val="0"/>
                  <w:marTop w:val="0"/>
                  <w:marBottom w:val="0"/>
                  <w:divBdr>
                    <w:top w:val="none" w:sz="0" w:space="0" w:color="auto"/>
                    <w:left w:val="none" w:sz="0" w:space="0" w:color="auto"/>
                    <w:bottom w:val="none" w:sz="0" w:space="0" w:color="auto"/>
                    <w:right w:val="none" w:sz="0" w:space="0" w:color="auto"/>
                  </w:divBdr>
                  <w:divsChild>
                    <w:div w:id="1173179959">
                      <w:marLeft w:val="0"/>
                      <w:marRight w:val="0"/>
                      <w:marTop w:val="0"/>
                      <w:marBottom w:val="0"/>
                      <w:divBdr>
                        <w:top w:val="none" w:sz="0" w:space="0" w:color="auto"/>
                        <w:left w:val="none" w:sz="0" w:space="0" w:color="auto"/>
                        <w:bottom w:val="none" w:sz="0" w:space="0" w:color="auto"/>
                        <w:right w:val="none" w:sz="0" w:space="0" w:color="auto"/>
                      </w:divBdr>
                    </w:div>
                  </w:divsChild>
                </w:div>
                <w:div w:id="1060010058">
                  <w:marLeft w:val="0"/>
                  <w:marRight w:val="0"/>
                  <w:marTop w:val="0"/>
                  <w:marBottom w:val="0"/>
                  <w:divBdr>
                    <w:top w:val="none" w:sz="0" w:space="0" w:color="auto"/>
                    <w:left w:val="none" w:sz="0" w:space="0" w:color="auto"/>
                    <w:bottom w:val="none" w:sz="0" w:space="0" w:color="auto"/>
                    <w:right w:val="none" w:sz="0" w:space="0" w:color="auto"/>
                  </w:divBdr>
                  <w:divsChild>
                    <w:div w:id="716785390">
                      <w:marLeft w:val="0"/>
                      <w:marRight w:val="0"/>
                      <w:marTop w:val="0"/>
                      <w:marBottom w:val="0"/>
                      <w:divBdr>
                        <w:top w:val="none" w:sz="0" w:space="0" w:color="auto"/>
                        <w:left w:val="none" w:sz="0" w:space="0" w:color="auto"/>
                        <w:bottom w:val="none" w:sz="0" w:space="0" w:color="auto"/>
                        <w:right w:val="none" w:sz="0" w:space="0" w:color="auto"/>
                      </w:divBdr>
                    </w:div>
                  </w:divsChild>
                </w:div>
                <w:div w:id="1072116965">
                  <w:marLeft w:val="0"/>
                  <w:marRight w:val="0"/>
                  <w:marTop w:val="0"/>
                  <w:marBottom w:val="0"/>
                  <w:divBdr>
                    <w:top w:val="none" w:sz="0" w:space="0" w:color="auto"/>
                    <w:left w:val="none" w:sz="0" w:space="0" w:color="auto"/>
                    <w:bottom w:val="none" w:sz="0" w:space="0" w:color="auto"/>
                    <w:right w:val="none" w:sz="0" w:space="0" w:color="auto"/>
                  </w:divBdr>
                  <w:divsChild>
                    <w:div w:id="1856335828">
                      <w:marLeft w:val="0"/>
                      <w:marRight w:val="0"/>
                      <w:marTop w:val="0"/>
                      <w:marBottom w:val="0"/>
                      <w:divBdr>
                        <w:top w:val="none" w:sz="0" w:space="0" w:color="auto"/>
                        <w:left w:val="none" w:sz="0" w:space="0" w:color="auto"/>
                        <w:bottom w:val="none" w:sz="0" w:space="0" w:color="auto"/>
                        <w:right w:val="none" w:sz="0" w:space="0" w:color="auto"/>
                      </w:divBdr>
                    </w:div>
                  </w:divsChild>
                </w:div>
                <w:div w:id="1077215265">
                  <w:marLeft w:val="0"/>
                  <w:marRight w:val="0"/>
                  <w:marTop w:val="0"/>
                  <w:marBottom w:val="0"/>
                  <w:divBdr>
                    <w:top w:val="none" w:sz="0" w:space="0" w:color="auto"/>
                    <w:left w:val="none" w:sz="0" w:space="0" w:color="auto"/>
                    <w:bottom w:val="none" w:sz="0" w:space="0" w:color="auto"/>
                    <w:right w:val="none" w:sz="0" w:space="0" w:color="auto"/>
                  </w:divBdr>
                  <w:divsChild>
                    <w:div w:id="1150630641">
                      <w:marLeft w:val="0"/>
                      <w:marRight w:val="0"/>
                      <w:marTop w:val="0"/>
                      <w:marBottom w:val="0"/>
                      <w:divBdr>
                        <w:top w:val="none" w:sz="0" w:space="0" w:color="auto"/>
                        <w:left w:val="none" w:sz="0" w:space="0" w:color="auto"/>
                        <w:bottom w:val="none" w:sz="0" w:space="0" w:color="auto"/>
                        <w:right w:val="none" w:sz="0" w:space="0" w:color="auto"/>
                      </w:divBdr>
                    </w:div>
                  </w:divsChild>
                </w:div>
                <w:div w:id="1156458820">
                  <w:marLeft w:val="0"/>
                  <w:marRight w:val="0"/>
                  <w:marTop w:val="0"/>
                  <w:marBottom w:val="0"/>
                  <w:divBdr>
                    <w:top w:val="none" w:sz="0" w:space="0" w:color="auto"/>
                    <w:left w:val="none" w:sz="0" w:space="0" w:color="auto"/>
                    <w:bottom w:val="none" w:sz="0" w:space="0" w:color="auto"/>
                    <w:right w:val="none" w:sz="0" w:space="0" w:color="auto"/>
                  </w:divBdr>
                  <w:divsChild>
                    <w:div w:id="554782891">
                      <w:marLeft w:val="0"/>
                      <w:marRight w:val="0"/>
                      <w:marTop w:val="0"/>
                      <w:marBottom w:val="0"/>
                      <w:divBdr>
                        <w:top w:val="none" w:sz="0" w:space="0" w:color="auto"/>
                        <w:left w:val="none" w:sz="0" w:space="0" w:color="auto"/>
                        <w:bottom w:val="none" w:sz="0" w:space="0" w:color="auto"/>
                        <w:right w:val="none" w:sz="0" w:space="0" w:color="auto"/>
                      </w:divBdr>
                    </w:div>
                  </w:divsChild>
                </w:div>
                <w:div w:id="1237933952">
                  <w:marLeft w:val="0"/>
                  <w:marRight w:val="0"/>
                  <w:marTop w:val="0"/>
                  <w:marBottom w:val="0"/>
                  <w:divBdr>
                    <w:top w:val="none" w:sz="0" w:space="0" w:color="auto"/>
                    <w:left w:val="none" w:sz="0" w:space="0" w:color="auto"/>
                    <w:bottom w:val="none" w:sz="0" w:space="0" w:color="auto"/>
                    <w:right w:val="none" w:sz="0" w:space="0" w:color="auto"/>
                  </w:divBdr>
                  <w:divsChild>
                    <w:div w:id="1269389904">
                      <w:marLeft w:val="0"/>
                      <w:marRight w:val="0"/>
                      <w:marTop w:val="0"/>
                      <w:marBottom w:val="0"/>
                      <w:divBdr>
                        <w:top w:val="none" w:sz="0" w:space="0" w:color="auto"/>
                        <w:left w:val="none" w:sz="0" w:space="0" w:color="auto"/>
                        <w:bottom w:val="none" w:sz="0" w:space="0" w:color="auto"/>
                        <w:right w:val="none" w:sz="0" w:space="0" w:color="auto"/>
                      </w:divBdr>
                    </w:div>
                  </w:divsChild>
                </w:div>
                <w:div w:id="1248344951">
                  <w:marLeft w:val="0"/>
                  <w:marRight w:val="0"/>
                  <w:marTop w:val="0"/>
                  <w:marBottom w:val="0"/>
                  <w:divBdr>
                    <w:top w:val="none" w:sz="0" w:space="0" w:color="auto"/>
                    <w:left w:val="none" w:sz="0" w:space="0" w:color="auto"/>
                    <w:bottom w:val="none" w:sz="0" w:space="0" w:color="auto"/>
                    <w:right w:val="none" w:sz="0" w:space="0" w:color="auto"/>
                  </w:divBdr>
                  <w:divsChild>
                    <w:div w:id="602374121">
                      <w:marLeft w:val="0"/>
                      <w:marRight w:val="0"/>
                      <w:marTop w:val="0"/>
                      <w:marBottom w:val="0"/>
                      <w:divBdr>
                        <w:top w:val="none" w:sz="0" w:space="0" w:color="auto"/>
                        <w:left w:val="none" w:sz="0" w:space="0" w:color="auto"/>
                        <w:bottom w:val="none" w:sz="0" w:space="0" w:color="auto"/>
                        <w:right w:val="none" w:sz="0" w:space="0" w:color="auto"/>
                      </w:divBdr>
                    </w:div>
                  </w:divsChild>
                </w:div>
                <w:div w:id="1367177336">
                  <w:marLeft w:val="0"/>
                  <w:marRight w:val="0"/>
                  <w:marTop w:val="0"/>
                  <w:marBottom w:val="0"/>
                  <w:divBdr>
                    <w:top w:val="none" w:sz="0" w:space="0" w:color="auto"/>
                    <w:left w:val="none" w:sz="0" w:space="0" w:color="auto"/>
                    <w:bottom w:val="none" w:sz="0" w:space="0" w:color="auto"/>
                    <w:right w:val="none" w:sz="0" w:space="0" w:color="auto"/>
                  </w:divBdr>
                  <w:divsChild>
                    <w:div w:id="489256260">
                      <w:marLeft w:val="0"/>
                      <w:marRight w:val="0"/>
                      <w:marTop w:val="0"/>
                      <w:marBottom w:val="0"/>
                      <w:divBdr>
                        <w:top w:val="none" w:sz="0" w:space="0" w:color="auto"/>
                        <w:left w:val="none" w:sz="0" w:space="0" w:color="auto"/>
                        <w:bottom w:val="none" w:sz="0" w:space="0" w:color="auto"/>
                        <w:right w:val="none" w:sz="0" w:space="0" w:color="auto"/>
                      </w:divBdr>
                    </w:div>
                  </w:divsChild>
                </w:div>
                <w:div w:id="1477645422">
                  <w:marLeft w:val="0"/>
                  <w:marRight w:val="0"/>
                  <w:marTop w:val="0"/>
                  <w:marBottom w:val="0"/>
                  <w:divBdr>
                    <w:top w:val="none" w:sz="0" w:space="0" w:color="auto"/>
                    <w:left w:val="none" w:sz="0" w:space="0" w:color="auto"/>
                    <w:bottom w:val="none" w:sz="0" w:space="0" w:color="auto"/>
                    <w:right w:val="none" w:sz="0" w:space="0" w:color="auto"/>
                  </w:divBdr>
                  <w:divsChild>
                    <w:div w:id="812450635">
                      <w:marLeft w:val="0"/>
                      <w:marRight w:val="0"/>
                      <w:marTop w:val="0"/>
                      <w:marBottom w:val="0"/>
                      <w:divBdr>
                        <w:top w:val="none" w:sz="0" w:space="0" w:color="auto"/>
                        <w:left w:val="none" w:sz="0" w:space="0" w:color="auto"/>
                        <w:bottom w:val="none" w:sz="0" w:space="0" w:color="auto"/>
                        <w:right w:val="none" w:sz="0" w:space="0" w:color="auto"/>
                      </w:divBdr>
                    </w:div>
                  </w:divsChild>
                </w:div>
                <w:div w:id="1525169928">
                  <w:marLeft w:val="0"/>
                  <w:marRight w:val="0"/>
                  <w:marTop w:val="0"/>
                  <w:marBottom w:val="0"/>
                  <w:divBdr>
                    <w:top w:val="none" w:sz="0" w:space="0" w:color="auto"/>
                    <w:left w:val="none" w:sz="0" w:space="0" w:color="auto"/>
                    <w:bottom w:val="none" w:sz="0" w:space="0" w:color="auto"/>
                    <w:right w:val="none" w:sz="0" w:space="0" w:color="auto"/>
                  </w:divBdr>
                  <w:divsChild>
                    <w:div w:id="1424112046">
                      <w:marLeft w:val="0"/>
                      <w:marRight w:val="0"/>
                      <w:marTop w:val="0"/>
                      <w:marBottom w:val="0"/>
                      <w:divBdr>
                        <w:top w:val="none" w:sz="0" w:space="0" w:color="auto"/>
                        <w:left w:val="none" w:sz="0" w:space="0" w:color="auto"/>
                        <w:bottom w:val="none" w:sz="0" w:space="0" w:color="auto"/>
                        <w:right w:val="none" w:sz="0" w:space="0" w:color="auto"/>
                      </w:divBdr>
                    </w:div>
                  </w:divsChild>
                </w:div>
                <w:div w:id="1536382822">
                  <w:marLeft w:val="0"/>
                  <w:marRight w:val="0"/>
                  <w:marTop w:val="0"/>
                  <w:marBottom w:val="0"/>
                  <w:divBdr>
                    <w:top w:val="none" w:sz="0" w:space="0" w:color="auto"/>
                    <w:left w:val="none" w:sz="0" w:space="0" w:color="auto"/>
                    <w:bottom w:val="none" w:sz="0" w:space="0" w:color="auto"/>
                    <w:right w:val="none" w:sz="0" w:space="0" w:color="auto"/>
                  </w:divBdr>
                </w:div>
                <w:div w:id="1642492866">
                  <w:marLeft w:val="0"/>
                  <w:marRight w:val="0"/>
                  <w:marTop w:val="0"/>
                  <w:marBottom w:val="0"/>
                  <w:divBdr>
                    <w:top w:val="none" w:sz="0" w:space="0" w:color="auto"/>
                    <w:left w:val="none" w:sz="0" w:space="0" w:color="auto"/>
                    <w:bottom w:val="none" w:sz="0" w:space="0" w:color="auto"/>
                    <w:right w:val="none" w:sz="0" w:space="0" w:color="auto"/>
                  </w:divBdr>
                  <w:divsChild>
                    <w:div w:id="2005819908">
                      <w:marLeft w:val="0"/>
                      <w:marRight w:val="0"/>
                      <w:marTop w:val="0"/>
                      <w:marBottom w:val="0"/>
                      <w:divBdr>
                        <w:top w:val="none" w:sz="0" w:space="0" w:color="auto"/>
                        <w:left w:val="none" w:sz="0" w:space="0" w:color="auto"/>
                        <w:bottom w:val="none" w:sz="0" w:space="0" w:color="auto"/>
                        <w:right w:val="none" w:sz="0" w:space="0" w:color="auto"/>
                      </w:divBdr>
                    </w:div>
                  </w:divsChild>
                </w:div>
                <w:div w:id="1654798054">
                  <w:marLeft w:val="0"/>
                  <w:marRight w:val="0"/>
                  <w:marTop w:val="0"/>
                  <w:marBottom w:val="0"/>
                  <w:divBdr>
                    <w:top w:val="none" w:sz="0" w:space="0" w:color="auto"/>
                    <w:left w:val="none" w:sz="0" w:space="0" w:color="auto"/>
                    <w:bottom w:val="none" w:sz="0" w:space="0" w:color="auto"/>
                    <w:right w:val="none" w:sz="0" w:space="0" w:color="auto"/>
                  </w:divBdr>
                  <w:divsChild>
                    <w:div w:id="492726432">
                      <w:marLeft w:val="0"/>
                      <w:marRight w:val="0"/>
                      <w:marTop w:val="0"/>
                      <w:marBottom w:val="0"/>
                      <w:divBdr>
                        <w:top w:val="none" w:sz="0" w:space="0" w:color="auto"/>
                        <w:left w:val="none" w:sz="0" w:space="0" w:color="auto"/>
                        <w:bottom w:val="none" w:sz="0" w:space="0" w:color="auto"/>
                        <w:right w:val="none" w:sz="0" w:space="0" w:color="auto"/>
                      </w:divBdr>
                    </w:div>
                  </w:divsChild>
                </w:div>
                <w:div w:id="1686638698">
                  <w:marLeft w:val="0"/>
                  <w:marRight w:val="0"/>
                  <w:marTop w:val="0"/>
                  <w:marBottom w:val="0"/>
                  <w:divBdr>
                    <w:top w:val="none" w:sz="0" w:space="0" w:color="auto"/>
                    <w:left w:val="none" w:sz="0" w:space="0" w:color="auto"/>
                    <w:bottom w:val="none" w:sz="0" w:space="0" w:color="auto"/>
                    <w:right w:val="none" w:sz="0" w:space="0" w:color="auto"/>
                  </w:divBdr>
                  <w:divsChild>
                    <w:div w:id="965888748">
                      <w:marLeft w:val="0"/>
                      <w:marRight w:val="0"/>
                      <w:marTop w:val="0"/>
                      <w:marBottom w:val="0"/>
                      <w:divBdr>
                        <w:top w:val="none" w:sz="0" w:space="0" w:color="auto"/>
                        <w:left w:val="none" w:sz="0" w:space="0" w:color="auto"/>
                        <w:bottom w:val="none" w:sz="0" w:space="0" w:color="auto"/>
                        <w:right w:val="none" w:sz="0" w:space="0" w:color="auto"/>
                      </w:divBdr>
                    </w:div>
                  </w:divsChild>
                </w:div>
                <w:div w:id="1724136857">
                  <w:marLeft w:val="0"/>
                  <w:marRight w:val="0"/>
                  <w:marTop w:val="0"/>
                  <w:marBottom w:val="0"/>
                  <w:divBdr>
                    <w:top w:val="none" w:sz="0" w:space="0" w:color="auto"/>
                    <w:left w:val="none" w:sz="0" w:space="0" w:color="auto"/>
                    <w:bottom w:val="none" w:sz="0" w:space="0" w:color="auto"/>
                    <w:right w:val="none" w:sz="0" w:space="0" w:color="auto"/>
                  </w:divBdr>
                  <w:divsChild>
                    <w:div w:id="1482775151">
                      <w:marLeft w:val="0"/>
                      <w:marRight w:val="0"/>
                      <w:marTop w:val="0"/>
                      <w:marBottom w:val="0"/>
                      <w:divBdr>
                        <w:top w:val="none" w:sz="0" w:space="0" w:color="auto"/>
                        <w:left w:val="none" w:sz="0" w:space="0" w:color="auto"/>
                        <w:bottom w:val="none" w:sz="0" w:space="0" w:color="auto"/>
                        <w:right w:val="none" w:sz="0" w:space="0" w:color="auto"/>
                      </w:divBdr>
                    </w:div>
                  </w:divsChild>
                </w:div>
                <w:div w:id="1917322451">
                  <w:marLeft w:val="0"/>
                  <w:marRight w:val="0"/>
                  <w:marTop w:val="0"/>
                  <w:marBottom w:val="0"/>
                  <w:divBdr>
                    <w:top w:val="none" w:sz="0" w:space="0" w:color="auto"/>
                    <w:left w:val="none" w:sz="0" w:space="0" w:color="auto"/>
                    <w:bottom w:val="none" w:sz="0" w:space="0" w:color="auto"/>
                    <w:right w:val="none" w:sz="0" w:space="0" w:color="auto"/>
                  </w:divBdr>
                  <w:divsChild>
                    <w:div w:id="949511361">
                      <w:marLeft w:val="0"/>
                      <w:marRight w:val="0"/>
                      <w:marTop w:val="0"/>
                      <w:marBottom w:val="0"/>
                      <w:divBdr>
                        <w:top w:val="none" w:sz="0" w:space="0" w:color="auto"/>
                        <w:left w:val="none" w:sz="0" w:space="0" w:color="auto"/>
                        <w:bottom w:val="none" w:sz="0" w:space="0" w:color="auto"/>
                        <w:right w:val="none" w:sz="0" w:space="0" w:color="auto"/>
                      </w:divBdr>
                    </w:div>
                  </w:divsChild>
                </w:div>
                <w:div w:id="1961916112">
                  <w:marLeft w:val="0"/>
                  <w:marRight w:val="0"/>
                  <w:marTop w:val="0"/>
                  <w:marBottom w:val="0"/>
                  <w:divBdr>
                    <w:top w:val="none" w:sz="0" w:space="0" w:color="auto"/>
                    <w:left w:val="none" w:sz="0" w:space="0" w:color="auto"/>
                    <w:bottom w:val="none" w:sz="0" w:space="0" w:color="auto"/>
                    <w:right w:val="none" w:sz="0" w:space="0" w:color="auto"/>
                  </w:divBdr>
                  <w:divsChild>
                    <w:div w:id="2384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1775">
          <w:marLeft w:val="0"/>
          <w:marRight w:val="0"/>
          <w:marTop w:val="0"/>
          <w:marBottom w:val="0"/>
          <w:divBdr>
            <w:top w:val="none" w:sz="0" w:space="0" w:color="auto"/>
            <w:left w:val="none" w:sz="0" w:space="0" w:color="auto"/>
            <w:bottom w:val="none" w:sz="0" w:space="0" w:color="auto"/>
            <w:right w:val="none" w:sz="0" w:space="0" w:color="auto"/>
          </w:divBdr>
        </w:div>
        <w:div w:id="380592188">
          <w:marLeft w:val="0"/>
          <w:marRight w:val="0"/>
          <w:marTop w:val="0"/>
          <w:marBottom w:val="0"/>
          <w:divBdr>
            <w:top w:val="none" w:sz="0" w:space="0" w:color="auto"/>
            <w:left w:val="none" w:sz="0" w:space="0" w:color="auto"/>
            <w:bottom w:val="none" w:sz="0" w:space="0" w:color="auto"/>
            <w:right w:val="none" w:sz="0" w:space="0" w:color="auto"/>
          </w:divBdr>
        </w:div>
        <w:div w:id="387462136">
          <w:marLeft w:val="0"/>
          <w:marRight w:val="0"/>
          <w:marTop w:val="0"/>
          <w:marBottom w:val="0"/>
          <w:divBdr>
            <w:top w:val="none" w:sz="0" w:space="0" w:color="auto"/>
            <w:left w:val="none" w:sz="0" w:space="0" w:color="auto"/>
            <w:bottom w:val="none" w:sz="0" w:space="0" w:color="auto"/>
            <w:right w:val="none" w:sz="0" w:space="0" w:color="auto"/>
          </w:divBdr>
        </w:div>
        <w:div w:id="466776306">
          <w:marLeft w:val="0"/>
          <w:marRight w:val="0"/>
          <w:marTop w:val="0"/>
          <w:marBottom w:val="0"/>
          <w:divBdr>
            <w:top w:val="none" w:sz="0" w:space="0" w:color="auto"/>
            <w:left w:val="none" w:sz="0" w:space="0" w:color="auto"/>
            <w:bottom w:val="none" w:sz="0" w:space="0" w:color="auto"/>
            <w:right w:val="none" w:sz="0" w:space="0" w:color="auto"/>
          </w:divBdr>
          <w:divsChild>
            <w:div w:id="1049719516">
              <w:marLeft w:val="0"/>
              <w:marRight w:val="0"/>
              <w:marTop w:val="0"/>
              <w:marBottom w:val="0"/>
              <w:divBdr>
                <w:top w:val="none" w:sz="0" w:space="0" w:color="auto"/>
                <w:left w:val="none" w:sz="0" w:space="0" w:color="auto"/>
                <w:bottom w:val="none" w:sz="0" w:space="0" w:color="auto"/>
                <w:right w:val="none" w:sz="0" w:space="0" w:color="auto"/>
              </w:divBdr>
            </w:div>
            <w:div w:id="1487041666">
              <w:marLeft w:val="0"/>
              <w:marRight w:val="0"/>
              <w:marTop w:val="0"/>
              <w:marBottom w:val="0"/>
              <w:divBdr>
                <w:top w:val="none" w:sz="0" w:space="0" w:color="auto"/>
                <w:left w:val="none" w:sz="0" w:space="0" w:color="auto"/>
                <w:bottom w:val="none" w:sz="0" w:space="0" w:color="auto"/>
                <w:right w:val="none" w:sz="0" w:space="0" w:color="auto"/>
              </w:divBdr>
            </w:div>
            <w:div w:id="1509370192">
              <w:marLeft w:val="0"/>
              <w:marRight w:val="0"/>
              <w:marTop w:val="0"/>
              <w:marBottom w:val="0"/>
              <w:divBdr>
                <w:top w:val="none" w:sz="0" w:space="0" w:color="auto"/>
                <w:left w:val="none" w:sz="0" w:space="0" w:color="auto"/>
                <w:bottom w:val="none" w:sz="0" w:space="0" w:color="auto"/>
                <w:right w:val="none" w:sz="0" w:space="0" w:color="auto"/>
              </w:divBdr>
            </w:div>
            <w:div w:id="1886915180">
              <w:marLeft w:val="0"/>
              <w:marRight w:val="0"/>
              <w:marTop w:val="0"/>
              <w:marBottom w:val="0"/>
              <w:divBdr>
                <w:top w:val="none" w:sz="0" w:space="0" w:color="auto"/>
                <w:left w:val="none" w:sz="0" w:space="0" w:color="auto"/>
                <w:bottom w:val="none" w:sz="0" w:space="0" w:color="auto"/>
                <w:right w:val="none" w:sz="0" w:space="0" w:color="auto"/>
              </w:divBdr>
            </w:div>
          </w:divsChild>
        </w:div>
        <w:div w:id="484130789">
          <w:marLeft w:val="0"/>
          <w:marRight w:val="0"/>
          <w:marTop w:val="0"/>
          <w:marBottom w:val="0"/>
          <w:divBdr>
            <w:top w:val="none" w:sz="0" w:space="0" w:color="auto"/>
            <w:left w:val="none" w:sz="0" w:space="0" w:color="auto"/>
            <w:bottom w:val="none" w:sz="0" w:space="0" w:color="auto"/>
            <w:right w:val="none" w:sz="0" w:space="0" w:color="auto"/>
          </w:divBdr>
        </w:div>
        <w:div w:id="503667404">
          <w:marLeft w:val="0"/>
          <w:marRight w:val="0"/>
          <w:marTop w:val="0"/>
          <w:marBottom w:val="0"/>
          <w:divBdr>
            <w:top w:val="none" w:sz="0" w:space="0" w:color="auto"/>
            <w:left w:val="none" w:sz="0" w:space="0" w:color="auto"/>
            <w:bottom w:val="none" w:sz="0" w:space="0" w:color="auto"/>
            <w:right w:val="none" w:sz="0" w:space="0" w:color="auto"/>
          </w:divBdr>
        </w:div>
        <w:div w:id="533999676">
          <w:marLeft w:val="0"/>
          <w:marRight w:val="0"/>
          <w:marTop w:val="0"/>
          <w:marBottom w:val="0"/>
          <w:divBdr>
            <w:top w:val="none" w:sz="0" w:space="0" w:color="auto"/>
            <w:left w:val="none" w:sz="0" w:space="0" w:color="auto"/>
            <w:bottom w:val="none" w:sz="0" w:space="0" w:color="auto"/>
            <w:right w:val="none" w:sz="0" w:space="0" w:color="auto"/>
          </w:divBdr>
        </w:div>
        <w:div w:id="593250637">
          <w:marLeft w:val="0"/>
          <w:marRight w:val="0"/>
          <w:marTop w:val="0"/>
          <w:marBottom w:val="0"/>
          <w:divBdr>
            <w:top w:val="none" w:sz="0" w:space="0" w:color="auto"/>
            <w:left w:val="none" w:sz="0" w:space="0" w:color="auto"/>
            <w:bottom w:val="none" w:sz="0" w:space="0" w:color="auto"/>
            <w:right w:val="none" w:sz="0" w:space="0" w:color="auto"/>
          </w:divBdr>
        </w:div>
        <w:div w:id="691807288">
          <w:marLeft w:val="0"/>
          <w:marRight w:val="0"/>
          <w:marTop w:val="0"/>
          <w:marBottom w:val="0"/>
          <w:divBdr>
            <w:top w:val="none" w:sz="0" w:space="0" w:color="auto"/>
            <w:left w:val="none" w:sz="0" w:space="0" w:color="auto"/>
            <w:bottom w:val="none" w:sz="0" w:space="0" w:color="auto"/>
            <w:right w:val="none" w:sz="0" w:space="0" w:color="auto"/>
          </w:divBdr>
        </w:div>
        <w:div w:id="721833727">
          <w:marLeft w:val="0"/>
          <w:marRight w:val="0"/>
          <w:marTop w:val="0"/>
          <w:marBottom w:val="0"/>
          <w:divBdr>
            <w:top w:val="none" w:sz="0" w:space="0" w:color="auto"/>
            <w:left w:val="none" w:sz="0" w:space="0" w:color="auto"/>
            <w:bottom w:val="none" w:sz="0" w:space="0" w:color="auto"/>
            <w:right w:val="none" w:sz="0" w:space="0" w:color="auto"/>
          </w:divBdr>
        </w:div>
        <w:div w:id="729964243">
          <w:marLeft w:val="0"/>
          <w:marRight w:val="0"/>
          <w:marTop w:val="0"/>
          <w:marBottom w:val="0"/>
          <w:divBdr>
            <w:top w:val="none" w:sz="0" w:space="0" w:color="auto"/>
            <w:left w:val="none" w:sz="0" w:space="0" w:color="auto"/>
            <w:bottom w:val="none" w:sz="0" w:space="0" w:color="auto"/>
            <w:right w:val="none" w:sz="0" w:space="0" w:color="auto"/>
          </w:divBdr>
        </w:div>
        <w:div w:id="787431752">
          <w:marLeft w:val="0"/>
          <w:marRight w:val="0"/>
          <w:marTop w:val="0"/>
          <w:marBottom w:val="0"/>
          <w:divBdr>
            <w:top w:val="none" w:sz="0" w:space="0" w:color="auto"/>
            <w:left w:val="none" w:sz="0" w:space="0" w:color="auto"/>
            <w:bottom w:val="none" w:sz="0" w:space="0" w:color="auto"/>
            <w:right w:val="none" w:sz="0" w:space="0" w:color="auto"/>
          </w:divBdr>
        </w:div>
        <w:div w:id="810943596">
          <w:marLeft w:val="0"/>
          <w:marRight w:val="0"/>
          <w:marTop w:val="0"/>
          <w:marBottom w:val="0"/>
          <w:divBdr>
            <w:top w:val="none" w:sz="0" w:space="0" w:color="auto"/>
            <w:left w:val="none" w:sz="0" w:space="0" w:color="auto"/>
            <w:bottom w:val="none" w:sz="0" w:space="0" w:color="auto"/>
            <w:right w:val="none" w:sz="0" w:space="0" w:color="auto"/>
          </w:divBdr>
        </w:div>
        <w:div w:id="1009675112">
          <w:marLeft w:val="0"/>
          <w:marRight w:val="0"/>
          <w:marTop w:val="0"/>
          <w:marBottom w:val="0"/>
          <w:divBdr>
            <w:top w:val="none" w:sz="0" w:space="0" w:color="auto"/>
            <w:left w:val="none" w:sz="0" w:space="0" w:color="auto"/>
            <w:bottom w:val="none" w:sz="0" w:space="0" w:color="auto"/>
            <w:right w:val="none" w:sz="0" w:space="0" w:color="auto"/>
          </w:divBdr>
        </w:div>
        <w:div w:id="1042050706">
          <w:marLeft w:val="0"/>
          <w:marRight w:val="0"/>
          <w:marTop w:val="0"/>
          <w:marBottom w:val="0"/>
          <w:divBdr>
            <w:top w:val="none" w:sz="0" w:space="0" w:color="auto"/>
            <w:left w:val="none" w:sz="0" w:space="0" w:color="auto"/>
            <w:bottom w:val="none" w:sz="0" w:space="0" w:color="auto"/>
            <w:right w:val="none" w:sz="0" w:space="0" w:color="auto"/>
          </w:divBdr>
        </w:div>
        <w:div w:id="1085608796">
          <w:marLeft w:val="0"/>
          <w:marRight w:val="0"/>
          <w:marTop w:val="0"/>
          <w:marBottom w:val="0"/>
          <w:divBdr>
            <w:top w:val="none" w:sz="0" w:space="0" w:color="auto"/>
            <w:left w:val="none" w:sz="0" w:space="0" w:color="auto"/>
            <w:bottom w:val="none" w:sz="0" w:space="0" w:color="auto"/>
            <w:right w:val="none" w:sz="0" w:space="0" w:color="auto"/>
          </w:divBdr>
        </w:div>
        <w:div w:id="1138569475">
          <w:marLeft w:val="0"/>
          <w:marRight w:val="0"/>
          <w:marTop w:val="0"/>
          <w:marBottom w:val="0"/>
          <w:divBdr>
            <w:top w:val="none" w:sz="0" w:space="0" w:color="auto"/>
            <w:left w:val="none" w:sz="0" w:space="0" w:color="auto"/>
            <w:bottom w:val="none" w:sz="0" w:space="0" w:color="auto"/>
            <w:right w:val="none" w:sz="0" w:space="0" w:color="auto"/>
          </w:divBdr>
        </w:div>
        <w:div w:id="1194732447">
          <w:marLeft w:val="0"/>
          <w:marRight w:val="0"/>
          <w:marTop w:val="0"/>
          <w:marBottom w:val="0"/>
          <w:divBdr>
            <w:top w:val="none" w:sz="0" w:space="0" w:color="auto"/>
            <w:left w:val="none" w:sz="0" w:space="0" w:color="auto"/>
            <w:bottom w:val="none" w:sz="0" w:space="0" w:color="auto"/>
            <w:right w:val="none" w:sz="0" w:space="0" w:color="auto"/>
          </w:divBdr>
        </w:div>
        <w:div w:id="1328090070">
          <w:marLeft w:val="0"/>
          <w:marRight w:val="0"/>
          <w:marTop w:val="0"/>
          <w:marBottom w:val="0"/>
          <w:divBdr>
            <w:top w:val="none" w:sz="0" w:space="0" w:color="auto"/>
            <w:left w:val="none" w:sz="0" w:space="0" w:color="auto"/>
            <w:bottom w:val="none" w:sz="0" w:space="0" w:color="auto"/>
            <w:right w:val="none" w:sz="0" w:space="0" w:color="auto"/>
          </w:divBdr>
          <w:divsChild>
            <w:div w:id="670526696">
              <w:marLeft w:val="0"/>
              <w:marRight w:val="0"/>
              <w:marTop w:val="0"/>
              <w:marBottom w:val="0"/>
              <w:divBdr>
                <w:top w:val="none" w:sz="0" w:space="0" w:color="auto"/>
                <w:left w:val="none" w:sz="0" w:space="0" w:color="auto"/>
                <w:bottom w:val="none" w:sz="0" w:space="0" w:color="auto"/>
                <w:right w:val="none" w:sz="0" w:space="0" w:color="auto"/>
              </w:divBdr>
            </w:div>
            <w:div w:id="949624866">
              <w:marLeft w:val="0"/>
              <w:marRight w:val="0"/>
              <w:marTop w:val="0"/>
              <w:marBottom w:val="0"/>
              <w:divBdr>
                <w:top w:val="none" w:sz="0" w:space="0" w:color="auto"/>
                <w:left w:val="none" w:sz="0" w:space="0" w:color="auto"/>
                <w:bottom w:val="none" w:sz="0" w:space="0" w:color="auto"/>
                <w:right w:val="none" w:sz="0" w:space="0" w:color="auto"/>
              </w:divBdr>
            </w:div>
            <w:div w:id="1287351317">
              <w:marLeft w:val="0"/>
              <w:marRight w:val="0"/>
              <w:marTop w:val="0"/>
              <w:marBottom w:val="0"/>
              <w:divBdr>
                <w:top w:val="none" w:sz="0" w:space="0" w:color="auto"/>
                <w:left w:val="none" w:sz="0" w:space="0" w:color="auto"/>
                <w:bottom w:val="none" w:sz="0" w:space="0" w:color="auto"/>
                <w:right w:val="none" w:sz="0" w:space="0" w:color="auto"/>
              </w:divBdr>
            </w:div>
            <w:div w:id="2119637292">
              <w:marLeft w:val="0"/>
              <w:marRight w:val="0"/>
              <w:marTop w:val="0"/>
              <w:marBottom w:val="0"/>
              <w:divBdr>
                <w:top w:val="none" w:sz="0" w:space="0" w:color="auto"/>
                <w:left w:val="none" w:sz="0" w:space="0" w:color="auto"/>
                <w:bottom w:val="none" w:sz="0" w:space="0" w:color="auto"/>
                <w:right w:val="none" w:sz="0" w:space="0" w:color="auto"/>
              </w:divBdr>
            </w:div>
          </w:divsChild>
        </w:div>
        <w:div w:id="1329018943">
          <w:marLeft w:val="0"/>
          <w:marRight w:val="0"/>
          <w:marTop w:val="0"/>
          <w:marBottom w:val="0"/>
          <w:divBdr>
            <w:top w:val="none" w:sz="0" w:space="0" w:color="auto"/>
            <w:left w:val="none" w:sz="0" w:space="0" w:color="auto"/>
            <w:bottom w:val="none" w:sz="0" w:space="0" w:color="auto"/>
            <w:right w:val="none" w:sz="0" w:space="0" w:color="auto"/>
          </w:divBdr>
          <w:divsChild>
            <w:div w:id="310985156">
              <w:marLeft w:val="0"/>
              <w:marRight w:val="0"/>
              <w:marTop w:val="0"/>
              <w:marBottom w:val="0"/>
              <w:divBdr>
                <w:top w:val="none" w:sz="0" w:space="0" w:color="auto"/>
                <w:left w:val="none" w:sz="0" w:space="0" w:color="auto"/>
                <w:bottom w:val="none" w:sz="0" w:space="0" w:color="auto"/>
                <w:right w:val="none" w:sz="0" w:space="0" w:color="auto"/>
              </w:divBdr>
            </w:div>
            <w:div w:id="1152135794">
              <w:marLeft w:val="0"/>
              <w:marRight w:val="0"/>
              <w:marTop w:val="0"/>
              <w:marBottom w:val="0"/>
              <w:divBdr>
                <w:top w:val="none" w:sz="0" w:space="0" w:color="auto"/>
                <w:left w:val="none" w:sz="0" w:space="0" w:color="auto"/>
                <w:bottom w:val="none" w:sz="0" w:space="0" w:color="auto"/>
                <w:right w:val="none" w:sz="0" w:space="0" w:color="auto"/>
              </w:divBdr>
            </w:div>
          </w:divsChild>
        </w:div>
        <w:div w:id="1388216038">
          <w:marLeft w:val="0"/>
          <w:marRight w:val="0"/>
          <w:marTop w:val="0"/>
          <w:marBottom w:val="0"/>
          <w:divBdr>
            <w:top w:val="none" w:sz="0" w:space="0" w:color="auto"/>
            <w:left w:val="none" w:sz="0" w:space="0" w:color="auto"/>
            <w:bottom w:val="none" w:sz="0" w:space="0" w:color="auto"/>
            <w:right w:val="none" w:sz="0" w:space="0" w:color="auto"/>
          </w:divBdr>
        </w:div>
        <w:div w:id="1396053415">
          <w:marLeft w:val="0"/>
          <w:marRight w:val="0"/>
          <w:marTop w:val="0"/>
          <w:marBottom w:val="0"/>
          <w:divBdr>
            <w:top w:val="none" w:sz="0" w:space="0" w:color="auto"/>
            <w:left w:val="none" w:sz="0" w:space="0" w:color="auto"/>
            <w:bottom w:val="none" w:sz="0" w:space="0" w:color="auto"/>
            <w:right w:val="none" w:sz="0" w:space="0" w:color="auto"/>
          </w:divBdr>
        </w:div>
        <w:div w:id="1463037844">
          <w:marLeft w:val="0"/>
          <w:marRight w:val="0"/>
          <w:marTop w:val="0"/>
          <w:marBottom w:val="0"/>
          <w:divBdr>
            <w:top w:val="none" w:sz="0" w:space="0" w:color="auto"/>
            <w:left w:val="none" w:sz="0" w:space="0" w:color="auto"/>
            <w:bottom w:val="none" w:sz="0" w:space="0" w:color="auto"/>
            <w:right w:val="none" w:sz="0" w:space="0" w:color="auto"/>
          </w:divBdr>
        </w:div>
        <w:div w:id="1483739590">
          <w:marLeft w:val="0"/>
          <w:marRight w:val="0"/>
          <w:marTop w:val="0"/>
          <w:marBottom w:val="0"/>
          <w:divBdr>
            <w:top w:val="none" w:sz="0" w:space="0" w:color="auto"/>
            <w:left w:val="none" w:sz="0" w:space="0" w:color="auto"/>
            <w:bottom w:val="none" w:sz="0" w:space="0" w:color="auto"/>
            <w:right w:val="none" w:sz="0" w:space="0" w:color="auto"/>
          </w:divBdr>
        </w:div>
        <w:div w:id="1508522328">
          <w:marLeft w:val="0"/>
          <w:marRight w:val="0"/>
          <w:marTop w:val="0"/>
          <w:marBottom w:val="0"/>
          <w:divBdr>
            <w:top w:val="none" w:sz="0" w:space="0" w:color="auto"/>
            <w:left w:val="none" w:sz="0" w:space="0" w:color="auto"/>
            <w:bottom w:val="none" w:sz="0" w:space="0" w:color="auto"/>
            <w:right w:val="none" w:sz="0" w:space="0" w:color="auto"/>
          </w:divBdr>
        </w:div>
        <w:div w:id="1529416877">
          <w:marLeft w:val="0"/>
          <w:marRight w:val="0"/>
          <w:marTop w:val="0"/>
          <w:marBottom w:val="0"/>
          <w:divBdr>
            <w:top w:val="none" w:sz="0" w:space="0" w:color="auto"/>
            <w:left w:val="none" w:sz="0" w:space="0" w:color="auto"/>
            <w:bottom w:val="none" w:sz="0" w:space="0" w:color="auto"/>
            <w:right w:val="none" w:sz="0" w:space="0" w:color="auto"/>
          </w:divBdr>
        </w:div>
        <w:div w:id="1583684653">
          <w:marLeft w:val="0"/>
          <w:marRight w:val="0"/>
          <w:marTop w:val="0"/>
          <w:marBottom w:val="0"/>
          <w:divBdr>
            <w:top w:val="none" w:sz="0" w:space="0" w:color="auto"/>
            <w:left w:val="none" w:sz="0" w:space="0" w:color="auto"/>
            <w:bottom w:val="none" w:sz="0" w:space="0" w:color="auto"/>
            <w:right w:val="none" w:sz="0" w:space="0" w:color="auto"/>
          </w:divBdr>
        </w:div>
        <w:div w:id="1620062114">
          <w:marLeft w:val="0"/>
          <w:marRight w:val="0"/>
          <w:marTop w:val="0"/>
          <w:marBottom w:val="0"/>
          <w:divBdr>
            <w:top w:val="none" w:sz="0" w:space="0" w:color="auto"/>
            <w:left w:val="none" w:sz="0" w:space="0" w:color="auto"/>
            <w:bottom w:val="none" w:sz="0" w:space="0" w:color="auto"/>
            <w:right w:val="none" w:sz="0" w:space="0" w:color="auto"/>
          </w:divBdr>
        </w:div>
        <w:div w:id="1659841946">
          <w:marLeft w:val="0"/>
          <w:marRight w:val="0"/>
          <w:marTop w:val="0"/>
          <w:marBottom w:val="0"/>
          <w:divBdr>
            <w:top w:val="none" w:sz="0" w:space="0" w:color="auto"/>
            <w:left w:val="none" w:sz="0" w:space="0" w:color="auto"/>
            <w:bottom w:val="none" w:sz="0" w:space="0" w:color="auto"/>
            <w:right w:val="none" w:sz="0" w:space="0" w:color="auto"/>
          </w:divBdr>
          <w:divsChild>
            <w:div w:id="163785519">
              <w:marLeft w:val="0"/>
              <w:marRight w:val="0"/>
              <w:marTop w:val="0"/>
              <w:marBottom w:val="0"/>
              <w:divBdr>
                <w:top w:val="none" w:sz="0" w:space="0" w:color="auto"/>
                <w:left w:val="none" w:sz="0" w:space="0" w:color="auto"/>
                <w:bottom w:val="none" w:sz="0" w:space="0" w:color="auto"/>
                <w:right w:val="none" w:sz="0" w:space="0" w:color="auto"/>
              </w:divBdr>
            </w:div>
            <w:div w:id="748884682">
              <w:marLeft w:val="0"/>
              <w:marRight w:val="0"/>
              <w:marTop w:val="0"/>
              <w:marBottom w:val="0"/>
              <w:divBdr>
                <w:top w:val="none" w:sz="0" w:space="0" w:color="auto"/>
                <w:left w:val="none" w:sz="0" w:space="0" w:color="auto"/>
                <w:bottom w:val="none" w:sz="0" w:space="0" w:color="auto"/>
                <w:right w:val="none" w:sz="0" w:space="0" w:color="auto"/>
              </w:divBdr>
            </w:div>
            <w:div w:id="1366784383">
              <w:marLeft w:val="0"/>
              <w:marRight w:val="0"/>
              <w:marTop w:val="0"/>
              <w:marBottom w:val="0"/>
              <w:divBdr>
                <w:top w:val="none" w:sz="0" w:space="0" w:color="auto"/>
                <w:left w:val="none" w:sz="0" w:space="0" w:color="auto"/>
                <w:bottom w:val="none" w:sz="0" w:space="0" w:color="auto"/>
                <w:right w:val="none" w:sz="0" w:space="0" w:color="auto"/>
              </w:divBdr>
            </w:div>
          </w:divsChild>
        </w:div>
        <w:div w:id="1677347123">
          <w:marLeft w:val="0"/>
          <w:marRight w:val="0"/>
          <w:marTop w:val="0"/>
          <w:marBottom w:val="0"/>
          <w:divBdr>
            <w:top w:val="none" w:sz="0" w:space="0" w:color="auto"/>
            <w:left w:val="none" w:sz="0" w:space="0" w:color="auto"/>
            <w:bottom w:val="none" w:sz="0" w:space="0" w:color="auto"/>
            <w:right w:val="none" w:sz="0" w:space="0" w:color="auto"/>
          </w:divBdr>
        </w:div>
        <w:div w:id="1726761818">
          <w:marLeft w:val="0"/>
          <w:marRight w:val="0"/>
          <w:marTop w:val="0"/>
          <w:marBottom w:val="0"/>
          <w:divBdr>
            <w:top w:val="none" w:sz="0" w:space="0" w:color="auto"/>
            <w:left w:val="none" w:sz="0" w:space="0" w:color="auto"/>
            <w:bottom w:val="none" w:sz="0" w:space="0" w:color="auto"/>
            <w:right w:val="none" w:sz="0" w:space="0" w:color="auto"/>
          </w:divBdr>
          <w:divsChild>
            <w:div w:id="770978017">
              <w:marLeft w:val="0"/>
              <w:marRight w:val="0"/>
              <w:marTop w:val="0"/>
              <w:marBottom w:val="0"/>
              <w:divBdr>
                <w:top w:val="none" w:sz="0" w:space="0" w:color="auto"/>
                <w:left w:val="none" w:sz="0" w:space="0" w:color="auto"/>
                <w:bottom w:val="none" w:sz="0" w:space="0" w:color="auto"/>
                <w:right w:val="none" w:sz="0" w:space="0" w:color="auto"/>
              </w:divBdr>
            </w:div>
            <w:div w:id="1059137385">
              <w:marLeft w:val="0"/>
              <w:marRight w:val="0"/>
              <w:marTop w:val="0"/>
              <w:marBottom w:val="0"/>
              <w:divBdr>
                <w:top w:val="none" w:sz="0" w:space="0" w:color="auto"/>
                <w:left w:val="none" w:sz="0" w:space="0" w:color="auto"/>
                <w:bottom w:val="none" w:sz="0" w:space="0" w:color="auto"/>
                <w:right w:val="none" w:sz="0" w:space="0" w:color="auto"/>
              </w:divBdr>
            </w:div>
            <w:div w:id="1945722469">
              <w:marLeft w:val="0"/>
              <w:marRight w:val="0"/>
              <w:marTop w:val="0"/>
              <w:marBottom w:val="0"/>
              <w:divBdr>
                <w:top w:val="none" w:sz="0" w:space="0" w:color="auto"/>
                <w:left w:val="none" w:sz="0" w:space="0" w:color="auto"/>
                <w:bottom w:val="none" w:sz="0" w:space="0" w:color="auto"/>
                <w:right w:val="none" w:sz="0" w:space="0" w:color="auto"/>
              </w:divBdr>
            </w:div>
          </w:divsChild>
        </w:div>
        <w:div w:id="1740129785">
          <w:marLeft w:val="0"/>
          <w:marRight w:val="0"/>
          <w:marTop w:val="0"/>
          <w:marBottom w:val="0"/>
          <w:divBdr>
            <w:top w:val="none" w:sz="0" w:space="0" w:color="auto"/>
            <w:left w:val="none" w:sz="0" w:space="0" w:color="auto"/>
            <w:bottom w:val="none" w:sz="0" w:space="0" w:color="auto"/>
            <w:right w:val="none" w:sz="0" w:space="0" w:color="auto"/>
          </w:divBdr>
        </w:div>
        <w:div w:id="1777480515">
          <w:marLeft w:val="0"/>
          <w:marRight w:val="0"/>
          <w:marTop w:val="0"/>
          <w:marBottom w:val="0"/>
          <w:divBdr>
            <w:top w:val="none" w:sz="0" w:space="0" w:color="auto"/>
            <w:left w:val="none" w:sz="0" w:space="0" w:color="auto"/>
            <w:bottom w:val="none" w:sz="0" w:space="0" w:color="auto"/>
            <w:right w:val="none" w:sz="0" w:space="0" w:color="auto"/>
          </w:divBdr>
        </w:div>
        <w:div w:id="1797215619">
          <w:marLeft w:val="0"/>
          <w:marRight w:val="0"/>
          <w:marTop w:val="0"/>
          <w:marBottom w:val="0"/>
          <w:divBdr>
            <w:top w:val="none" w:sz="0" w:space="0" w:color="auto"/>
            <w:left w:val="none" w:sz="0" w:space="0" w:color="auto"/>
            <w:bottom w:val="none" w:sz="0" w:space="0" w:color="auto"/>
            <w:right w:val="none" w:sz="0" w:space="0" w:color="auto"/>
          </w:divBdr>
        </w:div>
        <w:div w:id="1921018047">
          <w:marLeft w:val="0"/>
          <w:marRight w:val="0"/>
          <w:marTop w:val="0"/>
          <w:marBottom w:val="0"/>
          <w:divBdr>
            <w:top w:val="none" w:sz="0" w:space="0" w:color="auto"/>
            <w:left w:val="none" w:sz="0" w:space="0" w:color="auto"/>
            <w:bottom w:val="none" w:sz="0" w:space="0" w:color="auto"/>
            <w:right w:val="none" w:sz="0" w:space="0" w:color="auto"/>
          </w:divBdr>
        </w:div>
        <w:div w:id="1946840028">
          <w:marLeft w:val="0"/>
          <w:marRight w:val="0"/>
          <w:marTop w:val="0"/>
          <w:marBottom w:val="0"/>
          <w:divBdr>
            <w:top w:val="none" w:sz="0" w:space="0" w:color="auto"/>
            <w:left w:val="none" w:sz="0" w:space="0" w:color="auto"/>
            <w:bottom w:val="none" w:sz="0" w:space="0" w:color="auto"/>
            <w:right w:val="none" w:sz="0" w:space="0" w:color="auto"/>
          </w:divBdr>
          <w:divsChild>
            <w:div w:id="184365642">
              <w:marLeft w:val="0"/>
              <w:marRight w:val="0"/>
              <w:marTop w:val="0"/>
              <w:marBottom w:val="0"/>
              <w:divBdr>
                <w:top w:val="none" w:sz="0" w:space="0" w:color="auto"/>
                <w:left w:val="none" w:sz="0" w:space="0" w:color="auto"/>
                <w:bottom w:val="none" w:sz="0" w:space="0" w:color="auto"/>
                <w:right w:val="none" w:sz="0" w:space="0" w:color="auto"/>
              </w:divBdr>
            </w:div>
          </w:divsChild>
        </w:div>
        <w:div w:id="2026054325">
          <w:marLeft w:val="0"/>
          <w:marRight w:val="0"/>
          <w:marTop w:val="0"/>
          <w:marBottom w:val="0"/>
          <w:divBdr>
            <w:top w:val="none" w:sz="0" w:space="0" w:color="auto"/>
            <w:left w:val="none" w:sz="0" w:space="0" w:color="auto"/>
            <w:bottom w:val="none" w:sz="0" w:space="0" w:color="auto"/>
            <w:right w:val="none" w:sz="0" w:space="0" w:color="auto"/>
          </w:divBdr>
        </w:div>
        <w:div w:id="2051492944">
          <w:marLeft w:val="0"/>
          <w:marRight w:val="0"/>
          <w:marTop w:val="0"/>
          <w:marBottom w:val="0"/>
          <w:divBdr>
            <w:top w:val="none" w:sz="0" w:space="0" w:color="auto"/>
            <w:left w:val="none" w:sz="0" w:space="0" w:color="auto"/>
            <w:bottom w:val="none" w:sz="0" w:space="0" w:color="auto"/>
            <w:right w:val="none" w:sz="0" w:space="0" w:color="auto"/>
          </w:divBdr>
        </w:div>
        <w:div w:id="2069180260">
          <w:marLeft w:val="0"/>
          <w:marRight w:val="0"/>
          <w:marTop w:val="0"/>
          <w:marBottom w:val="0"/>
          <w:divBdr>
            <w:top w:val="none" w:sz="0" w:space="0" w:color="auto"/>
            <w:left w:val="none" w:sz="0" w:space="0" w:color="auto"/>
            <w:bottom w:val="none" w:sz="0" w:space="0" w:color="auto"/>
            <w:right w:val="none" w:sz="0" w:space="0" w:color="auto"/>
          </w:divBdr>
        </w:div>
      </w:divsChild>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A1F6-7A5C-4BE8-AB16-93EF4298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2364</Words>
  <Characters>13475</Characters>
  <Application>Microsoft Office Word</Application>
  <DocSecurity>0</DocSecurity>
  <Lines>112</Lines>
  <Paragraphs>31</Paragraphs>
  <ScaleCrop>false</ScaleCrop>
  <Company>University of Leeds</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3</cp:revision>
  <cp:lastPrinted>2025-06-12T17:16:00Z</cp:lastPrinted>
  <dcterms:created xsi:type="dcterms:W3CDTF">2025-06-12T17:16:00Z</dcterms:created>
  <dcterms:modified xsi:type="dcterms:W3CDTF">2025-06-12T17:17:00Z</dcterms:modified>
</cp:coreProperties>
</file>