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6A0B3" w14:textId="4464282F" w:rsidR="00804CD8" w:rsidRDefault="00160AE7">
      <w:pPr>
        <w:rPr>
          <w:b/>
          <w:bCs/>
          <w:u w:val="single"/>
        </w:rPr>
      </w:pPr>
      <w:r w:rsidRPr="00160AE7">
        <w:rPr>
          <w:b/>
          <w:bCs/>
          <w:u w:val="single"/>
        </w:rPr>
        <w:t>Pad Thai</w:t>
      </w:r>
    </w:p>
    <w:p w14:paraId="446D11C3" w14:textId="58B24B19" w:rsidR="00160AE7" w:rsidRDefault="00160AE7">
      <w:pPr>
        <w:rPr>
          <w:rtl/>
          <w:lang w:bidi="he-IL"/>
        </w:rPr>
      </w:pPr>
      <w:r>
        <w:rPr>
          <w:rFonts w:hint="cs"/>
          <w:rtl/>
          <w:lang w:bidi="he-IL"/>
        </w:rPr>
        <w:t xml:space="preserve">אין פה הרבה קוד, מתחילים עם מפתח קבוע מגונרט רנדומלית, הודעה רנדומלית שתופסת בלוק אחד בדיוק ו-IV רנדומלי שאינו קבוע </w:t>
      </w:r>
      <w:r>
        <w:rPr>
          <mc:AlternateContent>
            <mc:Choice Requires="w16se"/>
            <mc:Fallback>
              <w:rFonts w:ascii="Segoe UI Emoji" w:eastAsia="Segoe UI Emoji" w:hAnsi="Segoe UI Emoji" w:cs="Segoe UI Emoji"/>
            </mc:Fallback>
          </mc:AlternateContent>
          <w:rtl/>
          <w:lang w:bidi="he-IL"/>
        </w:rPr>
        <mc:AlternateContent>
          <mc:Choice Requires="w16se">
            <w16se:symEx w16se:font="Segoe UI Emoji" w16se:char="1F60A"/>
          </mc:Choice>
          <mc:Fallback>
            <w:t>😊</w:t>
          </mc:Fallback>
        </mc:AlternateContent>
      </w:r>
      <w:r>
        <w:rPr>
          <w:rFonts w:hint="cs"/>
          <w:rtl/>
          <w:lang w:bidi="he-IL"/>
        </w:rPr>
        <w:t xml:space="preserve"> כלומר החולשה היא לא בקינפוג הAES</w:t>
      </w:r>
    </w:p>
    <w:p w14:paraId="2581781A" w14:textId="77777777" w:rsidR="00160AE7" w:rsidRDefault="00160AE7">
      <w:pPr>
        <w:rPr>
          <w:rtl/>
          <w:lang w:bidi="he-IL"/>
        </w:rPr>
      </w:pPr>
    </w:p>
    <w:p w14:paraId="483E0E50" w14:textId="1B225049" w:rsidR="00160AE7" w:rsidRDefault="00160AE7">
      <w:pPr>
        <w:rPr>
          <w:rtl/>
          <w:lang w:bidi="he-IL"/>
        </w:rPr>
      </w:pPr>
      <w:r>
        <w:rPr>
          <w:rFonts w:hint="cs"/>
          <w:rtl/>
          <w:lang w:bidi="he-IL"/>
        </w:rPr>
        <w:t>יש לנו יכולת לקרוא ל</w:t>
      </w:r>
      <w:r>
        <w:rPr>
          <w:lang w:bidi="he-IL"/>
        </w:rPr>
        <w:t>get_ct</w:t>
      </w:r>
      <w:r>
        <w:rPr>
          <w:rFonts w:hint="cs"/>
          <w:rtl/>
          <w:lang w:bidi="he-IL"/>
        </w:rPr>
        <w:t xml:space="preserve"> שמביאה לנו את ההודעה עם IV שונה בכל פעם, ל</w:t>
      </w:r>
      <w:r>
        <w:rPr>
          <w:lang w:bidi="he-IL"/>
        </w:rPr>
        <w:t>check_message</w:t>
      </w:r>
      <w:r>
        <w:rPr>
          <w:rFonts w:hint="cs"/>
          <w:rtl/>
          <w:lang w:bidi="he-IL"/>
        </w:rPr>
        <w:t xml:space="preserve"> שתבדוק אם ההודעה שהכנסנו זהה להודעה הסודית ואם כן תביא לנו דגל ול</w:t>
      </w:r>
      <w:r>
        <w:rPr>
          <w:lang w:bidi="he-IL"/>
        </w:rPr>
        <w:t>check_padding</w:t>
      </w:r>
      <w:r>
        <w:rPr>
          <w:rFonts w:hint="cs"/>
          <w:rtl/>
          <w:lang w:bidi="he-IL"/>
        </w:rPr>
        <w:t>.</w:t>
      </w:r>
    </w:p>
    <w:p w14:paraId="49E4B953" w14:textId="77777777" w:rsidR="00160AE7" w:rsidRDefault="00160AE7">
      <w:pPr>
        <w:rPr>
          <w:rtl/>
          <w:lang w:bidi="he-IL"/>
        </w:rPr>
      </w:pPr>
    </w:p>
    <w:p w14:paraId="1AD03A0E" w14:textId="3A16BA00" w:rsidR="00160AE7" w:rsidRDefault="00160AE7">
      <w:pPr>
        <w:rPr>
          <w:rtl/>
          <w:lang w:bidi="he-IL"/>
        </w:rPr>
      </w:pPr>
      <w:r>
        <w:rPr>
          <w:rFonts w:hint="cs"/>
          <w:rtl/>
          <w:lang w:bidi="he-IL"/>
        </w:rPr>
        <w:t xml:space="preserve">המעניינת היא כמובן </w:t>
      </w:r>
      <w:r>
        <w:rPr>
          <w:lang w:bidi="he-IL"/>
        </w:rPr>
        <w:t>check_padding</w:t>
      </w:r>
      <w:r>
        <w:rPr>
          <w:rFonts w:hint="cs"/>
          <w:rtl/>
          <w:lang w:bidi="he-IL"/>
        </w:rPr>
        <w:t xml:space="preserve">, ספציפית מתבצע </w:t>
      </w:r>
      <w:r>
        <w:rPr>
          <w:lang w:bidi="he-IL"/>
        </w:rPr>
        <w:t>unpad(plaintext, 16)</w:t>
      </w:r>
      <w:r>
        <w:rPr>
          <w:rFonts w:hint="cs"/>
          <w:rtl/>
          <w:lang w:bidi="he-IL"/>
        </w:rPr>
        <w:t xml:space="preserve"> ואם ה</w:t>
      </w:r>
      <w:r>
        <w:rPr>
          <w:lang w:bidi="he-IL"/>
        </w:rPr>
        <w:t>padding</w:t>
      </w:r>
      <w:r>
        <w:rPr>
          <w:rFonts w:hint="cs"/>
          <w:rtl/>
          <w:lang w:bidi="he-IL"/>
        </w:rPr>
        <w:t xml:space="preserve"> נכון חוזר </w:t>
      </w:r>
      <w:r>
        <w:rPr>
          <w:lang w:bidi="he-IL"/>
        </w:rPr>
        <w:t>True</w:t>
      </w:r>
      <w:r>
        <w:rPr>
          <w:rFonts w:hint="cs"/>
          <w:rtl/>
          <w:lang w:bidi="he-IL"/>
        </w:rPr>
        <w:t xml:space="preserve">, אחרת </w:t>
      </w:r>
      <w:r>
        <w:rPr>
          <w:lang w:bidi="he-IL"/>
        </w:rPr>
        <w:t>False</w:t>
      </w:r>
      <w:r>
        <w:rPr>
          <w:rFonts w:hint="cs"/>
          <w:rtl/>
          <w:lang w:bidi="he-IL"/>
        </w:rPr>
        <w:t>.</w:t>
      </w:r>
    </w:p>
    <w:p w14:paraId="7DE203AC" w14:textId="77777777" w:rsidR="00160AE7" w:rsidRDefault="00160AE7">
      <w:pPr>
        <w:rPr>
          <w:rtl/>
          <w:lang w:bidi="he-IL"/>
        </w:rPr>
      </w:pPr>
    </w:p>
    <w:p w14:paraId="2B3524B3" w14:textId="78289FAC" w:rsidR="00160AE7" w:rsidRDefault="00160AE7">
      <w:pPr>
        <w:rPr>
          <w:lang w:bidi="he-IL"/>
        </w:rPr>
      </w:pPr>
      <w:r w:rsidRPr="00160AE7">
        <w:rPr>
          <w:lang w:bidi="he-IL"/>
        </w:rPr>
        <w:drawing>
          <wp:inline distT="0" distB="0" distL="0" distR="0" wp14:anchorId="4982809F" wp14:editId="62E19BDF">
            <wp:extent cx="5731510" cy="2402840"/>
            <wp:effectExtent l="0" t="0" r="2540" b="0"/>
            <wp:docPr id="11344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6272" name=""/>
                    <pic:cNvPicPr/>
                  </pic:nvPicPr>
                  <pic:blipFill>
                    <a:blip r:embed="rId5"/>
                    <a:stretch>
                      <a:fillRect/>
                    </a:stretch>
                  </pic:blipFill>
                  <pic:spPr>
                    <a:xfrm>
                      <a:off x="0" y="0"/>
                      <a:ext cx="5731510" cy="2402840"/>
                    </a:xfrm>
                    <a:prstGeom prst="rect">
                      <a:avLst/>
                    </a:prstGeom>
                  </pic:spPr>
                </pic:pic>
              </a:graphicData>
            </a:graphic>
          </wp:inline>
        </w:drawing>
      </w:r>
    </w:p>
    <w:p w14:paraId="312FDDA9" w14:textId="72F7E750" w:rsidR="00160AE7" w:rsidRDefault="00160AE7">
      <w:pPr>
        <w:rPr>
          <w:rtl/>
          <w:lang w:bidi="he-IL"/>
        </w:rPr>
      </w:pPr>
      <w:r>
        <w:rPr>
          <w:rFonts w:hint="cs"/>
          <w:rtl/>
          <w:lang w:bidi="he-IL"/>
        </w:rPr>
        <w:t>אז פונקציית ה</w:t>
      </w:r>
      <w:r>
        <w:rPr>
          <w:lang w:bidi="he-IL"/>
        </w:rPr>
        <w:t>unpad</w:t>
      </w:r>
      <w:r>
        <w:rPr>
          <w:rFonts w:hint="cs"/>
          <w:rtl/>
          <w:lang w:bidi="he-IL"/>
        </w:rPr>
        <w:t xml:space="preserve"> מקבלת 3 פרמטרים, המידע, גודל הבלוק וסוג הפדינג. נראה שהכל נכון אז נצטרך לקרוא על </w:t>
      </w:r>
      <w:r>
        <w:rPr>
          <w:lang w:bidi="he-IL"/>
        </w:rPr>
        <w:t>pkcs7 padding</w:t>
      </w:r>
      <w:r>
        <w:rPr>
          <w:rFonts w:hint="cs"/>
          <w:rtl/>
          <w:lang w:bidi="he-IL"/>
        </w:rPr>
        <w:t>.</w:t>
      </w:r>
    </w:p>
    <w:p w14:paraId="6C06C9F3" w14:textId="48B6BEC0" w:rsidR="00160AE7" w:rsidRDefault="00160AE7">
      <w:pPr>
        <w:rPr>
          <w:rtl/>
          <w:lang w:bidi="he-IL"/>
        </w:rPr>
      </w:pPr>
      <w:r w:rsidRPr="00160AE7">
        <w:rPr>
          <w:lang w:bidi="he-IL"/>
        </w:rPr>
        <w:drawing>
          <wp:inline distT="0" distB="0" distL="0" distR="0" wp14:anchorId="25C0B22E" wp14:editId="1F5477F9">
            <wp:extent cx="5731510" cy="635000"/>
            <wp:effectExtent l="0" t="0" r="2540" b="0"/>
            <wp:docPr id="93956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65039" name=""/>
                    <pic:cNvPicPr/>
                  </pic:nvPicPr>
                  <pic:blipFill>
                    <a:blip r:embed="rId6"/>
                    <a:stretch>
                      <a:fillRect/>
                    </a:stretch>
                  </pic:blipFill>
                  <pic:spPr>
                    <a:xfrm>
                      <a:off x="0" y="0"/>
                      <a:ext cx="5731510" cy="635000"/>
                    </a:xfrm>
                    <a:prstGeom prst="rect">
                      <a:avLst/>
                    </a:prstGeom>
                  </pic:spPr>
                </pic:pic>
              </a:graphicData>
            </a:graphic>
          </wp:inline>
        </w:drawing>
      </w:r>
    </w:p>
    <w:p w14:paraId="354E0723" w14:textId="0D74A7C1" w:rsidR="00160AE7" w:rsidRDefault="00160AE7">
      <w:pPr>
        <w:rPr>
          <w:rtl/>
          <w:lang w:bidi="he-IL"/>
        </w:rPr>
      </w:pPr>
      <w:r>
        <w:rPr>
          <w:rFonts w:hint="cs"/>
          <w:rtl/>
          <w:lang w:bidi="he-IL"/>
        </w:rPr>
        <w:t>אז מסתבר ש</w:t>
      </w:r>
      <w:r>
        <w:rPr>
          <w:lang w:bidi="he-IL"/>
        </w:rPr>
        <w:t>pkcs#7</w:t>
      </w:r>
      <w:r>
        <w:rPr>
          <w:rFonts w:hint="cs"/>
          <w:rtl/>
          <w:lang w:bidi="he-IL"/>
        </w:rPr>
        <w:t xml:space="preserve"> זה פשוט למלא את שאר הבלוק עם בתים שהערך שלהם זה הגודל שמשלים אותו ל16.</w:t>
      </w:r>
    </w:p>
    <w:p w14:paraId="72F46F8A" w14:textId="74CF6167" w:rsidR="00160AE7" w:rsidRDefault="0052009C">
      <w:pPr>
        <w:rPr>
          <w:lang w:bidi="he-IL"/>
        </w:rPr>
      </w:pPr>
      <w:r w:rsidRPr="0052009C">
        <w:rPr>
          <w:lang w:bidi="he-IL"/>
        </w:rPr>
        <w:drawing>
          <wp:inline distT="0" distB="0" distL="0" distR="0" wp14:anchorId="52D89A7D" wp14:editId="77C02BAD">
            <wp:extent cx="5731510" cy="598170"/>
            <wp:effectExtent l="0" t="0" r="2540" b="0"/>
            <wp:docPr id="210562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28296" name=""/>
                    <pic:cNvPicPr/>
                  </pic:nvPicPr>
                  <pic:blipFill>
                    <a:blip r:embed="rId7"/>
                    <a:stretch>
                      <a:fillRect/>
                    </a:stretch>
                  </pic:blipFill>
                  <pic:spPr>
                    <a:xfrm>
                      <a:off x="0" y="0"/>
                      <a:ext cx="5731510" cy="598170"/>
                    </a:xfrm>
                    <a:prstGeom prst="rect">
                      <a:avLst/>
                    </a:prstGeom>
                  </pic:spPr>
                </pic:pic>
              </a:graphicData>
            </a:graphic>
          </wp:inline>
        </w:drawing>
      </w:r>
    </w:p>
    <w:p w14:paraId="37D9B94D" w14:textId="7E053D77" w:rsidR="0052009C" w:rsidRDefault="0052009C">
      <w:pPr>
        <w:rPr>
          <w:rtl/>
          <w:lang w:bidi="he-IL"/>
        </w:rPr>
      </w:pPr>
      <w:r>
        <w:rPr>
          <w:rFonts w:hint="cs"/>
          <w:rtl/>
          <w:lang w:bidi="he-IL"/>
        </w:rPr>
        <w:t xml:space="preserve">זה מגניב </w:t>
      </w:r>
      <w:r>
        <w:rPr>
          <w:rtl/>
          <w:lang w:bidi="he-IL"/>
        </w:rPr>
        <w:t>–</w:t>
      </w:r>
      <w:r>
        <w:rPr>
          <w:rFonts w:hint="cs"/>
          <w:rtl/>
          <w:lang w:bidi="he-IL"/>
        </w:rPr>
        <w:t xml:space="preserve"> תמיד יהיה </w:t>
      </w:r>
      <w:r>
        <w:rPr>
          <w:lang w:bidi="he-IL"/>
        </w:rPr>
        <w:t>padding</w:t>
      </w:r>
      <w:r>
        <w:rPr>
          <w:rFonts w:hint="cs"/>
          <w:rtl/>
          <w:lang w:bidi="he-IL"/>
        </w:rPr>
        <w:t xml:space="preserve"> למרות שבמקרה הזה ההודעה שלנו בגודל בלוק בלבד.</w:t>
      </w:r>
    </w:p>
    <w:p w14:paraId="5CF4EFFB" w14:textId="77777777" w:rsidR="0052009C" w:rsidRDefault="0052009C">
      <w:pPr>
        <w:rPr>
          <w:rtl/>
          <w:lang w:bidi="he-IL"/>
        </w:rPr>
      </w:pPr>
    </w:p>
    <w:p w14:paraId="4E868B47" w14:textId="5B5ABFC0" w:rsidR="00F272E3" w:rsidRDefault="00F272E3">
      <w:pPr>
        <w:rPr>
          <w:rtl/>
          <w:lang w:bidi="he-IL"/>
        </w:rPr>
      </w:pPr>
      <w:r>
        <w:rPr>
          <w:rFonts w:hint="cs"/>
          <w:rtl/>
          <w:lang w:bidi="he-IL"/>
        </w:rPr>
        <w:t>לאחר קצת מחשבה עלה לי כיוון מעניין, יש לי שליטה על ה</w:t>
      </w:r>
      <w:r>
        <w:rPr>
          <w:lang w:bidi="he-IL"/>
        </w:rPr>
        <w:t>IV</w:t>
      </w:r>
      <w:r>
        <w:rPr>
          <w:rFonts w:hint="cs"/>
          <w:rtl/>
          <w:lang w:bidi="he-IL"/>
        </w:rPr>
        <w:t xml:space="preserve"> שמשומש בפענוח ואני יודע (ובדקתי עם אתגר קודם) שAES מבצע </w:t>
      </w:r>
      <w:r>
        <w:rPr>
          <w:lang w:bidi="he-IL"/>
        </w:rPr>
        <w:t>Decrypt</w:t>
      </w:r>
      <w:r>
        <w:rPr>
          <w:rFonts w:hint="cs"/>
          <w:rtl/>
          <w:lang w:bidi="he-IL"/>
        </w:rPr>
        <w:t xml:space="preserve"> ואז </w:t>
      </w:r>
      <w:r>
        <w:rPr>
          <w:lang w:bidi="he-IL"/>
        </w:rPr>
        <w:t>XOR</w:t>
      </w:r>
      <w:r>
        <w:rPr>
          <w:rFonts w:hint="cs"/>
          <w:rtl/>
          <w:lang w:bidi="he-IL"/>
        </w:rPr>
        <w:t xml:space="preserve"> עם הIV, משהו מגניב שאני יכול לעשות זה </w:t>
      </w:r>
      <w:r>
        <w:rPr>
          <w:lang w:bidi="he-IL"/>
        </w:rPr>
        <w:t>brute-force</w:t>
      </w:r>
      <w:r>
        <w:rPr>
          <w:rFonts w:hint="cs"/>
          <w:rtl/>
          <w:lang w:bidi="he-IL"/>
        </w:rPr>
        <w:t xml:space="preserve"> מוזר לפי סכמת הפדינג.</w:t>
      </w:r>
    </w:p>
    <w:p w14:paraId="437B12EC" w14:textId="77777777" w:rsidR="00F272E3" w:rsidRDefault="00F272E3">
      <w:pPr>
        <w:bidi w:val="0"/>
        <w:rPr>
          <w:rtl/>
          <w:lang w:bidi="he-IL"/>
        </w:rPr>
      </w:pPr>
      <w:r>
        <w:rPr>
          <w:rtl/>
          <w:lang w:bidi="he-IL"/>
        </w:rPr>
        <w:br w:type="page"/>
      </w:r>
    </w:p>
    <w:p w14:paraId="75F2B435" w14:textId="6BEE117C" w:rsidR="00F272E3" w:rsidRDefault="00F272E3" w:rsidP="00F272E3">
      <w:pPr>
        <w:rPr>
          <w:rtl/>
          <w:lang w:bidi="he-IL"/>
        </w:rPr>
      </w:pPr>
      <w:r>
        <w:rPr>
          <w:rFonts w:hint="cs"/>
          <w:rtl/>
          <w:lang w:bidi="he-IL"/>
        </w:rPr>
        <w:lastRenderedPageBreak/>
        <w:t>משהו בסגנון של:</w:t>
      </w:r>
    </w:p>
    <w:p w14:paraId="6BF23C98" w14:textId="2014A501" w:rsidR="00F272E3" w:rsidRDefault="00F272E3" w:rsidP="00F272E3">
      <w:pPr>
        <w:pStyle w:val="ListParagraph"/>
        <w:numPr>
          <w:ilvl w:val="0"/>
          <w:numId w:val="1"/>
        </w:numPr>
        <w:rPr>
          <w:rtl/>
          <w:lang w:bidi="he-IL"/>
        </w:rPr>
      </w:pPr>
      <w:r>
        <w:rPr>
          <w:rFonts w:hint="cs"/>
          <w:rtl/>
          <w:lang w:bidi="he-IL"/>
        </w:rPr>
        <w:t>נוריד את בלוק הפדינג ונשאר עם 2 בלוקים בלבד, IV וCT</w:t>
      </w:r>
    </w:p>
    <w:p w14:paraId="7CEFA621" w14:textId="37573199" w:rsidR="00F272E3" w:rsidRPr="00F272E3" w:rsidRDefault="00F272E3" w:rsidP="00F272E3">
      <w:pPr>
        <w:pStyle w:val="ListParagraph"/>
        <w:numPr>
          <w:ilvl w:val="0"/>
          <w:numId w:val="1"/>
        </w:numPr>
        <w:rPr>
          <w:rFonts w:eastAsiaTheme="minorEastAsia"/>
          <w:lang w:bidi="he-IL"/>
        </w:rPr>
      </w:pPr>
      <w:r>
        <w:rPr>
          <w:rFonts w:hint="cs"/>
          <w:rtl/>
          <w:lang w:bidi="he-IL"/>
        </w:rPr>
        <w:t>נשנה את הבית האחרון בIV כל פעם עד ש</w:t>
      </w:r>
      <w:r>
        <w:rPr>
          <w:lang w:bidi="he-IL"/>
        </w:rPr>
        <w:t>unpad</w:t>
      </w:r>
      <w:r>
        <w:rPr>
          <w:rFonts w:hint="cs"/>
          <w:rtl/>
          <w:lang w:bidi="he-IL"/>
        </w:rPr>
        <w:t xml:space="preserve"> מחזירה </w:t>
      </w:r>
      <w:r>
        <w:rPr>
          <w:lang w:bidi="he-IL"/>
        </w:rPr>
        <w:t>true</w:t>
      </w:r>
      <w:r>
        <w:rPr>
          <w:rFonts w:hint="cs"/>
          <w:rtl/>
          <w:lang w:bidi="he-IL"/>
        </w:rPr>
        <w:t xml:space="preserve">, במקרה הזה אני יודע שמתקיים </w:t>
      </w:r>
      <m:oMath>
        <m:r>
          <w:rPr>
            <w:rFonts w:ascii="Cambria Math" w:hAnsi="Cambria Math"/>
            <w:lang w:bidi="he-IL"/>
          </w:rPr>
          <m:t>IV</m:t>
        </m:r>
        <m:d>
          <m:dPr>
            <m:begChr m:val="["/>
            <m:endChr m:val="]"/>
            <m:ctrlPr>
              <w:rPr>
                <w:rFonts w:ascii="Cambria Math" w:hAnsi="Cambria Math"/>
                <w:i/>
                <w:lang w:bidi="he-IL"/>
              </w:rPr>
            </m:ctrlPr>
          </m:dPr>
          <m:e>
            <m:r>
              <w:rPr>
                <w:rFonts w:ascii="Cambria Math" w:hAnsi="Cambria Math"/>
                <w:lang w:bidi="he-IL"/>
              </w:rPr>
              <m:t>15</m:t>
            </m:r>
          </m:e>
        </m:d>
        <m:r>
          <w:rPr>
            <w:rFonts w:ascii="Cambria Math" w:hAnsi="Cambria Math"/>
            <w:lang w:bidi="he-IL"/>
          </w:rPr>
          <m:t>⊕PT</m:t>
        </m:r>
        <m:d>
          <m:dPr>
            <m:begChr m:val="["/>
            <m:endChr m:val="]"/>
            <m:ctrlPr>
              <w:rPr>
                <w:rFonts w:ascii="Cambria Math" w:hAnsi="Cambria Math"/>
                <w:i/>
                <w:lang w:bidi="he-IL"/>
              </w:rPr>
            </m:ctrlPr>
          </m:dPr>
          <m:e>
            <m:r>
              <w:rPr>
                <w:rFonts w:ascii="Cambria Math" w:hAnsi="Cambria Math"/>
                <w:lang w:bidi="he-IL"/>
              </w:rPr>
              <m:t>15</m:t>
            </m:r>
          </m:e>
        </m:d>
        <m:r>
          <w:rPr>
            <w:rFonts w:ascii="Cambria Math" w:hAnsi="Cambria Math"/>
            <w:lang w:bidi="he-IL"/>
          </w:rPr>
          <m:t>=0x1</m:t>
        </m:r>
      </m:oMath>
      <w:r>
        <w:rPr>
          <w:rFonts w:eastAsiaTheme="minorEastAsia" w:hint="cs"/>
          <w:rtl/>
          <w:lang w:bidi="he-IL"/>
        </w:rPr>
        <w:t xml:space="preserve"> ומכיוון שXOR אסוציאטיבי אני יכול לקבוע ש</w:t>
      </w:r>
      <m:oMath>
        <m:r>
          <w:rPr>
            <w:rFonts w:ascii="Cambria Math" w:eastAsiaTheme="minorEastAsia" w:hAnsi="Cambria Math"/>
            <w:lang w:bidi="he-IL"/>
          </w:rPr>
          <m:t>PT</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⊕0x1</m:t>
        </m:r>
      </m:oMath>
    </w:p>
    <w:p w14:paraId="1BE3EB97" w14:textId="0337E351" w:rsidR="00F272E3" w:rsidRDefault="00F272E3" w:rsidP="00F272E3">
      <w:pPr>
        <w:pStyle w:val="ListParagraph"/>
        <w:numPr>
          <w:ilvl w:val="0"/>
          <w:numId w:val="1"/>
        </w:numPr>
        <w:rPr>
          <w:rFonts w:eastAsiaTheme="minorEastAsia"/>
          <w:rtl/>
          <w:lang w:bidi="he-IL"/>
        </w:rPr>
      </w:pPr>
      <w:r>
        <w:rPr>
          <w:rFonts w:eastAsiaTheme="minorEastAsia" w:hint="cs"/>
          <w:rtl/>
          <w:lang w:bidi="he-IL"/>
        </w:rPr>
        <w:t xml:space="preserve">לאחר שיש לי את הערך הזה אני יכול לחשב </w:t>
      </w:r>
      <m:oMath>
        <m:r>
          <w:rPr>
            <w:rFonts w:ascii="Cambria Math" w:eastAsiaTheme="minorEastAsia" w:hAnsi="Cambria Math"/>
            <w:lang w:bidi="he-IL"/>
          </w:rPr>
          <m:t>0x1⊕0x2</m:t>
        </m:r>
      </m:oMath>
      <w:r>
        <w:rPr>
          <w:rFonts w:eastAsiaTheme="minorEastAsia" w:hint="cs"/>
          <w:rtl/>
          <w:lang w:bidi="he-IL"/>
        </w:rPr>
        <w:t xml:space="preserve"> ולקבל </w:t>
      </w:r>
      <m:oMath>
        <m:r>
          <w:rPr>
            <w:rFonts w:ascii="Cambria Math" w:eastAsiaTheme="minorEastAsia" w:hAnsi="Cambria Math"/>
            <w:lang w:bidi="he-IL"/>
          </w:rPr>
          <m:t>0x3</m:t>
        </m:r>
      </m:oMath>
      <w:r>
        <w:rPr>
          <w:rFonts w:eastAsiaTheme="minorEastAsia" w:hint="cs"/>
          <w:rtl/>
          <w:lang w:bidi="he-IL"/>
        </w:rPr>
        <w:t xml:space="preserve">, ולבצע </w:t>
      </w:r>
      <m:oMath>
        <m:r>
          <w:rPr>
            <w:rFonts w:ascii="Cambria Math" w:eastAsiaTheme="minorEastAsia" w:hAnsi="Cambria Math"/>
            <w:lang w:bidi="he-IL"/>
          </w:rPr>
          <m:t>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=PrevIv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⊕0x3</m:t>
        </m:r>
      </m:oMath>
      <w:r>
        <w:rPr>
          <w:rFonts w:eastAsiaTheme="minorEastAsia" w:hint="cs"/>
          <w:rtl/>
          <w:lang w:bidi="he-IL"/>
        </w:rPr>
        <w:t xml:space="preserve"> והפעם יתקיים </w:t>
      </w:r>
      <m:oMath>
        <m:r>
          <w:rPr>
            <w:rFonts w:ascii="Cambria Math" w:eastAsiaTheme="minorEastAsia" w:hAnsi="Cambria Math"/>
            <w:lang w:bidi="he-IL"/>
          </w:rPr>
          <m:t>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⊕PT</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=PrevIv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⊕PT</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⊕0x3=0x1⊕0x3=0x2</m:t>
        </m:r>
      </m:oMath>
      <w:r>
        <w:rPr>
          <w:rFonts w:eastAsiaTheme="minorEastAsia" w:hint="cs"/>
          <w:rtl/>
          <w:lang w:bidi="he-IL"/>
        </w:rPr>
        <w:t xml:space="preserve"> (הנקודה היא שאחרי שעשינו ברוט-פורס כדי לגלות את הערך שיביא ל1, אפשר בזמן קבוע לחשב מה צריך לעשות כדי שהבית הPT יהפוך ל2)</w:t>
      </w:r>
    </w:p>
    <w:p w14:paraId="4B76D150" w14:textId="5048E5B4" w:rsidR="00F272E3" w:rsidRDefault="00F272E3" w:rsidP="00F272E3">
      <w:pPr>
        <w:pStyle w:val="ListParagraph"/>
        <w:numPr>
          <w:ilvl w:val="0"/>
          <w:numId w:val="1"/>
        </w:numPr>
        <w:rPr>
          <w:rFonts w:eastAsiaTheme="minorEastAsia"/>
          <w:rtl/>
          <w:lang w:bidi="he-IL"/>
        </w:rPr>
      </w:pPr>
      <w:r>
        <w:rPr>
          <w:rFonts w:eastAsiaTheme="minorEastAsia" w:hint="cs"/>
          <w:rtl/>
          <w:lang w:bidi="he-IL"/>
        </w:rPr>
        <w:t>ואז נעשה ברוט-פורס על הבית ה14 בIV כדי לגלות מה יביא את הבית ה14 בPT להיות 2...</w:t>
      </w:r>
    </w:p>
    <w:p w14:paraId="19906190" w14:textId="77777777" w:rsidR="00F272E3" w:rsidRDefault="00F272E3" w:rsidP="00F272E3">
      <w:pPr>
        <w:rPr>
          <w:rFonts w:eastAsiaTheme="minorEastAsia"/>
          <w:rtl/>
          <w:lang w:bidi="he-IL"/>
        </w:rPr>
      </w:pPr>
    </w:p>
    <w:p w14:paraId="25ED6EB2" w14:textId="048904C8" w:rsidR="00F272E3" w:rsidRDefault="00F272E3" w:rsidP="00F272E3">
      <w:pPr>
        <w:rPr>
          <w:rFonts w:eastAsiaTheme="minorEastAsia"/>
          <w:rtl/>
          <w:lang w:bidi="he-IL"/>
        </w:rPr>
      </w:pPr>
      <w:r>
        <w:rPr>
          <w:rFonts w:eastAsiaTheme="minorEastAsia" w:hint="cs"/>
          <w:rtl/>
          <w:lang w:bidi="he-IL"/>
        </w:rPr>
        <w:t xml:space="preserve">וככה נבצע שוב ושוב, הסיבוכיות תהיה </w:t>
      </w:r>
      <m:oMath>
        <m:r>
          <w:rPr>
            <w:rFonts w:ascii="Cambria Math" w:eastAsiaTheme="minorEastAsia" w:hAnsi="Cambria Math"/>
            <w:lang w:bidi="he-IL"/>
          </w:rPr>
          <m:t>256⋅16</m:t>
        </m:r>
      </m:oMath>
      <w:r>
        <w:rPr>
          <w:rFonts w:eastAsiaTheme="minorEastAsia" w:hint="cs"/>
          <w:rtl/>
          <w:lang w:bidi="he-IL"/>
        </w:rPr>
        <w:t xml:space="preserve"> </w:t>
      </w:r>
      <w:r w:rsidRPr="00F272E3">
        <w:rPr>
          <mc:AlternateContent>
            <mc:Choice Requires="w16se">
              <w:rFonts w:eastAsiaTheme="minorEastAsia"/>
            </mc:Choice>
            <mc:Fallback>
              <w:rFonts w:ascii="Segoe UI Emoji" w:eastAsia="Segoe UI Emoji" w:hAnsi="Segoe UI Emoji" w:cs="Segoe UI Emoji"/>
            </mc:Fallback>
          </mc:AlternateContent>
          <w:rtl/>
          <w:lang w:bidi="he-IL"/>
        </w:rPr>
        <mc:AlternateContent>
          <mc:Choice Requires="w16se">
            <w16se:symEx w16se:font="Segoe UI Emoji" w16se:char="1F60A"/>
          </mc:Choice>
          <mc:Fallback>
            <w:t>😊</w:t>
          </mc:Fallback>
        </mc:AlternateContent>
      </w:r>
    </w:p>
    <w:p w14:paraId="15D714B3" w14:textId="559E41A7" w:rsidR="00945F1D" w:rsidRDefault="00B467BE" w:rsidP="00F272E3">
      <w:pPr>
        <w:rPr>
          <w:rFonts w:eastAsiaTheme="minorEastAsia"/>
          <w:lang w:bidi="he-IL"/>
        </w:rPr>
      </w:pPr>
      <w:r>
        <w:rPr>
          <w:rFonts w:eastAsiaTheme="minorEastAsia" w:hint="cs"/>
          <w:rtl/>
          <w:lang w:bidi="he-IL"/>
        </w:rPr>
        <w:t xml:space="preserve">מכאן כדי לגלות את ההודעה נצטרך רק לפתור 16 משוואות בסגנון של </w:t>
      </w:r>
      <m:oMath>
        <m:r>
          <w:rPr>
            <w:rFonts w:ascii="Cambria Math" w:eastAsiaTheme="minorEastAsia" w:hAnsi="Cambria Math"/>
            <w:lang w:bidi="he-IL"/>
          </w:rPr>
          <m:t>pt</m:t>
        </m:r>
        <m:d>
          <m:dPr>
            <m:begChr m:val="["/>
            <m:endChr m:val="]"/>
            <m:ctrlPr>
              <w:rPr>
                <w:rFonts w:ascii="Cambria Math" w:eastAsiaTheme="minorEastAsia" w:hAnsi="Cambria Math"/>
                <w:i/>
                <w:lang w:bidi="he-IL"/>
              </w:rPr>
            </m:ctrlPr>
          </m:dPr>
          <m:e>
            <m:r>
              <w:rPr>
                <w:rFonts w:ascii="Cambria Math" w:eastAsiaTheme="minorEastAsia" w:hAnsi="Cambria Math"/>
                <w:lang w:bidi="he-IL"/>
              </w:rPr>
              <m:t>i</m:t>
            </m:r>
          </m:e>
        </m:d>
        <m:r>
          <w:rPr>
            <w:rFonts w:ascii="Cambria Math" w:eastAsiaTheme="minorEastAsia" w:hAnsi="Cambria Math"/>
            <w:lang w:bidi="he-IL"/>
          </w:rPr>
          <m:t>=16⊕x</m:t>
        </m:r>
      </m:oMath>
    </w:p>
    <w:p w14:paraId="674BA44A" w14:textId="056B6754" w:rsidR="003572EA" w:rsidRDefault="003572EA" w:rsidP="00F272E3">
      <w:pPr>
        <w:rPr>
          <w:rFonts w:eastAsiaTheme="minorEastAsia"/>
          <w:rtl/>
          <w:lang w:bidi="he-IL"/>
        </w:rPr>
      </w:pPr>
    </w:p>
    <w:p w14:paraId="25D4C913" w14:textId="3B442D7A" w:rsidR="00A133D3" w:rsidRDefault="00296FDC" w:rsidP="00F272E3">
      <w:pPr>
        <w:rPr>
          <w:rFonts w:eastAsiaTheme="minorEastAsia"/>
          <w:rtl/>
          <w:lang w:bidi="he-IL"/>
        </w:rPr>
      </w:pPr>
      <w:r>
        <w:rPr>
          <w:rFonts w:eastAsiaTheme="minorEastAsia" w:hint="cs"/>
          <w:rtl/>
          <w:lang w:bidi="he-IL"/>
        </w:rPr>
        <w:t>ולאחר התפסטנות כהוגן על מימוש יעיל בפייתון וכל מני הסרות חלודה,</w:t>
      </w:r>
      <w:r w:rsidR="00A133D3">
        <w:rPr>
          <w:rFonts w:eastAsiaTheme="minorEastAsia"/>
          <w:lang w:bidi="he-IL"/>
        </w:rPr>
        <w:t xml:space="preserve"> </w:t>
      </w:r>
      <w:r w:rsidR="00A133D3">
        <w:rPr>
          <w:rFonts w:eastAsiaTheme="minorEastAsia" w:hint="cs"/>
          <w:rtl/>
          <w:lang w:bidi="he-IL"/>
        </w:rPr>
        <w:t xml:space="preserve">הבנתי שקרתה פדיחה. הרצתי את השרת לוקאלית ואני קולט שהצפנו 32 בתים (כי </w:t>
      </w:r>
      <w:r w:rsidR="00A133D3">
        <w:rPr>
          <w:rFonts w:eastAsiaTheme="minorEastAsia"/>
          <w:lang w:bidi="he-IL"/>
        </w:rPr>
        <w:t>message.encode(‘ascii’)</w:t>
      </w:r>
      <w:r w:rsidR="00A133D3">
        <w:rPr>
          <w:rFonts w:eastAsiaTheme="minorEastAsia" w:hint="cs"/>
          <w:rtl/>
          <w:lang w:bidi="he-IL"/>
        </w:rPr>
        <w:t xml:space="preserve">), מה שאומר שלא מספיק לי להדליף בלוק אחד. יתרה מכך </w:t>
      </w:r>
      <w:r w:rsidR="00A133D3">
        <w:rPr>
          <w:rFonts w:eastAsiaTheme="minorEastAsia"/>
          <w:rtl/>
          <w:lang w:bidi="he-IL"/>
        </w:rPr>
        <w:t>–</w:t>
      </w:r>
      <w:r w:rsidR="00A133D3">
        <w:rPr>
          <w:rFonts w:eastAsiaTheme="minorEastAsia" w:hint="cs"/>
          <w:rtl/>
          <w:lang w:bidi="he-IL"/>
        </w:rPr>
        <w:t xml:space="preserve"> שיחקתי עם זה קצת והצלחתי להדליף בלוק אחד, עכשיו צריך להבין איך מכלילים את המתקפה ל</w:t>
      </w:r>
      <w:r w:rsidR="00A133D3">
        <w:rPr>
          <w:rFonts w:eastAsiaTheme="minorEastAsia"/>
          <w:lang w:bidi="he-IL"/>
        </w:rPr>
        <w:t>n</w:t>
      </w:r>
      <w:r w:rsidR="00A133D3">
        <w:rPr>
          <w:rFonts w:eastAsiaTheme="minorEastAsia" w:hint="cs"/>
          <w:rtl/>
          <w:lang w:bidi="he-IL"/>
        </w:rPr>
        <w:t xml:space="preserve"> בלוקים.</w:t>
      </w:r>
    </w:p>
    <w:p w14:paraId="0573A277" w14:textId="4FDD1C8A" w:rsidR="00A133D3" w:rsidRDefault="00A133D3" w:rsidP="00F272E3">
      <w:pPr>
        <w:rPr>
          <w:rFonts w:eastAsiaTheme="minorEastAsia"/>
          <w:rtl/>
          <w:lang w:bidi="he-IL"/>
        </w:rPr>
      </w:pPr>
      <w:r>
        <w:rPr>
          <w:rFonts w:eastAsiaTheme="minorEastAsia" w:hint="cs"/>
          <w:rtl/>
          <w:lang w:bidi="he-IL"/>
        </w:rPr>
        <w:t xml:space="preserve">ואז נזכרתי שאני לא מהנדס ביטים אלא עושה קריפטו, בסוף </w:t>
      </w:r>
      <w:r>
        <w:rPr>
          <w:rFonts w:eastAsiaTheme="minorEastAsia"/>
          <w:rtl/>
          <w:lang w:bidi="he-IL"/>
        </w:rPr>
        <w:t>–</w:t>
      </w:r>
      <w:r>
        <w:rPr>
          <w:rFonts w:eastAsiaTheme="minorEastAsia" w:hint="cs"/>
          <w:rtl/>
          <w:lang w:bidi="he-IL"/>
        </w:rPr>
        <w:t xml:space="preserve"> אין הבדל בין אם הIV המשומש הוא הבלוק ה0 או ה1, לבלוק השני הIV הוא הבלוק ה1, אני יכול לעשות בדיוק אותו דבר עליו כמו שעשיתי לIV המקורי (שהוא הIV לבלוק הראשון)</w:t>
      </w:r>
    </w:p>
    <w:p w14:paraId="37E25503" w14:textId="77777777" w:rsidR="008C2891" w:rsidRDefault="008C2891" w:rsidP="00F272E3">
      <w:pPr>
        <w:rPr>
          <w:rFonts w:eastAsiaTheme="minorEastAsia"/>
          <w:rtl/>
          <w:lang w:bidi="he-IL"/>
        </w:rPr>
      </w:pPr>
    </w:p>
    <w:p w14:paraId="4C0ADD69" w14:textId="174972E9" w:rsidR="008C2891" w:rsidRDefault="008C2891" w:rsidP="00F272E3">
      <w:pPr>
        <w:rPr>
          <w:rFonts w:eastAsiaTheme="minorEastAsia"/>
          <w:rtl/>
          <w:lang w:bidi="he-IL"/>
        </w:rPr>
      </w:pPr>
      <w:r>
        <w:rPr>
          <w:rFonts w:eastAsiaTheme="minorEastAsia" w:hint="cs"/>
          <w:rtl/>
          <w:lang w:bidi="he-IL"/>
        </w:rPr>
        <w:t>עכשיו רק נותר לחכות להצלחה</w:t>
      </w:r>
    </w:p>
    <w:p w14:paraId="1F1902BE" w14:textId="69BE1ACB" w:rsidR="008C2891" w:rsidRDefault="008C2891" w:rsidP="00F272E3">
      <w:pPr>
        <w:rPr>
          <w:rFonts w:eastAsiaTheme="minorEastAsia"/>
          <w:rtl/>
          <w:lang w:bidi="he-IL"/>
        </w:rPr>
      </w:pPr>
      <w:r w:rsidRPr="008C2891">
        <w:rPr>
          <w:rFonts w:eastAsiaTheme="minorEastAsia"/>
          <w:lang w:bidi="he-IL"/>
        </w:rPr>
        <w:drawing>
          <wp:inline distT="0" distB="0" distL="0" distR="0" wp14:anchorId="3D16DC27" wp14:editId="20B12145">
            <wp:extent cx="5731510" cy="1131570"/>
            <wp:effectExtent l="0" t="0" r="2540" b="0"/>
            <wp:docPr id="5794018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01846" name="Picture 1" descr="A screen shot of a computer&#10;&#10;AI-generated content may be incorrect."/>
                    <pic:cNvPicPr/>
                  </pic:nvPicPr>
                  <pic:blipFill>
                    <a:blip r:embed="rId8"/>
                    <a:stretch>
                      <a:fillRect/>
                    </a:stretch>
                  </pic:blipFill>
                  <pic:spPr>
                    <a:xfrm>
                      <a:off x="0" y="0"/>
                      <a:ext cx="5731510" cy="1131570"/>
                    </a:xfrm>
                    <a:prstGeom prst="rect">
                      <a:avLst/>
                    </a:prstGeom>
                  </pic:spPr>
                </pic:pic>
              </a:graphicData>
            </a:graphic>
          </wp:inline>
        </w:drawing>
      </w:r>
    </w:p>
    <w:p w14:paraId="7279B6F8" w14:textId="77777777" w:rsidR="008C2891" w:rsidRDefault="008C2891" w:rsidP="00F272E3">
      <w:pPr>
        <w:rPr>
          <w:rFonts w:eastAsiaTheme="minorEastAsia"/>
          <w:rtl/>
          <w:lang w:bidi="he-IL"/>
        </w:rPr>
      </w:pPr>
    </w:p>
    <w:p w14:paraId="7375F4A2" w14:textId="499F42BE" w:rsidR="008C2891" w:rsidRDefault="008C2891" w:rsidP="00F272E3">
      <w:pPr>
        <w:rPr>
          <w:rFonts w:eastAsiaTheme="minorEastAsia"/>
          <w:rtl/>
          <w:lang w:bidi="he-IL"/>
        </w:rPr>
      </w:pPr>
      <w:r>
        <w:rPr>
          <w:rFonts w:eastAsiaTheme="minorEastAsia" w:hint="cs"/>
          <w:rtl/>
          <w:lang w:bidi="he-IL"/>
        </w:rPr>
        <w:t>בזמן הזה אני אבהיר את המשוואה שיש בסוף.</w:t>
      </w:r>
    </w:p>
    <w:p w14:paraId="17F2FFF5" w14:textId="37596AE4" w:rsidR="008C2891" w:rsidRDefault="008C2891" w:rsidP="00F272E3">
      <w:pPr>
        <w:rPr>
          <w:rFonts w:eastAsiaTheme="minorEastAsia" w:hint="cs"/>
          <w:rtl/>
          <w:lang w:bidi="he-IL"/>
        </w:rPr>
      </w:pPr>
      <w:r>
        <w:rPr>
          <w:rFonts w:eastAsiaTheme="minorEastAsia" w:hint="cs"/>
          <w:rtl/>
          <w:lang w:bidi="he-IL"/>
        </w:rPr>
        <w:t xml:space="preserve">נניח שהIV באינדקס 15 הוא </w:t>
      </w:r>
      <w:r>
        <w:rPr>
          <w:rFonts w:eastAsiaTheme="minorEastAsia"/>
          <w:lang w:bidi="he-IL"/>
        </w:rPr>
        <w:t>0x4</w:t>
      </w:r>
      <w:r>
        <w:rPr>
          <w:rFonts w:eastAsiaTheme="minorEastAsia" w:hint="cs"/>
          <w:rtl/>
          <w:lang w:bidi="he-IL"/>
        </w:rPr>
        <w:t>, כדי שה</w:t>
      </w:r>
      <w:r>
        <w:rPr>
          <w:rFonts w:eastAsiaTheme="minorEastAsia"/>
          <w:lang w:bidi="he-IL"/>
        </w:rPr>
        <w:t>padding</w:t>
      </w:r>
      <w:r>
        <w:rPr>
          <w:rFonts w:eastAsiaTheme="minorEastAsia" w:hint="cs"/>
          <w:rtl/>
          <w:lang w:bidi="he-IL"/>
        </w:rPr>
        <w:t xml:space="preserve"> יהיה נכון צריך להתקיים (בבלוק עם פדינג מגדול 1)</w:t>
      </w:r>
    </w:p>
    <w:p w14:paraId="7EC7CD9B" w14:textId="7C667C40" w:rsidR="008C2891" w:rsidRPr="008C2891" w:rsidRDefault="008C2891" w:rsidP="00F272E3">
      <w:pPr>
        <w:rPr>
          <w:rFonts w:eastAsiaTheme="minorEastAsia"/>
          <w:lang w:bidi="he-IL"/>
        </w:rPr>
      </w:pPr>
      <m:oMathPara>
        <m:oMath>
          <m:r>
            <w:rPr>
              <w:rFonts w:ascii="Cambria Math" w:eastAsiaTheme="minorEastAsia" w:hAnsi="Cambria Math"/>
              <w:lang w:bidi="he-IL"/>
            </w:rPr>
            <m:t>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⊕Pt</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=0x1</m:t>
          </m:r>
        </m:oMath>
      </m:oMathPara>
    </w:p>
    <w:p w14:paraId="15E7C8A2" w14:textId="2F9E6454" w:rsidR="008C2891" w:rsidRDefault="008C2891" w:rsidP="00F272E3">
      <w:pPr>
        <w:rPr>
          <w:rFonts w:eastAsiaTheme="minorEastAsia"/>
          <w:rtl/>
          <w:lang w:bidi="he-IL"/>
        </w:rPr>
      </w:pPr>
      <w:r>
        <w:rPr>
          <w:rFonts w:eastAsiaTheme="minorEastAsia" w:hint="cs"/>
          <w:lang w:bidi="he-IL"/>
        </w:rPr>
        <w:t>א</w:t>
      </w:r>
      <w:r>
        <w:rPr>
          <w:rFonts w:eastAsiaTheme="minorEastAsia" w:hint="cs"/>
          <w:rtl/>
          <w:lang w:bidi="he-IL"/>
        </w:rPr>
        <w:t>נחנו יודעים את IV ואת ה</w:t>
      </w:r>
      <w:r>
        <w:rPr>
          <w:rFonts w:eastAsiaTheme="minorEastAsia"/>
          <w:lang w:bidi="he-IL"/>
        </w:rPr>
        <w:t>0x1</w:t>
      </w:r>
      <w:r>
        <w:rPr>
          <w:rFonts w:eastAsiaTheme="minorEastAsia" w:hint="cs"/>
          <w:rtl/>
          <w:lang w:bidi="he-IL"/>
        </w:rPr>
        <w:t xml:space="preserve"> כמובן, אז מה נשאר לעשות כדי להדליף את הבלוק?</w:t>
      </w:r>
    </w:p>
    <w:p w14:paraId="28DB0C39" w14:textId="2045C49B" w:rsidR="008C2891" w:rsidRDefault="008C2891" w:rsidP="00F272E3">
      <w:pPr>
        <w:rPr>
          <w:rFonts w:eastAsiaTheme="minorEastAsia"/>
          <w:rtl/>
          <w:lang w:bidi="he-IL"/>
        </w:rPr>
      </w:pPr>
      <w:r>
        <w:rPr>
          <w:rFonts w:eastAsiaTheme="minorEastAsia" w:hint="cs"/>
          <w:rtl/>
          <w:lang w:bidi="he-IL"/>
        </w:rPr>
        <w:t xml:space="preserve">ברוט-פורס על ערך </w:t>
      </w:r>
      <w:r>
        <w:rPr>
          <w:rFonts w:eastAsiaTheme="minorEastAsia"/>
          <w:lang w:bidi="he-IL"/>
        </w:rPr>
        <w:t>x</w:t>
      </w:r>
      <w:r>
        <w:rPr>
          <w:rFonts w:eastAsiaTheme="minorEastAsia" w:hint="cs"/>
          <w:rtl/>
          <w:lang w:bidi="he-IL"/>
        </w:rPr>
        <w:t xml:space="preserve"> כלשהו שעבורו נבצע </w:t>
      </w:r>
      <m:oMath>
        <m:r>
          <w:rPr>
            <w:rFonts w:ascii="Cambria Math" w:eastAsiaTheme="minorEastAsia" w:hAnsi="Cambria Math"/>
            <w:lang w:bidi="he-IL"/>
          </w:rPr>
          <m:t>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⊕Pt</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⊕x=0x1</m:t>
        </m:r>
      </m:oMath>
      <w:r>
        <w:rPr>
          <w:rFonts w:eastAsiaTheme="minorEastAsia" w:hint="cs"/>
          <w:rtl/>
          <w:lang w:bidi="he-IL"/>
        </w:rPr>
        <w:t xml:space="preserve"> כדי שנהפוך את הפדינג של הבלוק לפדינג בגודל 1 (הדרך שהאלגוריתם של הפדינג מגלה כמה גדול הפדינג זה לקרוא את הערך שבבית הזה ולכן הוא יחשוב שהפדינג הוא 1, בלי תלות בכמה הפדינג באמת)</w:t>
      </w:r>
    </w:p>
    <w:p w14:paraId="627BFB32" w14:textId="351FE04C" w:rsidR="008C2891" w:rsidRDefault="008C2891" w:rsidP="00F272E3">
      <w:pPr>
        <w:rPr>
          <w:rFonts w:eastAsiaTheme="minorEastAsia"/>
          <w:rtl/>
          <w:lang w:bidi="he-IL"/>
        </w:rPr>
      </w:pPr>
      <w:r>
        <w:rPr>
          <w:rFonts w:eastAsiaTheme="minorEastAsia" w:hint="cs"/>
          <w:rtl/>
          <w:lang w:bidi="he-IL"/>
        </w:rPr>
        <w:t xml:space="preserve">ברגע שנמצא את זה נוכל לשחזר את </w:t>
      </w:r>
      <m:oMath>
        <m:r>
          <w:rPr>
            <w:rFonts w:ascii="Cambria Math" w:eastAsiaTheme="minorEastAsia" w:hAnsi="Cambria Math"/>
            <w:lang w:bidi="he-IL"/>
          </w:rPr>
          <m:t>Pt[15]</m:t>
        </m:r>
      </m:oMath>
      <w:r>
        <w:rPr>
          <w:rFonts w:eastAsiaTheme="minorEastAsia" w:hint="cs"/>
          <w:rtl/>
          <w:lang w:bidi="he-IL"/>
        </w:rPr>
        <w:t xml:space="preserve"> בקלות ע"י </w:t>
      </w:r>
      <m:oMath>
        <m:r>
          <w:rPr>
            <w:rFonts w:ascii="Cambria Math" w:eastAsiaTheme="minorEastAsia" w:hAnsi="Cambria Math"/>
            <w:lang w:bidi="he-IL"/>
          </w:rPr>
          <m:t>IV</m:t>
        </m:r>
        <m:d>
          <m:dPr>
            <m:begChr m:val="["/>
            <m:endChr m:val="]"/>
            <m:ctrlPr>
              <w:rPr>
                <w:rFonts w:ascii="Cambria Math" w:eastAsiaTheme="minorEastAsia" w:hAnsi="Cambria Math"/>
                <w:i/>
                <w:lang w:bidi="he-IL"/>
              </w:rPr>
            </m:ctrlPr>
          </m:dPr>
          <m:e>
            <m:r>
              <w:rPr>
                <w:rFonts w:ascii="Cambria Math" w:eastAsiaTheme="minorEastAsia" w:hAnsi="Cambria Math"/>
                <w:lang w:bidi="he-IL"/>
              </w:rPr>
              <m:t>15</m:t>
            </m:r>
          </m:e>
        </m:d>
        <m:r>
          <w:rPr>
            <w:rFonts w:ascii="Cambria Math" w:eastAsiaTheme="minorEastAsia" w:hAnsi="Cambria Math"/>
            <w:lang w:bidi="he-IL"/>
          </w:rPr>
          <m:t>⊕x⊕0x1=Pt[15]</m:t>
        </m:r>
      </m:oMath>
    </w:p>
    <w:p w14:paraId="36C2748F" w14:textId="47025169" w:rsidR="008C2891" w:rsidRDefault="008C2891" w:rsidP="00F272E3">
      <w:pPr>
        <w:rPr>
          <w:rFonts w:eastAsiaTheme="minorEastAsia"/>
          <w:lang w:bidi="he-IL"/>
        </w:rPr>
      </w:pPr>
      <w:r>
        <w:rPr>
          <w:rFonts w:eastAsiaTheme="minorEastAsia" w:hint="cs"/>
          <w:rtl/>
          <w:lang w:bidi="he-IL"/>
        </w:rPr>
        <w:t>כמובן שאת זה נכליל ל</w:t>
      </w:r>
      <w:r>
        <w:rPr>
          <w:rFonts w:eastAsiaTheme="minorEastAsia"/>
          <w:lang w:bidi="he-IL"/>
        </w:rPr>
        <w:t>n</w:t>
      </w:r>
      <w:r>
        <w:rPr>
          <w:rFonts w:eastAsiaTheme="minorEastAsia" w:hint="cs"/>
          <w:rtl/>
          <w:lang w:bidi="he-IL"/>
        </w:rPr>
        <w:t xml:space="preserve"> כללי כדי להדליף את כל הבלוק, כדי להדליף כמה בלוקים פשוט חוזרים על זה ככמות הבלוקים ומשנים את IV בהתאם.</w:t>
      </w:r>
    </w:p>
    <w:p w14:paraId="349C27DD" w14:textId="077CC164" w:rsidR="00A12496" w:rsidRPr="00F272E3" w:rsidRDefault="00A12496" w:rsidP="00F272E3">
      <w:pPr>
        <w:rPr>
          <w:rFonts w:eastAsiaTheme="minorEastAsia" w:hint="cs"/>
          <w:lang w:bidi="he-IL"/>
        </w:rPr>
      </w:pPr>
      <w:r w:rsidRPr="00A12496">
        <w:rPr>
          <w:rFonts w:eastAsiaTheme="minorEastAsia"/>
          <w:lang w:bidi="he-IL"/>
        </w:rPr>
        <w:lastRenderedPageBreak/>
        <w:drawing>
          <wp:inline distT="0" distB="0" distL="0" distR="0" wp14:anchorId="5813BF2A" wp14:editId="6A6ECC40">
            <wp:extent cx="5731510" cy="1656715"/>
            <wp:effectExtent l="0" t="0" r="2540" b="635"/>
            <wp:docPr id="5568748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74838" name="Picture 1" descr="A screenshot of a computer program&#10;&#10;AI-generated content may be incorrect."/>
                    <pic:cNvPicPr/>
                  </pic:nvPicPr>
                  <pic:blipFill>
                    <a:blip r:embed="rId9"/>
                    <a:stretch>
                      <a:fillRect/>
                    </a:stretch>
                  </pic:blipFill>
                  <pic:spPr>
                    <a:xfrm>
                      <a:off x="0" y="0"/>
                      <a:ext cx="5731510" cy="1656715"/>
                    </a:xfrm>
                    <a:prstGeom prst="rect">
                      <a:avLst/>
                    </a:prstGeom>
                  </pic:spPr>
                </pic:pic>
              </a:graphicData>
            </a:graphic>
          </wp:inline>
        </w:drawing>
      </w:r>
    </w:p>
    <w:sectPr w:rsidR="00A12496" w:rsidRPr="00F272E3" w:rsidSect="00DB1CE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55FB3"/>
    <w:multiLevelType w:val="hybridMultilevel"/>
    <w:tmpl w:val="5344D8E8"/>
    <w:lvl w:ilvl="0" w:tplc="80CEF4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2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53"/>
    <w:rsid w:val="000478AC"/>
    <w:rsid w:val="00092D9E"/>
    <w:rsid w:val="00160AE7"/>
    <w:rsid w:val="00296FDC"/>
    <w:rsid w:val="003572EA"/>
    <w:rsid w:val="0052009C"/>
    <w:rsid w:val="005E280D"/>
    <w:rsid w:val="00804CD8"/>
    <w:rsid w:val="008C2891"/>
    <w:rsid w:val="00945F1D"/>
    <w:rsid w:val="00A12496"/>
    <w:rsid w:val="00A133D3"/>
    <w:rsid w:val="00B467BE"/>
    <w:rsid w:val="00B72C7C"/>
    <w:rsid w:val="00DB1CE8"/>
    <w:rsid w:val="00F272E3"/>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9015"/>
  <w15:chartTrackingRefBased/>
  <w15:docId w15:val="{5C26EA3D-E567-4330-902F-E5F6771E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5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853"/>
    <w:rPr>
      <w:rFonts w:eastAsiaTheme="majorEastAsia" w:cstheme="majorBidi"/>
      <w:color w:val="272727" w:themeColor="text1" w:themeTint="D8"/>
    </w:rPr>
  </w:style>
  <w:style w:type="paragraph" w:styleId="Title">
    <w:name w:val="Title"/>
    <w:basedOn w:val="Normal"/>
    <w:next w:val="Normal"/>
    <w:link w:val="TitleChar"/>
    <w:uiPriority w:val="10"/>
    <w:qFormat/>
    <w:rsid w:val="00FF5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853"/>
    <w:pPr>
      <w:spacing w:before="160"/>
      <w:jc w:val="center"/>
    </w:pPr>
    <w:rPr>
      <w:i/>
      <w:iCs/>
      <w:color w:val="404040" w:themeColor="text1" w:themeTint="BF"/>
    </w:rPr>
  </w:style>
  <w:style w:type="character" w:customStyle="1" w:styleId="QuoteChar">
    <w:name w:val="Quote Char"/>
    <w:basedOn w:val="DefaultParagraphFont"/>
    <w:link w:val="Quote"/>
    <w:uiPriority w:val="29"/>
    <w:rsid w:val="00FF5853"/>
    <w:rPr>
      <w:i/>
      <w:iCs/>
      <w:color w:val="404040" w:themeColor="text1" w:themeTint="BF"/>
    </w:rPr>
  </w:style>
  <w:style w:type="paragraph" w:styleId="ListParagraph">
    <w:name w:val="List Paragraph"/>
    <w:basedOn w:val="Normal"/>
    <w:uiPriority w:val="34"/>
    <w:qFormat/>
    <w:rsid w:val="00FF5853"/>
    <w:pPr>
      <w:ind w:left="720"/>
      <w:contextualSpacing/>
    </w:pPr>
  </w:style>
  <w:style w:type="character" w:styleId="IntenseEmphasis">
    <w:name w:val="Intense Emphasis"/>
    <w:basedOn w:val="DefaultParagraphFont"/>
    <w:uiPriority w:val="21"/>
    <w:qFormat/>
    <w:rsid w:val="00FF5853"/>
    <w:rPr>
      <w:i/>
      <w:iCs/>
      <w:color w:val="0F4761" w:themeColor="accent1" w:themeShade="BF"/>
    </w:rPr>
  </w:style>
  <w:style w:type="paragraph" w:styleId="IntenseQuote">
    <w:name w:val="Intense Quote"/>
    <w:basedOn w:val="Normal"/>
    <w:next w:val="Normal"/>
    <w:link w:val="IntenseQuoteChar"/>
    <w:uiPriority w:val="30"/>
    <w:qFormat/>
    <w:rsid w:val="00FF5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853"/>
    <w:rPr>
      <w:i/>
      <w:iCs/>
      <w:color w:val="0F4761" w:themeColor="accent1" w:themeShade="BF"/>
    </w:rPr>
  </w:style>
  <w:style w:type="character" w:styleId="IntenseReference">
    <w:name w:val="Intense Reference"/>
    <w:basedOn w:val="DefaultParagraphFont"/>
    <w:uiPriority w:val="32"/>
    <w:qFormat/>
    <w:rsid w:val="00FF5853"/>
    <w:rPr>
      <w:b/>
      <w:bCs/>
      <w:smallCaps/>
      <w:color w:val="0F4761" w:themeColor="accent1" w:themeShade="BF"/>
      <w:spacing w:val="5"/>
    </w:rPr>
  </w:style>
  <w:style w:type="character" w:styleId="PlaceholderText">
    <w:name w:val="Placeholder Text"/>
    <w:basedOn w:val="DefaultParagraphFont"/>
    <w:uiPriority w:val="99"/>
    <w:semiHidden/>
    <w:rsid w:val="00F272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Aslan</dc:creator>
  <cp:keywords/>
  <dc:description/>
  <cp:lastModifiedBy>Liam Aslan</cp:lastModifiedBy>
  <cp:revision>5</cp:revision>
  <cp:lastPrinted>2025-06-22T09:42:00Z</cp:lastPrinted>
  <dcterms:created xsi:type="dcterms:W3CDTF">2025-06-22T06:14:00Z</dcterms:created>
  <dcterms:modified xsi:type="dcterms:W3CDTF">2025-06-22T09:42:00Z</dcterms:modified>
</cp:coreProperties>
</file>