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03D05" w:rsidRDefault="00795BA9" w:rsidP="001035A1">
      <w:pPr>
        <w:rPr>
          <w:b/>
          <w:bCs/>
        </w:rPr>
      </w:pPr>
      <w:r>
        <w:rPr>
          <w:b/>
          <w:bCs/>
        </w:rPr>
        <w:t>Notes of “</w:t>
      </w:r>
      <w:r w:rsidR="001035A1">
        <w:rPr>
          <w:b/>
          <w:bCs/>
        </w:rPr>
        <w:t>How to Learn a Foreign Language</w:t>
      </w:r>
      <w:r>
        <w:rPr>
          <w:b/>
          <w:bCs/>
        </w:rPr>
        <w:t xml:space="preserve">” </w:t>
      </w:r>
    </w:p>
    <w:p w:rsidR="00795BA9" w:rsidRPr="00635577" w:rsidRDefault="00795BA9" w:rsidP="00795BA9">
      <w:pPr>
        <w:rPr>
          <w:b/>
          <w:bCs/>
        </w:rPr>
      </w:pPr>
    </w:p>
    <w:p w:rsidR="00635577" w:rsidRDefault="00795BA9">
      <w:pPr>
        <w:rPr>
          <w:b/>
          <w:bCs/>
        </w:rPr>
      </w:pPr>
      <w:r w:rsidRPr="00795BA9">
        <w:rPr>
          <w:b/>
          <w:bCs/>
        </w:rPr>
        <w:t>Type</w:t>
      </w:r>
    </w:p>
    <w:p w:rsidR="00795BA9" w:rsidRPr="00795BA9" w:rsidRDefault="001035A1">
      <w:r>
        <w:t>Book</w:t>
      </w:r>
    </w:p>
    <w:p w:rsidR="00795BA9" w:rsidRPr="00795BA9" w:rsidRDefault="00795BA9">
      <w:pPr>
        <w:rPr>
          <w:b/>
          <w:bCs/>
        </w:rPr>
      </w:pPr>
    </w:p>
    <w:p w:rsidR="00635577" w:rsidRPr="00CB52F2" w:rsidRDefault="00635577">
      <w:pPr>
        <w:rPr>
          <w:b/>
          <w:bCs/>
          <w:lang w:val="fr-FR"/>
        </w:rPr>
      </w:pPr>
      <w:r w:rsidRPr="00CB52F2">
        <w:rPr>
          <w:b/>
          <w:bCs/>
          <w:lang w:val="fr-FR"/>
        </w:rPr>
        <w:t>Topic</w:t>
      </w:r>
    </w:p>
    <w:p w:rsidR="00635577" w:rsidRPr="00CB52F2" w:rsidRDefault="00795BA9">
      <w:pPr>
        <w:rPr>
          <w:lang w:val="fr-FR"/>
        </w:rPr>
      </w:pPr>
      <w:r w:rsidRPr="00CB52F2">
        <w:rPr>
          <w:lang w:val="fr-FR"/>
        </w:rPr>
        <w:t>Concept</w:t>
      </w:r>
    </w:p>
    <w:p w:rsidR="00635577" w:rsidRDefault="00635577">
      <w:pPr>
        <w:rPr>
          <w:lang w:val="fr-FR"/>
        </w:rPr>
      </w:pPr>
    </w:p>
    <w:p w:rsidR="0033655B" w:rsidRDefault="0033655B">
      <w:pPr>
        <w:rPr>
          <w:b/>
          <w:lang w:val="fr-FR"/>
        </w:rPr>
      </w:pPr>
      <w:r w:rsidRPr="0033655B">
        <w:rPr>
          <w:b/>
          <w:lang w:val="fr-FR"/>
        </w:rPr>
        <w:t>Notes</w:t>
      </w:r>
    </w:p>
    <w:p w:rsidR="0033655B" w:rsidRDefault="0033655B" w:rsidP="0033655B">
      <w:r>
        <w:t>FSI is a common rating system used to measure the technical level of an individual’s ability to use a language. Researchers studied a group of students learning a language over three years and found the following;</w:t>
      </w:r>
    </w:p>
    <w:p w:rsidR="0033655B" w:rsidRDefault="0033655B" w:rsidP="001035A1">
      <w:r>
        <w:t>Conditions: 6 Hours per Day, 5 Days a Week and Led by a trained instructor.</w:t>
      </w:r>
    </w:p>
    <w:p w:rsidR="0033655B" w:rsidRDefault="0033655B" w:rsidP="001035A1"/>
    <w:p w:rsidR="00CB52F2" w:rsidRPr="0033655B" w:rsidRDefault="00635577" w:rsidP="001035A1">
      <w:r w:rsidRPr="00CB52F2">
        <w:rPr>
          <w:b/>
          <w:bCs/>
        </w:rPr>
        <w:t>Usable</w:t>
      </w:r>
      <w:r w:rsidR="00795BA9" w:rsidRPr="00CB52F2">
        <w:rPr>
          <w:b/>
          <w:bCs/>
        </w:rPr>
        <w:t xml:space="preserve"> Quotes or Figures</w:t>
      </w:r>
    </w:p>
    <w:p w:rsidR="00075084" w:rsidRDefault="00075084" w:rsidP="001035A1">
      <w:pPr>
        <w:rPr>
          <w:b/>
          <w:bCs/>
        </w:rPr>
      </w:pPr>
    </w:p>
    <w:p w:rsidR="00075084" w:rsidRDefault="00075084" w:rsidP="001035A1">
      <w:pPr>
        <w:rPr>
          <w:b/>
          <w:bCs/>
        </w:rPr>
      </w:pPr>
      <w:r>
        <w:rPr>
          <w:noProof/>
        </w:rPr>
        <w:drawing>
          <wp:inline distT="0" distB="0" distL="0" distR="0" wp14:anchorId="13B66059" wp14:editId="34148151">
            <wp:extent cx="3140765" cy="1869139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l="18750" t="36790" r="52778" b="33086"/>
                    <a:stretch/>
                  </pic:blipFill>
                  <pic:spPr bwMode="auto">
                    <a:xfrm>
                      <a:off x="0" y="0"/>
                      <a:ext cx="3144371" cy="18712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35A1" w:rsidRDefault="005F443E" w:rsidP="001035A1">
      <w:p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6DE391C9" wp14:editId="4E5CB272">
            <wp:simplePos x="0" y="0"/>
            <wp:positionH relativeFrom="column">
              <wp:posOffset>-53340</wp:posOffset>
            </wp:positionH>
            <wp:positionV relativeFrom="paragraph">
              <wp:posOffset>142240</wp:posOffset>
            </wp:positionV>
            <wp:extent cx="4142105" cy="1955800"/>
            <wp:effectExtent l="0" t="0" r="0" b="635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361" t="40247" r="52639" b="34568"/>
                    <a:stretch/>
                  </pic:blipFill>
                  <pic:spPr bwMode="auto">
                    <a:xfrm>
                      <a:off x="0" y="0"/>
                      <a:ext cx="4142105" cy="1955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035A1" w:rsidRDefault="001035A1" w:rsidP="001035A1">
      <w:pPr>
        <w:rPr>
          <w:b/>
          <w:bCs/>
        </w:rPr>
      </w:pPr>
    </w:p>
    <w:p w:rsidR="001035A1" w:rsidRDefault="001035A1" w:rsidP="001035A1">
      <w:pPr>
        <w:rPr>
          <w:b/>
          <w:bCs/>
        </w:rPr>
      </w:pPr>
    </w:p>
    <w:p w:rsidR="001035A1" w:rsidRDefault="001035A1" w:rsidP="001035A1">
      <w:pPr>
        <w:rPr>
          <w:b/>
          <w:bCs/>
        </w:rPr>
      </w:pPr>
    </w:p>
    <w:p w:rsidR="001035A1" w:rsidRDefault="001035A1" w:rsidP="001035A1">
      <w:pPr>
        <w:rPr>
          <w:b/>
          <w:bCs/>
        </w:rPr>
      </w:pPr>
    </w:p>
    <w:p w:rsidR="001035A1" w:rsidRDefault="001035A1" w:rsidP="001035A1">
      <w:pPr>
        <w:rPr>
          <w:b/>
          <w:bCs/>
        </w:rPr>
      </w:pPr>
    </w:p>
    <w:p w:rsidR="001035A1" w:rsidRDefault="001035A1" w:rsidP="001035A1">
      <w:pPr>
        <w:rPr>
          <w:b/>
          <w:bCs/>
        </w:rPr>
      </w:pPr>
    </w:p>
    <w:p w:rsidR="001035A1" w:rsidRDefault="0033655B" w:rsidP="001035A1">
      <w:pPr>
        <w:rPr>
          <w:b/>
          <w:bCs/>
        </w:rPr>
      </w:pPr>
      <w:r>
        <w:rPr>
          <w:noProof/>
        </w:rPr>
        <w:drawing>
          <wp:inline distT="0" distB="0" distL="0" distR="0" wp14:anchorId="66AE8994" wp14:editId="50E0D333">
            <wp:extent cx="4233996" cy="118474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17500" t="39012" r="52222" b="45926"/>
                    <a:stretch/>
                  </pic:blipFill>
                  <pic:spPr bwMode="auto">
                    <a:xfrm>
                      <a:off x="0" y="0"/>
                      <a:ext cx="4238858" cy="11861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38B0" w:rsidRPr="008153F8" w:rsidRDefault="00F738B0" w:rsidP="008153F8">
      <w:pPr>
        <w:rPr>
          <w:b/>
          <w:bCs/>
        </w:rPr>
      </w:pPr>
      <w:bookmarkStart w:id="0" w:name="_GoBack"/>
      <w:bookmarkEnd w:id="0"/>
    </w:p>
    <w:p w:rsidR="00F738B0" w:rsidRPr="008B57C7" w:rsidRDefault="00F738B0" w:rsidP="00C76A75">
      <w:pPr>
        <w:pStyle w:val="ListParagraph"/>
      </w:pPr>
    </w:p>
    <w:p w:rsidR="00635577" w:rsidRDefault="00635577">
      <w:pPr>
        <w:rPr>
          <w:b/>
          <w:bCs/>
        </w:rPr>
      </w:pPr>
      <w:r w:rsidRPr="00635577">
        <w:rPr>
          <w:b/>
          <w:bCs/>
        </w:rPr>
        <w:t>Summary</w:t>
      </w:r>
    </w:p>
    <w:p w:rsidR="00F738B0" w:rsidRDefault="00A14796" w:rsidP="00FD1C18">
      <w:pPr>
        <w:ind w:left="720" w:hanging="720"/>
      </w:pPr>
      <w:r>
        <w:t>The book</w:t>
      </w:r>
      <w:r w:rsidR="00C215E4">
        <w:t xml:space="preserve"> provides a </w:t>
      </w:r>
      <w:r w:rsidR="001C7216">
        <w:t xml:space="preserve">well-researched </w:t>
      </w:r>
      <w:r w:rsidR="00867704">
        <w:t xml:space="preserve">synopsis on the </w:t>
      </w:r>
      <w:r w:rsidR="00BB44D1">
        <w:t xml:space="preserve">stages of learning a new language. The interesting </w:t>
      </w:r>
      <w:r w:rsidR="00FD1C18">
        <w:t>aspect of this book</w:t>
      </w:r>
      <w:r w:rsidR="00B91BE6">
        <w:t xml:space="preserve"> </w:t>
      </w:r>
      <w:r w:rsidR="00BB44D1">
        <w:t>is the research</w:t>
      </w:r>
      <w:r w:rsidR="00FD1C18">
        <w:t xml:space="preserve"> that was found</w:t>
      </w:r>
      <w:r w:rsidR="00BB44D1">
        <w:t xml:space="preserve"> </w:t>
      </w:r>
      <w:r w:rsidR="00FD1C18">
        <w:t>on length</w:t>
      </w:r>
      <w:r>
        <w:t xml:space="preserve"> of time</w:t>
      </w:r>
      <w:r w:rsidR="005C6DDC">
        <w:t xml:space="preserve"> it takes to learn a foreign language. </w:t>
      </w:r>
      <w:r w:rsidR="00FD1C18">
        <w:t>Firstly, there are many different technical levels when learning a language. The common ratings system</w:t>
      </w:r>
      <w:r w:rsidR="000F6DD4">
        <w:t xml:space="preserve"> used</w:t>
      </w:r>
      <w:r w:rsidR="00FD1C18">
        <w:t xml:space="preserve"> is FSI which breaks down the ability into 5 categories. </w:t>
      </w:r>
    </w:p>
    <w:p w:rsidR="00FD1C18" w:rsidRDefault="00FD1C18" w:rsidP="00FD1C18">
      <w:pPr>
        <w:pStyle w:val="ListParagraph"/>
        <w:numPr>
          <w:ilvl w:val="0"/>
          <w:numId w:val="2"/>
        </w:numPr>
      </w:pPr>
      <w:r>
        <w:t xml:space="preserve">Elementary Proficiency: The person is able to satisfy routine travel needs and minimum courtesy requirements </w:t>
      </w:r>
    </w:p>
    <w:p w:rsidR="00FD1C18" w:rsidRDefault="00FD1C18" w:rsidP="00FD1C18">
      <w:pPr>
        <w:pStyle w:val="ListParagraph"/>
        <w:numPr>
          <w:ilvl w:val="0"/>
          <w:numId w:val="2"/>
        </w:numPr>
      </w:pPr>
      <w:r>
        <w:t>Limited Working Proficiency: The person is able to satisfy routine social demands and limited work requirements.</w:t>
      </w:r>
    </w:p>
    <w:p w:rsidR="001F0FC8" w:rsidRDefault="00FD1C18" w:rsidP="00FD1C18">
      <w:pPr>
        <w:pStyle w:val="ListParagraph"/>
        <w:numPr>
          <w:ilvl w:val="0"/>
          <w:numId w:val="2"/>
        </w:numPr>
      </w:pPr>
      <w:r>
        <w:t>Minimum Professional Proficiency: The person can speak the language with sufficient structural accuracy and vocabulary to participate effectively in most formal and informal conversations</w:t>
      </w:r>
      <w:r w:rsidR="001F0FC8">
        <w:t xml:space="preserve"> on practical, social and professional topics.</w:t>
      </w:r>
    </w:p>
    <w:p w:rsidR="00FD1C18" w:rsidRDefault="001F0FC8" w:rsidP="00FD1C18">
      <w:pPr>
        <w:pStyle w:val="ListParagraph"/>
        <w:numPr>
          <w:ilvl w:val="0"/>
          <w:numId w:val="2"/>
        </w:numPr>
      </w:pPr>
      <w:r>
        <w:t>Full Professional Proficiency: The person uses the language fluently and accurately on all levels normally pertinent to professional needs</w:t>
      </w:r>
    </w:p>
    <w:p w:rsidR="001F0FC8" w:rsidRDefault="001F0FC8" w:rsidP="00FD1C18">
      <w:pPr>
        <w:pStyle w:val="ListParagraph"/>
        <w:numPr>
          <w:ilvl w:val="0"/>
          <w:numId w:val="2"/>
        </w:numPr>
      </w:pPr>
      <w:r>
        <w:t>Native or Bilingual Proficiency: The person has speaking proficiency equivalent to that of an educated native speaker.</w:t>
      </w:r>
    </w:p>
    <w:p w:rsidR="00FF4E9E" w:rsidRPr="00F738B0" w:rsidRDefault="001F0FC8" w:rsidP="00515273">
      <w:pPr>
        <w:ind w:left="720" w:hanging="720"/>
      </w:pPr>
      <w:r>
        <w:rPr>
          <w:noProof/>
        </w:rPr>
        <w:t>According to research done by FS</w:t>
      </w:r>
      <w:r w:rsidR="008A4EA5">
        <w:rPr>
          <w:noProof/>
        </w:rPr>
        <w:t>I researchers where data was collected from their intensive langage courses which took place 6 hours a day, 5 days a week</w:t>
      </w:r>
      <w:r w:rsidR="0090230B">
        <w:rPr>
          <w:noProof/>
        </w:rPr>
        <w:t xml:space="preserve"> with a trained instructor</w:t>
      </w:r>
      <w:r w:rsidR="008A4EA5">
        <w:rPr>
          <w:noProof/>
        </w:rPr>
        <w:t>.</w:t>
      </w:r>
      <w:r w:rsidR="0090230B">
        <w:rPr>
          <w:noProof/>
        </w:rPr>
        <w:t xml:space="preserve"> The average person should expect to put in 720 hours to achieve a </w:t>
      </w:r>
      <w:r w:rsidR="0090230B">
        <w:t>proficiency</w:t>
      </w:r>
      <w:r w:rsidR="0090230B">
        <w:rPr>
          <w:noProof/>
        </w:rPr>
        <w:t xml:space="preserve"> rating of 2+ in an easy langauge such as French or English. For a hard langauge such as russian, it will take on average 1320 hours to reach the same rating. Being able to create a product which can </w:t>
      </w:r>
      <w:r w:rsidR="00515273">
        <w:rPr>
          <w:noProof/>
        </w:rPr>
        <w:t>be</w:t>
      </w:r>
      <w:r w:rsidR="001E0844">
        <w:rPr>
          <w:noProof/>
        </w:rPr>
        <w:t xml:space="preserve"> effective enough to replace the need to learn a language</w:t>
      </w:r>
      <w:r w:rsidR="00515273">
        <w:rPr>
          <w:noProof/>
        </w:rPr>
        <w:t xml:space="preserve"> would be very high in demand. It enables the large group of indivduals who do not have the time or the </w:t>
      </w:r>
      <w:r w:rsidR="009A6DE8">
        <w:rPr>
          <w:noProof/>
        </w:rPr>
        <w:t>patience the ability to use a foreign language. Additonally, P</w:t>
      </w:r>
      <w:r w:rsidR="00784884">
        <w:rPr>
          <w:noProof/>
        </w:rPr>
        <w:t>aul Pimsler states that the hardest component of learning a language is not pronucation or grammar but the vocabulay. Vocabulary is where solutions such as computerized translations exce</w:t>
      </w:r>
      <w:r w:rsidR="00C44CD7">
        <w:rPr>
          <w:noProof/>
        </w:rPr>
        <w:t>l as it’s easy for a system to store the dictionary of a language unlike</w:t>
      </w:r>
      <w:r w:rsidR="008153F8">
        <w:rPr>
          <w:noProof/>
        </w:rPr>
        <w:t xml:space="preserve"> it would be for</w:t>
      </w:r>
      <w:r w:rsidR="00C44CD7">
        <w:rPr>
          <w:noProof/>
        </w:rPr>
        <w:t xml:space="preserve"> a human.</w:t>
      </w:r>
    </w:p>
    <w:sectPr w:rsidR="00FF4E9E" w:rsidRPr="00F738B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4E64F5"/>
    <w:multiLevelType w:val="hybridMultilevel"/>
    <w:tmpl w:val="B7CA743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8D27571"/>
    <w:multiLevelType w:val="hybridMultilevel"/>
    <w:tmpl w:val="1732593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applyBreakingRules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35577"/>
    <w:rsid w:val="00075084"/>
    <w:rsid w:val="000F6DD4"/>
    <w:rsid w:val="001035A1"/>
    <w:rsid w:val="001C7216"/>
    <w:rsid w:val="001E0844"/>
    <w:rsid w:val="001F0FC8"/>
    <w:rsid w:val="0033655B"/>
    <w:rsid w:val="003E4DF9"/>
    <w:rsid w:val="00515273"/>
    <w:rsid w:val="005C6DDC"/>
    <w:rsid w:val="005F443E"/>
    <w:rsid w:val="00635577"/>
    <w:rsid w:val="00722337"/>
    <w:rsid w:val="00784884"/>
    <w:rsid w:val="00795BA9"/>
    <w:rsid w:val="008153F8"/>
    <w:rsid w:val="00867704"/>
    <w:rsid w:val="008A4EA5"/>
    <w:rsid w:val="008B57C7"/>
    <w:rsid w:val="0090230B"/>
    <w:rsid w:val="009A6DE8"/>
    <w:rsid w:val="00A14796"/>
    <w:rsid w:val="00B91BE6"/>
    <w:rsid w:val="00BB44D1"/>
    <w:rsid w:val="00BF1043"/>
    <w:rsid w:val="00C215E4"/>
    <w:rsid w:val="00C44CD7"/>
    <w:rsid w:val="00C76A75"/>
    <w:rsid w:val="00CB52F2"/>
    <w:rsid w:val="00D5531A"/>
    <w:rsid w:val="00DB1B34"/>
    <w:rsid w:val="00E215BB"/>
    <w:rsid w:val="00EB46F7"/>
    <w:rsid w:val="00F25568"/>
    <w:rsid w:val="00F738B0"/>
    <w:rsid w:val="00FD1C18"/>
    <w:rsid w:val="00FF4E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737168"/>
  <w15:docId w15:val="{19228E6B-60D4-42B4-9BF9-97990A98FA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GB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CB52F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8B57C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7508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7508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89418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369</Words>
  <Characters>2104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of Essex</Company>
  <LinksUpToDate>false</LinksUpToDate>
  <CharactersWithSpaces>2469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Computing Labs</dc:creator>
  <cp:lastModifiedBy>Liam Blenx</cp:lastModifiedBy>
  <cp:revision>3</cp:revision>
  <dcterms:created xsi:type="dcterms:W3CDTF">2018-04-14T21:44:00Z</dcterms:created>
  <dcterms:modified xsi:type="dcterms:W3CDTF">2018-04-15T12:11:00Z</dcterms:modified>
</cp:coreProperties>
</file>