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i w:val="0"/>
          <w:color w:val="1F3A5F"/>
          <w:sz w:val="40"/>
        </w:rPr>
        <w:t>Operations — Extended Response Toolkit</w:t>
      </w:r>
    </w:p>
    <w:p>
      <w:pPr>
        <w:spacing w:after="200" w:before="0"/>
      </w:pPr>
      <w:r>
        <w:rPr>
          <w:b w:val="0"/>
          <w:i/>
          <w:color w:val="555555"/>
          <w:sz w:val="21"/>
        </w:rPr>
        <w:t>Influences → operations processes  ·  Strategies → operations processes.  Each point gives you the theory (with the explicit link) for paragraph 1, and Qantas evidence for paragraph 2. Built entirely from your Google Drive notes (AC notes, Qantas stat sheets, OJ notes, Macfarlane stats, JD/OJ/BD sheet).</w:t>
      </w:r>
    </w:p>
    <w:p>
      <w:pPr>
        <w:spacing w:after="120" w:before="0"/>
      </w:pPr>
      <w:r>
        <w:rPr>
          <w:b/>
          <w:i w:val="0"/>
          <w:color w:val="8E242A"/>
        </w:rPr>
        <w:t xml:space="preserve">A note on the Qantas figures: </w:t>
      </w:r>
      <w:r>
        <w:rPr>
          <w:b w:val="0"/>
          <w:i w:val="0"/>
          <w:color w:val="555555"/>
          <w:sz w:val="19"/>
        </w:rPr>
        <w:t>these are the most recent stats in your Drive notes — anchored on FY2024 (year ended 30 June 2024: first-half profit ~$1.24b, net debt $4.1b at June 2024, 79.4% OTP, 84% customer satisfaction), with FY25/26 forward items flagged (California SAF in '25, wi-fi from late 2024, Project Sunrise ~mid-2026, 500m L SAF deal from 2028). Chunk 1 (role of operations management) is excluded, as requested.</w:t>
      </w:r>
    </w:p>
    <w:p>
      <w:pPr>
        <w:spacing w:after="80" w:before="240"/>
        <w:shd w:val="clear" w:fill="1F3A5F"/>
        <w:ind w:left="120"/>
      </w:pPr>
      <w:r>
        <w:rPr>
          <w:b/>
          <w:i w:val="0"/>
          <w:color w:val="FFFFFF"/>
          <w:sz w:val="26"/>
        </w:rPr>
        <w:t>QUICK REFERENCE — the processes you are linking TO</w:t>
      </w:r>
    </w:p>
    <w:p>
      <w:pPr>
        <w:spacing w:after="40" w:before="200"/>
      </w:pPr>
      <w:r>
        <w:rPr>
          <w:b/>
          <w:i w:val="0"/>
          <w:color w:val="1A5F9E"/>
          <w:sz w:val="26"/>
        </w:rPr>
        <w:t>The operations processes</w:t>
      </w:r>
    </w:p>
    <w:p>
      <w:pPr>
        <w:pStyle w:val="ListBullet"/>
        <w:spacing w:after="40"/>
      </w:pPr>
      <w:r>
        <w:rPr>
          <w:b/>
          <w:i w:val="0"/>
        </w:rPr>
        <w:t xml:space="preserve">Inputs — </w:t>
      </w:r>
      <w:r>
        <w:rPr>
          <w:b w:val="0"/>
          <w:i w:val="0"/>
        </w:rPr>
        <w:t>the resources used in the transformation process. Transformed resources = materials, information, customers (inputs changed/acted upon). Transforming resources = human resources &amp; facilities (the inputs that carry out the transformation). Qantas: materials = 3.5bn litres of aviation fuel used (2022), in-flight meals; information = booking data, schedules, weather and navigation data; customers = 30.5m passengers carried (2023), transformed from place to place; HR = pilots and crew; facilities = airports, hangars, lounges.</w:t>
      </w:r>
    </w:p>
    <w:p>
      <w:pPr>
        <w:pStyle w:val="ListBullet"/>
        <w:spacing w:after="40"/>
      </w:pPr>
      <w:r>
        <w:rPr>
          <w:b/>
          <w:i w:val="0"/>
        </w:rPr>
        <w:t xml:space="preserve">Transformation process — </w:t>
      </w:r>
      <w:r>
        <w:rPr>
          <w:b w:val="0"/>
          <w:i w:val="0"/>
        </w:rPr>
        <w:t>conversion of inputs into outputs, shaped by: the 4 V’s (volume, variety, variation in demand, visibility); sequencing &amp; scheduling (Gantt charts, critical path analysis); technology, task design &amp; process layout; and monitoring, control &amp; improvement.</w:t>
      </w:r>
    </w:p>
    <w:p>
      <w:pPr>
        <w:pStyle w:val="ListBullet"/>
        <w:spacing w:after="40"/>
      </w:pPr>
      <w:r>
        <w:rPr>
          <w:b/>
          <w:i w:val="0"/>
        </w:rPr>
        <w:t xml:space="preserve">Outputs — </w:t>
      </w:r>
      <w:r>
        <w:rPr>
          <w:b w:val="0"/>
          <w:i w:val="0"/>
        </w:rPr>
        <w:t>the final goods/services delivered — judged through customer service and warranties. Qantas offers service guarantees (safety, punctuality, service quality) with refunds/compensation rather than typical warranties.</w:t>
      </w:r>
    </w:p>
    <w:p>
      <w:pPr>
        <w:spacing w:after="40" w:before="200"/>
      </w:pPr>
      <w:r>
        <w:rPr>
          <w:b/>
          <w:i w:val="0"/>
          <w:color w:val="1A5F9E"/>
          <w:sz w:val="26"/>
        </w:rPr>
        <w:t>Performance objectives (what strategies aim to move)</w:t>
      </w:r>
    </w:p>
    <w:p>
      <w:pPr>
        <w:pStyle w:val="ListBullet"/>
        <w:spacing w:after="40"/>
      </w:pPr>
      <w:r>
        <w:rPr>
          <w:b w:val="0"/>
          <w:i w:val="0"/>
        </w:rPr>
        <w:t>Quality · Speed · Dependability · Flexibility · Customisation · Cost — quantifiable targets gauging the efficiency and efficacy of operations. Qantas: quality = 84% customer satisfaction, 4-star Skytrax; speed = 79.4% on-time departures (best OTP 11/12 months of 2023); dependability = 3.2% cancellation rate in 2023 vs 3.7% industry average, zero fatal jet crashes; flexibility = pivoted to freight in Covid earning $1.32bn net freight revenue (FY20-21), $200m invested in operational resilience; customisation = seating options, tailored meals, personalised entertainment; cost = cost base cut ~$5b (20%) over 5 years, net debt $4.1b at June 2024.</w:t>
      </w:r>
    </w:p>
    <w:p>
      <w:pPr>
        <w:spacing w:after="80" w:before="240"/>
        <w:shd w:val="clear" w:fill="1A5F9E"/>
        <w:ind w:left="120"/>
      </w:pPr>
      <w:r>
        <w:rPr>
          <w:b/>
          <w:i w:val="0"/>
          <w:color w:val="FFFFFF"/>
          <w:sz w:val="26"/>
        </w:rPr>
        <w:t>PART A — INFLUENCES  →  OPERATIONS PROCESSES</w:t>
      </w:r>
    </w:p>
    <w:p>
      <w:pPr>
        <w:spacing w:after="160" w:before="40"/>
      </w:pPr>
      <w:r>
        <w:rPr>
          <w:b w:val="0"/>
          <w:i/>
          <w:color w:val="555555"/>
        </w:rPr>
        <w:t>An influence is an internal or external factor that shapes how a business conducts its operational processes. Structure: define it → state HOW it changes the processes (the LINK) → prove it with Qantas.</w:t>
      </w:r>
    </w:p>
    <w:p>
      <w:pPr>
        <w:spacing w:after="40" w:before="200"/>
      </w:pPr>
      <w:r>
        <w:rPr>
          <w:b/>
          <w:i w:val="0"/>
          <w:color w:val="2E7D32"/>
          <w:sz w:val="26"/>
        </w:rPr>
        <w:t>1. Globalisation</w:t>
      </w:r>
    </w:p>
    <w:p>
      <w:pPr>
        <w:spacing w:after="20" w:before="80"/>
      </w:pPr>
      <w:r>
        <w:rPr>
          <w:b/>
          <w:i w:val="0"/>
          <w:color w:val="1A5F9E"/>
          <w:sz w:val="19"/>
        </w:rPr>
        <w:t>THEORY (paragraph 1)</w:t>
      </w:r>
    </w:p>
    <w:p>
      <w:pPr>
        <w:spacing w:after="60" w:before="40"/>
      </w:pPr>
      <w:r>
        <w:rPr>
          <w:b/>
          <w:i w:val="0"/>
          <w:color w:val="1F3A5F"/>
        </w:rPr>
        <w:t xml:space="preserve">Definition: </w:t>
      </w:r>
      <w:r>
        <w:rPr>
          <w:b w:val="0"/>
          <w:i w:val="0"/>
        </w:rPr>
        <w:t>the increasing interconnection and interdependence of global businesses and markets, facilitated by international trade, advanced technology, and the exchange of ideas and resources.</w:t>
      </w:r>
    </w:p>
    <w:p>
      <w:pPr>
        <w:pStyle w:val="ListBullet"/>
        <w:spacing w:after="40"/>
      </w:pPr>
      <w:r>
        <w:rPr>
          <w:b w:val="0"/>
          <w:i w:val="0"/>
        </w:rPr>
        <w:t>Expands access to resources, materials and labour worldwide — enhancing cost efficiency and quality through competitive supplier pricing and specialisation.</w:t>
      </w:r>
    </w:p>
    <w:p>
      <w:pPr>
        <w:pStyle w:val="ListBullet"/>
        <w:spacing w:after="40"/>
      </w:pPr>
      <w:r>
        <w:rPr>
          <w:b w:val="0"/>
          <w:i w:val="0"/>
        </w:rPr>
        <w:t>Fosters innovation and lifts product quality by increasing supplier competition.</w:t>
      </w:r>
    </w:p>
    <w:p>
      <w:pPr>
        <w:pStyle w:val="ListBullet"/>
        <w:spacing w:after="40"/>
      </w:pPr>
      <w:r>
        <w:rPr>
          <w:b w:val="0"/>
          <w:i w:val="0"/>
        </w:rPr>
        <w:t>Forces operations to be dynamic, innovative and adaptable to meet diverse global demand — and exposes the business to global shocks (exchange rates, geopolitics, pandemics).</w:t>
      </w:r>
    </w:p>
    <w:p>
      <w:pPr>
        <w:spacing w:after="20" w:before="80"/>
      </w:pPr>
      <w:r>
        <w:rPr>
          <w:b/>
          <w:i w:val="0"/>
          <w:color w:val="B05400"/>
          <w:sz w:val="19"/>
        </w:rPr>
        <w:t>THE LINK TO OPERATIONS PROCESSES</w:t>
      </w:r>
    </w:p>
    <w:p>
      <w:pPr>
        <w:pStyle w:val="ListBullet"/>
        <w:spacing w:after="40"/>
      </w:pPr>
      <w:r>
        <w:rPr>
          <w:b/>
          <w:i w:val="0"/>
          <w:color w:val="B05400"/>
        </w:rPr>
        <w:t xml:space="preserve">LINK → </w:t>
      </w:r>
      <w:r>
        <w:rPr>
          <w:b w:val="0"/>
          <w:i w:val="0"/>
        </w:rPr>
        <w:t>INPUTS: global sourcing and outsourcing change the cost and quality of the transformed and transforming resources entering the process.</w:t>
      </w:r>
    </w:p>
    <w:p>
      <w:pPr>
        <w:pStyle w:val="ListBullet"/>
        <w:spacing w:after="40"/>
      </w:pPr>
      <w:r>
        <w:rPr>
          <w:b/>
          <w:i w:val="0"/>
          <w:color w:val="B05400"/>
        </w:rPr>
        <w:t xml:space="preserve">LINK → </w:t>
      </w:r>
      <w:r>
        <w:rPr>
          <w:b w:val="0"/>
          <w:i w:val="0"/>
        </w:rPr>
        <w:t>TRANSFORMATION: demands a robust, efficient supply chain and advanced technology to remain competitive at global scale.</w:t>
      </w:r>
    </w:p>
    <w:p>
      <w:pPr>
        <w:pStyle w:val="ListBullet"/>
        <w:spacing w:after="40"/>
      </w:pPr>
      <w:r>
        <w:rPr>
          <w:b/>
          <w:i w:val="0"/>
          <w:color w:val="B05400"/>
        </w:rPr>
        <w:t xml:space="preserve">LINK → </w:t>
      </w:r>
      <w:r>
        <w:rPr>
          <w:b w:val="0"/>
          <w:i w:val="0"/>
        </w:rPr>
        <w:t>OUTPUTS: pushes toward customised, high-quality outputs for a diverse global market.</w:t>
      </w:r>
    </w:p>
    <w:p>
      <w:pPr>
        <w:spacing w:after="20" w:before="80"/>
      </w:pPr>
      <w:r>
        <w:rPr>
          <w:b/>
          <w:i w:val="0"/>
          <w:color w:val="C00000"/>
          <w:sz w:val="19"/>
        </w:rPr>
        <w:t>QANTAS CASE STUDY (paragraph 2)</w:t>
      </w:r>
    </w:p>
    <w:p>
      <w:pPr>
        <w:pStyle w:val="ListBullet"/>
        <w:spacing w:after="40"/>
      </w:pPr>
      <w:r>
        <w:rPr>
          <w:b w:val="0"/>
          <w:i w:val="0"/>
        </w:rPr>
        <w:t>Scale: 75 destinations in 32 countries; serves 85 major cities (45 via codeshare); carried 45.73m passengers.</w:t>
      </w:r>
    </w:p>
    <w:p>
      <w:pPr>
        <w:pStyle w:val="ListBullet"/>
        <w:spacing w:after="40"/>
      </w:pPr>
      <w:r>
        <w:rPr>
          <w:b w:val="0"/>
          <w:i w:val="0"/>
        </w:rPr>
        <w:t>Global input exposure: 65% of fuel for domestic operations is sourced overseas; fuel costs hit $2.55b in first-half FY24 amid geopolitical tensions — fuel costs rose more than 30% between May and October 2023.</w:t>
      </w:r>
    </w:p>
    <w:p>
      <w:pPr>
        <w:pStyle w:val="ListBullet"/>
        <w:spacing w:after="40"/>
      </w:pPr>
      <w:r>
        <w:rPr>
          <w:b w:val="0"/>
          <w:i w:val="0"/>
        </w:rPr>
        <w:t>Competes against subsidised rivals: ~70% of the 40 airlines flying to/from Australia receive government assistance, forcing leaner processes.</w:t>
      </w:r>
    </w:p>
    <w:p>
      <w:pPr>
        <w:spacing w:after="40" w:before="200"/>
      </w:pPr>
      <w:r>
        <w:rPr>
          <w:b/>
          <w:i w:val="0"/>
          <w:color w:val="2E7D32"/>
          <w:sz w:val="26"/>
        </w:rPr>
        <w:t>2. Technology (as an influence)</w:t>
      </w:r>
    </w:p>
    <w:p>
      <w:pPr>
        <w:spacing w:after="20" w:before="80"/>
      </w:pPr>
      <w:r>
        <w:rPr>
          <w:b/>
          <w:i w:val="0"/>
          <w:color w:val="1A5F9E"/>
          <w:sz w:val="19"/>
        </w:rPr>
        <w:t>THEORY (paragraph 1)</w:t>
      </w:r>
    </w:p>
    <w:p>
      <w:pPr>
        <w:spacing w:after="60" w:before="40"/>
      </w:pPr>
      <w:r>
        <w:rPr>
          <w:b/>
          <w:i w:val="0"/>
          <w:color w:val="1F3A5F"/>
        </w:rPr>
        <w:t xml:space="preserve">Definition: </w:t>
      </w:r>
      <w:r>
        <w:rPr>
          <w:b w:val="0"/>
          <w:i w:val="0"/>
        </w:rPr>
        <w:t>the tools, systems and software used to enhance efficiency, productivity and effectiveness in business processes; adopting adequate technology is essential to stay competitive in a digital era.</w:t>
      </w:r>
    </w:p>
    <w:p>
      <w:pPr>
        <w:pStyle w:val="ListBullet"/>
        <w:spacing w:after="40"/>
      </w:pPr>
      <w:r>
        <w:rPr>
          <w:b w:val="0"/>
          <w:i w:val="0"/>
        </w:rPr>
        <w:t>At a processing level, Computer-Aided Manufacturing (CAM) and rapid manufacturing improve accuracy, speed and efficiency of production — and therefore outputs.</w:t>
      </w:r>
    </w:p>
    <w:p>
      <w:pPr>
        <w:pStyle w:val="ListBullet"/>
        <w:spacing w:after="40"/>
      </w:pPr>
      <w:r>
        <w:rPr>
          <w:b w:val="0"/>
          <w:i w:val="0"/>
        </w:rPr>
        <w:t>Automates tasks, reduces costs and provides data-driven insights for better decision-making; improves communication and collaboration (especially overseas).</w:t>
      </w:r>
    </w:p>
    <w:p>
      <w:pPr>
        <w:pStyle w:val="ListBullet"/>
        <w:spacing w:after="40"/>
      </w:pPr>
      <w:r>
        <w:rPr>
          <w:b w:val="0"/>
          <w:i w:val="0"/>
        </w:rPr>
        <w:t>Inadequate or outdated technology = uncompetitive.</w:t>
      </w:r>
    </w:p>
    <w:p>
      <w:pPr>
        <w:spacing w:after="20" w:before="80"/>
      </w:pPr>
      <w:r>
        <w:rPr>
          <w:b/>
          <w:i w:val="0"/>
          <w:color w:val="B05400"/>
          <w:sz w:val="19"/>
        </w:rPr>
        <w:t>THE LINK TO OPERATIONS PROCESSES</w:t>
      </w:r>
    </w:p>
    <w:p>
      <w:pPr>
        <w:pStyle w:val="ListBullet"/>
        <w:spacing w:after="40"/>
      </w:pPr>
      <w:r>
        <w:rPr>
          <w:b/>
          <w:i w:val="0"/>
          <w:color w:val="B05400"/>
        </w:rPr>
        <w:t xml:space="preserve">LINK → </w:t>
      </w:r>
      <w:r>
        <w:rPr>
          <w:b w:val="0"/>
          <w:i w:val="0"/>
        </w:rPr>
        <w:t>TRANSFORMATION: technology is embedded in task design, process layout, scheduling and monitoring — the main lever for lifting productivity inside the process.</w:t>
      </w:r>
    </w:p>
    <w:p>
      <w:pPr>
        <w:pStyle w:val="ListBullet"/>
        <w:spacing w:after="40"/>
      </w:pPr>
      <w:r>
        <w:rPr>
          <w:b/>
          <w:i w:val="0"/>
          <w:color w:val="B05400"/>
        </w:rPr>
        <w:t xml:space="preserve">LINK → </w:t>
      </w:r>
      <w:r>
        <w:rPr>
          <w:b w:val="0"/>
          <w:i w:val="0"/>
        </w:rPr>
        <w:t>INPUTS/OUTPUTS: analytics turns "information" (a transformed resource) into optimised routing, fuelling and maintenance decisions that improve outputs.</w:t>
      </w:r>
    </w:p>
    <w:p>
      <w:pPr>
        <w:spacing w:after="20" w:before="80"/>
      </w:pPr>
      <w:r>
        <w:rPr>
          <w:b/>
          <w:i w:val="0"/>
          <w:color w:val="C00000"/>
          <w:sz w:val="19"/>
        </w:rPr>
        <w:t>QANTAS CASE STUDY (paragraph 2)</w:t>
      </w:r>
    </w:p>
    <w:p>
      <w:pPr>
        <w:pStyle w:val="ListBullet"/>
        <w:spacing w:after="40"/>
      </w:pPr>
      <w:r>
        <w:rPr>
          <w:b w:val="0"/>
          <w:i w:val="0"/>
        </w:rPr>
        <w:t>Technology expenditure rose from $258m to $316m (FY23); part of a $230m FY23-24 customer experience investment, including tens of millions on the Qantas App (leading-edge digital booking).</w:t>
      </w:r>
    </w:p>
    <w:p>
      <w:pPr>
        <w:pStyle w:val="ListBullet"/>
        <w:spacing w:after="40"/>
      </w:pPr>
      <w:r>
        <w:rPr>
          <w:b w:val="0"/>
          <w:i w:val="0"/>
        </w:rPr>
        <w:t>A330s deliver ~20% fuel efficiency; high-speed wi-fi rolling out on international flights from late 2024; Internet of Things used for real-time monitoring of aircraft health and location.</w:t>
      </w:r>
    </w:p>
    <w:p>
      <w:pPr>
        <w:pStyle w:val="ListBullet"/>
        <w:spacing w:after="40"/>
      </w:pPr>
      <w:r>
        <w:rPr>
          <w:b w:val="0"/>
          <w:i w:val="0"/>
        </w:rPr>
        <w:t>240 self-service kiosks at Sydney Domestic + the evolved app cut check-in times by up to 90%.</w:t>
      </w:r>
    </w:p>
    <w:p>
      <w:pPr>
        <w:spacing w:after="40" w:before="200"/>
      </w:pPr>
      <w:r>
        <w:rPr>
          <w:b/>
          <w:i w:val="0"/>
          <w:color w:val="2E7D32"/>
          <w:sz w:val="26"/>
        </w:rPr>
        <w:t>3. Quality expectations</w:t>
      </w:r>
    </w:p>
    <w:p>
      <w:pPr>
        <w:spacing w:after="20" w:before="80"/>
      </w:pPr>
      <w:r>
        <w:rPr>
          <w:b/>
          <w:i w:val="0"/>
          <w:color w:val="1A5F9E"/>
          <w:sz w:val="19"/>
        </w:rPr>
        <w:t>THEORY (paragraph 1)</w:t>
      </w:r>
    </w:p>
    <w:p>
      <w:pPr>
        <w:spacing w:after="60" w:before="40"/>
      </w:pPr>
      <w:r>
        <w:rPr>
          <w:b/>
          <w:i w:val="0"/>
          <w:color w:val="1F3A5F"/>
        </w:rPr>
        <w:t xml:space="preserve">Definition: </w:t>
      </w:r>
      <w:r>
        <w:rPr>
          <w:b w:val="0"/>
          <w:i w:val="0"/>
        </w:rPr>
        <w:t>the standards and criteria that products and services must meet to satisfy customer needs and regulatory requirements; high in Australia due to strict standards and consumer-protection law. For services, quality = professionalism, reliability and level of customisation.</w:t>
      </w:r>
    </w:p>
    <w:p>
      <w:pPr>
        <w:pStyle w:val="ListBullet"/>
        <w:spacing w:after="40"/>
      </w:pPr>
      <w:r>
        <w:rPr>
          <w:b w:val="0"/>
          <w:i w:val="0"/>
        </w:rPr>
        <w:t>Drives a constant need for quality control, efficient processes and continuous improvement (TQM, staff training).</w:t>
      </w:r>
    </w:p>
    <w:p>
      <w:pPr>
        <w:pStyle w:val="ListBullet"/>
        <w:spacing w:after="40"/>
      </w:pPr>
      <w:r>
        <w:rPr>
          <w:b w:val="0"/>
          <w:i w:val="0"/>
        </w:rPr>
        <w:t>Shapes the design, production and delivery of the product — crucial for customer satisfaction, brand reputation and competitiveness.</w:t>
      </w:r>
    </w:p>
    <w:p>
      <w:pPr>
        <w:spacing w:after="20" w:before="80"/>
      </w:pPr>
      <w:r>
        <w:rPr>
          <w:b/>
          <w:i w:val="0"/>
          <w:color w:val="B05400"/>
          <w:sz w:val="19"/>
        </w:rPr>
        <w:t>THE LINK TO OPERATIONS PROCESSES</w:t>
      </w:r>
    </w:p>
    <w:p>
      <w:pPr>
        <w:pStyle w:val="ListBullet"/>
        <w:spacing w:after="40"/>
      </w:pPr>
      <w:r>
        <w:rPr>
          <w:b/>
          <w:i w:val="0"/>
          <w:color w:val="B05400"/>
        </w:rPr>
        <w:t xml:space="preserve">LINK → </w:t>
      </w:r>
      <w:r>
        <w:rPr>
          <w:b w:val="0"/>
          <w:i w:val="0"/>
        </w:rPr>
        <w:t>TRANSFORMATION: forces monitoring, control &amp; improvement into every stage of the process.</w:t>
      </w:r>
    </w:p>
    <w:p>
      <w:pPr>
        <w:pStyle w:val="ListBullet"/>
        <w:spacing w:after="40"/>
      </w:pPr>
      <w:r>
        <w:rPr>
          <w:b/>
          <w:i w:val="0"/>
          <w:color w:val="B05400"/>
        </w:rPr>
        <w:t xml:space="preserve">LINK → </w:t>
      </w:r>
      <w:r>
        <w:rPr>
          <w:b w:val="0"/>
          <w:i w:val="0"/>
        </w:rPr>
        <w:t>OUTPUTS: quality expectations are measured directly in outputs — safety, comfort, punctuality, service consistency.</w:t>
      </w:r>
    </w:p>
    <w:p>
      <w:pPr>
        <w:spacing w:after="20" w:before="80"/>
      </w:pPr>
      <w:r>
        <w:rPr>
          <w:b/>
          <w:i w:val="0"/>
          <w:color w:val="C00000"/>
          <w:sz w:val="19"/>
        </w:rPr>
        <w:t>QANTAS CASE STUDY (paragraph 2)</w:t>
      </w:r>
    </w:p>
    <w:p>
      <w:pPr>
        <w:pStyle w:val="ListBullet"/>
        <w:spacing w:after="40"/>
      </w:pPr>
      <w:r>
        <w:rPr>
          <w:b w:val="0"/>
          <w:i w:val="0"/>
        </w:rPr>
        <w:t>Rated a 4-star airline (Skytrax) and 1st in the world for safety (AirlineRatings.com) — no fatal crash since 1951.</w:t>
      </w:r>
    </w:p>
    <w:p>
      <w:pPr>
        <w:pStyle w:val="ListBullet"/>
        <w:spacing w:after="40"/>
      </w:pPr>
      <w:r>
        <w:rPr>
          <w:b w:val="0"/>
          <w:i w:val="0"/>
        </w:rPr>
        <w:t>On-time performance 71.9% vs 59% at Virgin; 35-minute turnaround target; 200 new contact agents; 84% customer satisfaction.</w:t>
      </w:r>
    </w:p>
    <w:p>
      <w:pPr>
        <w:pStyle w:val="ListBullet"/>
        <w:spacing w:after="40"/>
      </w:pPr>
      <w:r>
        <w:rPr>
          <w:b w:val="0"/>
          <w:i w:val="0"/>
        </w:rPr>
        <w:t>Net promoter score doubled in response to investment in operational reliability (flights departing on time).</w:t>
      </w:r>
    </w:p>
    <w:p>
      <w:pPr>
        <w:spacing w:after="40" w:before="200"/>
      </w:pPr>
      <w:r>
        <w:rPr>
          <w:b/>
          <w:i w:val="0"/>
          <w:color w:val="2E7D32"/>
          <w:sz w:val="26"/>
        </w:rPr>
        <w:t>4. Cost-based competition</w:t>
      </w:r>
    </w:p>
    <w:p>
      <w:pPr>
        <w:spacing w:after="20" w:before="80"/>
      </w:pPr>
      <w:r>
        <w:rPr>
          <w:b/>
          <w:i w:val="0"/>
          <w:color w:val="1A5F9E"/>
          <w:sz w:val="19"/>
        </w:rPr>
        <w:t>THEORY (paragraph 1)</w:t>
      </w:r>
    </w:p>
    <w:p>
      <w:pPr>
        <w:spacing w:after="60" w:before="40"/>
      </w:pPr>
      <w:r>
        <w:rPr>
          <w:b/>
          <w:i w:val="0"/>
          <w:color w:val="1F3A5F"/>
        </w:rPr>
        <w:t xml:space="preserve">Definition: </w:t>
      </w:r>
      <w:r>
        <w:rPr>
          <w:b w:val="0"/>
          <w:i w:val="0"/>
        </w:rPr>
        <w:t>gaining a competitive advantage by reducing operational costs to offer products at lower prices than competitors — cost leadership through efficiency and optimisation without compromising quality; critical in price-sensitive markets.</w:t>
      </w:r>
    </w:p>
    <w:p>
      <w:pPr>
        <w:pStyle w:val="ListBullet"/>
        <w:spacing w:after="40"/>
      </w:pPr>
      <w:r>
        <w:rPr>
          <w:b w:val="0"/>
          <w:i w:val="0"/>
        </w:rPr>
        <w:t>Achieved by streamlining processes, adopting efficient technology, optimising supply chains, reducing waste, negotiating supplier terms, outsourcing, and effective resource management.</w:t>
      </w:r>
    </w:p>
    <w:p>
      <w:pPr>
        <w:spacing w:after="20" w:before="80"/>
      </w:pPr>
      <w:r>
        <w:rPr>
          <w:b/>
          <w:i w:val="0"/>
          <w:color w:val="B05400"/>
          <w:sz w:val="19"/>
        </w:rPr>
        <w:t>THE LINK TO OPERATIONS PROCESSES</w:t>
      </w:r>
    </w:p>
    <w:p>
      <w:pPr>
        <w:pStyle w:val="ListBullet"/>
        <w:spacing w:after="40"/>
      </w:pPr>
      <w:r>
        <w:rPr>
          <w:b/>
          <w:i w:val="0"/>
          <w:color w:val="B05400"/>
        </w:rPr>
        <w:t xml:space="preserve">LINK → </w:t>
      </w:r>
      <w:r>
        <w:rPr>
          <w:b w:val="0"/>
          <w:i w:val="0"/>
        </w:rPr>
        <w:t>TRANSFORMATION: relentless pressure to strip cost out of the process (fuel, labour, layout, scheduling).</w:t>
      </w:r>
    </w:p>
    <w:p>
      <w:pPr>
        <w:pStyle w:val="ListBullet"/>
        <w:spacing w:after="40"/>
      </w:pPr>
      <w:r>
        <w:rPr>
          <w:b/>
          <w:i w:val="0"/>
          <w:color w:val="B05400"/>
        </w:rPr>
        <w:t xml:space="preserve">LINK → </w:t>
      </w:r>
      <w:r>
        <w:rPr>
          <w:b w:val="0"/>
          <w:i w:val="0"/>
        </w:rPr>
        <w:t>INPUTS: drives outsourcing and global sourcing of cheaper inputs.</w:t>
      </w:r>
    </w:p>
    <w:p>
      <w:pPr>
        <w:spacing w:after="20" w:before="80"/>
      </w:pPr>
      <w:r>
        <w:rPr>
          <w:b/>
          <w:i w:val="0"/>
          <w:color w:val="C00000"/>
          <w:sz w:val="19"/>
        </w:rPr>
        <w:t>QANTAS CASE STUDY (paragraph 2)</w:t>
      </w:r>
    </w:p>
    <w:p>
      <w:pPr>
        <w:pStyle w:val="ListBullet"/>
        <w:spacing w:after="40"/>
      </w:pPr>
      <w:r>
        <w:rPr>
          <w:b w:val="0"/>
          <w:i w:val="0"/>
        </w:rPr>
        <w:t>Cut its cost base by ~$5b (20%) over 5 years; recovery plan targets ~$1b p.a. in ongoing savings via productivity improvement, restructuring, outsourcing and fuel conservation.</w:t>
      </w:r>
    </w:p>
    <w:p>
      <w:pPr>
        <w:pStyle w:val="ListBullet"/>
        <w:spacing w:after="40"/>
      </w:pPr>
      <w:r>
        <w:rPr>
          <w:b w:val="0"/>
          <w:i w:val="0"/>
        </w:rPr>
        <w:t>Culled ~20% of the workforce (~9,000 roles) post-Covid; average fleet age ~14 years.</w:t>
      </w:r>
    </w:p>
    <w:p>
      <w:pPr>
        <w:pStyle w:val="ListBullet"/>
        <w:spacing w:after="40"/>
      </w:pPr>
      <w:r>
        <w:rPr>
          <w:b w:val="0"/>
          <w:i w:val="0"/>
        </w:rPr>
        <w:t>Fuel-efficient fleet renewal: Boeing 787-9 consumes ~20% less fuel per seat than the 747-400 it replaced; A220s deliver ~20% better fuel burn per seat.</w:t>
      </w:r>
    </w:p>
    <w:p>
      <w:pPr>
        <w:spacing w:after="40" w:before="200"/>
      </w:pPr>
      <w:r>
        <w:rPr>
          <w:b/>
          <w:i w:val="0"/>
          <w:color w:val="2E7D32"/>
          <w:sz w:val="26"/>
        </w:rPr>
        <w:t>5. Government policies</w:t>
      </w:r>
    </w:p>
    <w:p>
      <w:pPr>
        <w:spacing w:after="20" w:before="80"/>
      </w:pPr>
      <w:r>
        <w:rPr>
          <w:b/>
          <w:i w:val="0"/>
          <w:color w:val="1A5F9E"/>
          <w:sz w:val="19"/>
        </w:rPr>
        <w:t>THEORY (paragraph 1)</w:t>
      </w:r>
    </w:p>
    <w:p>
      <w:pPr>
        <w:spacing w:after="60" w:before="40"/>
      </w:pPr>
      <w:r>
        <w:rPr>
          <w:b/>
          <w:i w:val="0"/>
          <w:color w:val="1F3A5F"/>
        </w:rPr>
        <w:t xml:space="preserve">Definition: </w:t>
      </w:r>
      <w:r>
        <w:rPr>
          <w:b w:val="0"/>
          <w:i w:val="0"/>
        </w:rPr>
        <w:t>the broader guidelines and objectives set by government (economic policy, sustainability goals) that indirectly impact operations by defining the framework the business operates within.</w:t>
      </w:r>
    </w:p>
    <w:p>
      <w:pPr>
        <w:pStyle w:val="ListBullet"/>
        <w:spacing w:after="40"/>
      </w:pPr>
      <w:r>
        <w:rPr>
          <w:b w:val="0"/>
          <w:i w:val="0"/>
        </w:rPr>
        <w:t>Compliance obligations flow from policy — e.g. labour-market policy influencing staffing; environmental policy influencing emissions and fuel choices.</w:t>
      </w:r>
    </w:p>
    <w:p>
      <w:pPr>
        <w:pStyle w:val="ListBullet"/>
        <w:spacing w:after="40"/>
      </w:pPr>
      <w:r>
        <w:rPr>
          <w:b w:val="0"/>
          <w:i w:val="0"/>
        </w:rPr>
        <w:t>Policy can also restrict market access and competition.</w:t>
      </w:r>
    </w:p>
    <w:p>
      <w:pPr>
        <w:spacing w:after="20" w:before="80"/>
      </w:pPr>
      <w:r>
        <w:rPr>
          <w:b/>
          <w:i w:val="0"/>
          <w:color w:val="B05400"/>
          <w:sz w:val="19"/>
        </w:rPr>
        <w:t>THE LINK TO OPERATIONS PROCESSES</w:t>
      </w:r>
    </w:p>
    <w:p>
      <w:pPr>
        <w:pStyle w:val="ListBullet"/>
        <w:spacing w:after="40"/>
      </w:pPr>
      <w:r>
        <w:rPr>
          <w:b/>
          <w:i w:val="0"/>
          <w:color w:val="B05400"/>
        </w:rPr>
        <w:t xml:space="preserve">LINK → </w:t>
      </w:r>
      <w:r>
        <w:rPr>
          <w:b w:val="0"/>
          <w:i w:val="0"/>
        </w:rPr>
        <w:t>INPUTS/TRANSFORMATION: policy dictates permissible inputs and how the process must run (e.g. emissions rules pushing fuel-efficient aircraft and SAF).</w:t>
      </w:r>
    </w:p>
    <w:p>
      <w:pPr>
        <w:spacing w:after="20" w:before="80"/>
      </w:pPr>
      <w:r>
        <w:rPr>
          <w:b/>
          <w:i w:val="0"/>
          <w:color w:val="C00000"/>
          <w:sz w:val="19"/>
        </w:rPr>
        <w:t>QANTAS CASE STUDY (paragraph 2)</w:t>
      </w:r>
    </w:p>
    <w:p>
      <w:pPr>
        <w:pStyle w:val="ListBullet"/>
        <w:spacing w:after="40"/>
      </w:pPr>
      <w:r>
        <w:rPr>
          <w:b w:val="0"/>
          <w:i w:val="0"/>
        </w:rPr>
        <w:t>Australia’s net-zero-by-2050 commitment flowed into Qantas securing 500 million litres of SAF starting 2028 and targeting a 1.5% p.a. fuel-efficiency improvement.</w:t>
      </w:r>
    </w:p>
    <w:p>
      <w:pPr>
        <w:pStyle w:val="ListBullet"/>
        <w:spacing w:after="40"/>
      </w:pPr>
      <w:r>
        <w:rPr>
          <w:b w:val="0"/>
          <w:i w:val="0"/>
        </w:rPr>
        <w:t>Government blocked extra Qatar Airways flights into Australia — protecting Qantas capacity share on international routes.</w:t>
      </w:r>
    </w:p>
    <w:p>
      <w:pPr>
        <w:pStyle w:val="ListBullet"/>
        <w:spacing w:after="40"/>
      </w:pPr>
      <w:r>
        <w:rPr>
          <w:b w:val="0"/>
          <w:i w:val="0"/>
        </w:rPr>
        <w:t>Received ~$1.5b in taxpayer-funded aviation support during Covid (with policy strings: travel restrictions and health measures reshaped schedules and processes).</w:t>
      </w:r>
    </w:p>
    <w:p>
      <w:pPr>
        <w:spacing w:after="40" w:before="200"/>
      </w:pPr>
      <w:r>
        <w:rPr>
          <w:b/>
          <w:i w:val="0"/>
          <w:color w:val="2E7D32"/>
          <w:sz w:val="26"/>
        </w:rPr>
        <w:t>6. Legal regulation</w:t>
      </w:r>
    </w:p>
    <w:p>
      <w:pPr>
        <w:spacing w:after="20" w:before="80"/>
      </w:pPr>
      <w:r>
        <w:rPr>
          <w:b/>
          <w:i w:val="0"/>
          <w:color w:val="1A5F9E"/>
          <w:sz w:val="19"/>
        </w:rPr>
        <w:t>THEORY (paragraph 1)</w:t>
      </w:r>
    </w:p>
    <w:p>
      <w:pPr>
        <w:spacing w:after="60" w:before="40"/>
      </w:pPr>
      <w:r>
        <w:rPr>
          <w:b/>
          <w:i w:val="0"/>
          <w:color w:val="1F3A5F"/>
        </w:rPr>
        <w:t xml:space="preserve">Definition: </w:t>
      </w:r>
      <w:r>
        <w:rPr>
          <w:b w:val="0"/>
          <w:i w:val="0"/>
        </w:rPr>
        <w:t>the body of laws and legal standards businesses must follow in their operational practices — e.g. Work Health &amp; Safety Act (safe systems of work), Fair Work Act (employment conditions), environmental protection laws, and industry regulation (CASA aviation safety).</w:t>
      </w:r>
    </w:p>
    <w:p>
      <w:pPr>
        <w:pStyle w:val="ListBullet"/>
        <w:spacing w:after="40"/>
      </w:pPr>
      <w:r>
        <w:rPr>
          <w:b w:val="0"/>
          <w:i w:val="0"/>
        </w:rPr>
        <w:t>Businesses must track legal change and embed compliance systems and training; non-compliance risks fines, reputational damage and forced operational change.</w:t>
      </w:r>
    </w:p>
    <w:p>
      <w:pPr>
        <w:spacing w:after="20" w:before="80"/>
      </w:pPr>
      <w:r>
        <w:rPr>
          <w:b/>
          <w:i w:val="0"/>
          <w:color w:val="B05400"/>
          <w:sz w:val="19"/>
        </w:rPr>
        <w:t>THE LINK TO OPERATIONS PROCESSES</w:t>
      </w:r>
    </w:p>
    <w:p>
      <w:pPr>
        <w:pStyle w:val="ListBullet"/>
        <w:spacing w:after="40"/>
      </w:pPr>
      <w:r>
        <w:rPr>
          <w:b/>
          <w:i w:val="0"/>
          <w:color w:val="B05400"/>
        </w:rPr>
        <w:t xml:space="preserve">LINK → </w:t>
      </w:r>
      <w:r>
        <w:rPr>
          <w:b w:val="0"/>
          <w:i w:val="0"/>
        </w:rPr>
        <w:t>TRANSFORMATION: safety/WHS law directly governs how the process runs (audits, testing, maintenance).</w:t>
      </w:r>
    </w:p>
    <w:p>
      <w:pPr>
        <w:pStyle w:val="ListBullet"/>
        <w:spacing w:after="40"/>
      </w:pPr>
      <w:r>
        <w:rPr>
          <w:b/>
          <w:i w:val="0"/>
          <w:color w:val="B05400"/>
        </w:rPr>
        <w:t xml:space="preserve">LINK → </w:t>
      </w:r>
      <w:r>
        <w:rPr>
          <w:b w:val="0"/>
          <w:i w:val="0"/>
        </w:rPr>
        <w:t>OUTPUTS: consumer law governs outputs and how they are represented to customers.</w:t>
      </w:r>
    </w:p>
    <w:p>
      <w:pPr>
        <w:spacing w:after="20" w:before="80"/>
      </w:pPr>
      <w:r>
        <w:rPr>
          <w:b/>
          <w:i w:val="0"/>
          <w:color w:val="C00000"/>
          <w:sz w:val="19"/>
        </w:rPr>
        <w:t>QANTAS CASE STUDY (paragraph 2)</w:t>
      </w:r>
    </w:p>
    <w:p>
      <w:pPr>
        <w:pStyle w:val="ListBullet"/>
        <w:spacing w:after="40"/>
      </w:pPr>
      <w:r>
        <w:rPr>
          <w:b w:val="0"/>
          <w:i w:val="0"/>
        </w:rPr>
        <w:t>CASA requires at least 200 maintenance audits; 2,666 pilot alcohol tests (FY22); IATA/CASA safety standards embedded in maintenance.</w:t>
      </w:r>
    </w:p>
    <w:p>
      <w:pPr>
        <w:pStyle w:val="ListBullet"/>
        <w:spacing w:after="40"/>
      </w:pPr>
      <w:r>
        <w:rPr>
          <w:b w:val="0"/>
          <w:i w:val="0"/>
        </w:rPr>
        <w:t>ACCC "ghost flights" case (2023-24): sold tickets to ~8,000 already-cancelled flights — up to $120m in penalties and refunds.</w:t>
      </w:r>
    </w:p>
    <w:p>
      <w:pPr>
        <w:pStyle w:val="ListBullet"/>
        <w:spacing w:after="40"/>
      </w:pPr>
      <w:r>
        <w:rPr>
          <w:b w:val="0"/>
          <w:i w:val="0"/>
        </w:rPr>
        <w:t>Federal Court/Fair Work Commission ruled the outsourcing sacking of ~1,700-2,000 ground staff breached the Fair Work Act — legal limits on cost-cutting through outsourcing.</w:t>
      </w:r>
    </w:p>
    <w:p>
      <w:pPr>
        <w:spacing w:after="40" w:before="200"/>
      </w:pPr>
      <w:r>
        <w:rPr>
          <w:b/>
          <w:i w:val="0"/>
          <w:color w:val="2E7D32"/>
          <w:sz w:val="26"/>
        </w:rPr>
        <w:t>7. Environmental sustainability</w:t>
      </w:r>
    </w:p>
    <w:p>
      <w:pPr>
        <w:spacing w:after="20" w:before="80"/>
      </w:pPr>
      <w:r>
        <w:rPr>
          <w:b/>
          <w:i w:val="0"/>
          <w:color w:val="1A5F9E"/>
          <w:sz w:val="19"/>
        </w:rPr>
        <w:t>THEORY (paragraph 1)</w:t>
      </w:r>
    </w:p>
    <w:p>
      <w:pPr>
        <w:spacing w:after="60" w:before="40"/>
      </w:pPr>
      <w:r>
        <w:rPr>
          <w:b/>
          <w:i w:val="0"/>
          <w:color w:val="1F3A5F"/>
        </w:rPr>
        <w:t xml:space="preserve">Definition: </w:t>
      </w:r>
      <w:r>
        <w:rPr>
          <w:b w:val="0"/>
          <w:i w:val="0"/>
        </w:rPr>
        <w:t>the responsible management and use of resources to preserve and protect the environment for future generations — reducing emissions, conserving energy, using renewables, minimising waste.</w:t>
      </w:r>
    </w:p>
    <w:p>
      <w:pPr>
        <w:pStyle w:val="ListBullet"/>
        <w:spacing w:after="40"/>
      </w:pPr>
      <w:r>
        <w:rPr>
          <w:b w:val="0"/>
          <w:i w:val="0"/>
        </w:rPr>
        <w:t>Necessitates eco-friendly practices (sustainable inputs, energy-efficient processes) that both preserve the environment and cut cost over time.</w:t>
      </w:r>
    </w:p>
    <w:p>
      <w:pPr>
        <w:spacing w:after="20" w:before="80"/>
      </w:pPr>
      <w:r>
        <w:rPr>
          <w:b/>
          <w:i w:val="0"/>
          <w:color w:val="B05400"/>
          <w:sz w:val="19"/>
        </w:rPr>
        <w:t>THE LINK TO OPERATIONS PROCESSES</w:t>
      </w:r>
    </w:p>
    <w:p>
      <w:pPr>
        <w:pStyle w:val="ListBullet"/>
        <w:spacing w:after="40"/>
      </w:pPr>
      <w:r>
        <w:rPr>
          <w:b/>
          <w:i w:val="0"/>
          <w:color w:val="B05400"/>
        </w:rPr>
        <w:t xml:space="preserve">LINK → </w:t>
      </w:r>
      <w:r>
        <w:rPr>
          <w:b w:val="0"/>
          <w:i w:val="0"/>
        </w:rPr>
        <w:t>INPUTS: shifts inputs toward renewables/SAF and fuel-efficient aircraft.</w:t>
      </w:r>
    </w:p>
    <w:p>
      <w:pPr>
        <w:pStyle w:val="ListBullet"/>
        <w:spacing w:after="40"/>
      </w:pPr>
      <w:r>
        <w:rPr>
          <w:b/>
          <w:i w:val="0"/>
          <w:color w:val="B05400"/>
        </w:rPr>
        <w:t xml:space="preserve">LINK → </w:t>
      </w:r>
      <w:r>
        <w:rPr>
          <w:b w:val="0"/>
          <w:i w:val="0"/>
        </w:rPr>
        <w:t>TRANSFORMATION: embeds waste minimisation and energy efficiency into the process.</w:t>
      </w:r>
    </w:p>
    <w:p>
      <w:pPr>
        <w:spacing w:after="20" w:before="80"/>
      </w:pPr>
      <w:r>
        <w:rPr>
          <w:b/>
          <w:i w:val="0"/>
          <w:color w:val="C00000"/>
          <w:sz w:val="19"/>
        </w:rPr>
        <w:t>QANTAS CASE STUDY (paragraph 2)</w:t>
      </w:r>
    </w:p>
    <w:p>
      <w:pPr>
        <w:pStyle w:val="ListBullet"/>
        <w:spacing w:after="40"/>
      </w:pPr>
      <w:r>
        <w:rPr>
          <w:b w:val="0"/>
          <w:i w:val="0"/>
        </w:rPr>
        <w:t>$400m climate fund for direct investment in sustainability technology and SAF development.</w:t>
      </w:r>
    </w:p>
    <w:p>
      <w:pPr>
        <w:pStyle w:val="ListBullet"/>
        <w:spacing w:after="40"/>
      </w:pPr>
      <w:r>
        <w:rPr>
          <w:b w:val="0"/>
          <w:i w:val="0"/>
        </w:rPr>
        <w:t>Targets: net emissions down 25% by 2030 (2019 baseline), net-zero by 2050; $290m Airbus partnership to build an Australian SAF industry (mustard-seed feedstock).</w:t>
      </w:r>
    </w:p>
    <w:p>
      <w:pPr>
        <w:pStyle w:val="ListBullet"/>
        <w:spacing w:after="40"/>
      </w:pPr>
      <w:r>
        <w:rPr>
          <w:b w:val="0"/>
          <w:i w:val="0"/>
        </w:rPr>
        <w:t>Recycled 2,842 tonnes of waste in FY22-23; cut landfill waste ~75% by ending single-use plastics.</w:t>
      </w:r>
    </w:p>
    <w:p>
      <w:pPr>
        <w:spacing w:after="40" w:before="200"/>
      </w:pPr>
      <w:r>
        <w:rPr>
          <w:b/>
          <w:i w:val="0"/>
          <w:color w:val="2E7D32"/>
          <w:sz w:val="26"/>
        </w:rPr>
        <w:t>8. Corporate social responsibility (CSR)</w:t>
      </w:r>
    </w:p>
    <w:p>
      <w:pPr>
        <w:spacing w:after="20" w:before="80"/>
      </w:pPr>
      <w:r>
        <w:rPr>
          <w:b/>
          <w:i w:val="0"/>
          <w:color w:val="1A5F9E"/>
          <w:sz w:val="19"/>
        </w:rPr>
        <w:t>THEORY (paragraph 1)</w:t>
      </w:r>
    </w:p>
    <w:p>
      <w:pPr>
        <w:spacing w:after="60" w:before="40"/>
      </w:pPr>
      <w:r>
        <w:rPr>
          <w:b/>
          <w:i w:val="0"/>
          <w:color w:val="1F3A5F"/>
        </w:rPr>
        <w:t xml:space="preserve">Definition: </w:t>
      </w:r>
      <w:r>
        <w:rPr>
          <w:b w:val="0"/>
          <w:i w:val="0"/>
        </w:rPr>
        <w:t>open and accountable business actions based on respect for people, the community and the environment — going beyond legal compliance by integrating ethical concerns into operations. (Legal compliance is mandatory; ethical responsibility is doing what is right beyond the law.)</w:t>
      </w:r>
    </w:p>
    <w:p>
      <w:pPr>
        <w:pStyle w:val="ListBullet"/>
        <w:spacing w:after="40"/>
      </w:pPr>
      <w:r>
        <w:rPr>
          <w:b w:val="0"/>
          <w:i w:val="0"/>
        </w:rPr>
        <w:t>In operations: sustainable/ethical supply chains, reduced carbon footprint, waste reduction, employee wellbeing.</w:t>
      </w:r>
    </w:p>
    <w:p>
      <w:pPr>
        <w:pStyle w:val="ListBullet"/>
        <w:spacing w:after="40"/>
      </w:pPr>
      <w:r>
        <w:rPr>
          <w:b w:val="0"/>
          <w:i w:val="0"/>
        </w:rPr>
        <w:t>Pros: brand image, customer loyalty, attracts investors, long-term gains. Cons: expensive, reduces short-term profit.</w:t>
      </w:r>
    </w:p>
    <w:p>
      <w:pPr>
        <w:spacing w:after="20" w:before="80"/>
      </w:pPr>
      <w:r>
        <w:rPr>
          <w:b/>
          <w:i w:val="0"/>
          <w:color w:val="B05400"/>
          <w:sz w:val="19"/>
        </w:rPr>
        <w:t>THE LINK TO OPERATIONS PROCESSES</w:t>
      </w:r>
    </w:p>
    <w:p>
      <w:pPr>
        <w:pStyle w:val="ListBullet"/>
        <w:spacing w:after="40"/>
      </w:pPr>
      <w:r>
        <w:rPr>
          <w:b/>
          <w:i w:val="0"/>
          <w:color w:val="B05400"/>
        </w:rPr>
        <w:t xml:space="preserve">LINK → </w:t>
      </w:r>
      <w:r>
        <w:rPr>
          <w:b w:val="0"/>
          <w:i w:val="0"/>
        </w:rPr>
        <w:t>INPUTS: drives ethical sourcing decisions for inputs.</w:t>
      </w:r>
    </w:p>
    <w:p>
      <w:pPr>
        <w:pStyle w:val="ListBullet"/>
        <w:spacing w:after="40"/>
      </w:pPr>
      <w:r>
        <w:rPr>
          <w:b/>
          <w:i w:val="0"/>
          <w:color w:val="B05400"/>
        </w:rPr>
        <w:t xml:space="preserve">LINK → </w:t>
      </w:r>
      <w:r>
        <w:rPr>
          <w:b w:val="0"/>
          <w:i w:val="0"/>
        </w:rPr>
        <w:t>TRANSFORMATION/OUTPUTS: waste-reduction and community commitments reshape processes and lift the perceived value of outputs.</w:t>
      </w:r>
    </w:p>
    <w:p>
      <w:pPr>
        <w:spacing w:after="20" w:before="80"/>
      </w:pPr>
      <w:r>
        <w:rPr>
          <w:b/>
          <w:i w:val="0"/>
          <w:color w:val="C00000"/>
          <w:sz w:val="19"/>
        </w:rPr>
        <w:t>QANTAS CASE STUDY (paragraph 2)</w:t>
      </w:r>
    </w:p>
    <w:p>
      <w:pPr>
        <w:pStyle w:val="ListBullet"/>
        <w:spacing w:after="40"/>
      </w:pPr>
      <w:r>
        <w:rPr>
          <w:b w:val="0"/>
          <w:i w:val="0"/>
        </w:rPr>
        <w:t>"Fly Carbon Neutral" program lets customers offset flights — CSR built into the service output.</w:t>
      </w:r>
    </w:p>
    <w:p>
      <w:pPr>
        <w:pStyle w:val="ListBullet"/>
        <w:spacing w:after="40"/>
      </w:pPr>
      <w:r>
        <w:rPr>
          <w:b w:val="0"/>
          <w:i w:val="0"/>
        </w:rPr>
        <w:t>Reconciliation Action Plan (2021) embeds First Nations perspectives in the customer journey; 21-year UNICEF partnership has raised $37.7m+ across 190+ countries.</w:t>
      </w:r>
    </w:p>
    <w:p>
      <w:pPr>
        <w:pStyle w:val="ListBullet"/>
        <w:spacing w:after="40"/>
      </w:pPr>
      <w:r>
        <w:rPr>
          <w:b w:val="0"/>
          <w:i w:val="0"/>
        </w:rPr>
        <w:t>Gender-balance target: ~42% women in senior management by 2024.</w:t>
      </w:r>
    </w:p>
    <w:p>
      <w:pPr>
        <w:spacing w:after="80" w:before="240"/>
        <w:shd w:val="clear" w:fill="8E242A"/>
        <w:ind w:left="120"/>
      </w:pPr>
      <w:r>
        <w:rPr>
          <w:b/>
          <w:i w:val="0"/>
          <w:color w:val="FFFFFF"/>
          <w:sz w:val="26"/>
        </w:rPr>
        <w:t>PART B — OPERATIONS STRATEGIES  →  OPERATIONS PROCESSES</w:t>
      </w:r>
    </w:p>
    <w:p>
      <w:pPr>
        <w:spacing w:after="160" w:before="40"/>
      </w:pPr>
      <w:r>
        <w:rPr>
          <w:b w:val="0"/>
          <w:i/>
          <w:color w:val="555555"/>
        </w:rPr>
        <w:t>An operations strategy directs how a business manages its resources, processes and technology to carry out operations efficiently and continuously improve them. Structure: define it → state HOW it improves/shapes the processes (the LINK) → prove it with Qantas.</w:t>
      </w:r>
    </w:p>
    <w:p>
      <w:pPr>
        <w:spacing w:after="40" w:before="200"/>
      </w:pPr>
      <w:r>
        <w:rPr>
          <w:b/>
          <w:i w:val="0"/>
          <w:color w:val="8E242A"/>
          <w:sz w:val="26"/>
        </w:rPr>
        <w:t>1. Performance objectives</w:t>
      </w:r>
    </w:p>
    <w:p>
      <w:pPr>
        <w:spacing w:after="20" w:before="80"/>
      </w:pPr>
      <w:r>
        <w:rPr>
          <w:b/>
          <w:i w:val="0"/>
          <w:color w:val="1A5F9E"/>
          <w:sz w:val="19"/>
        </w:rPr>
        <w:t>THEORY (paragraph 1)</w:t>
      </w:r>
    </w:p>
    <w:p>
      <w:pPr>
        <w:spacing w:after="60" w:before="40"/>
      </w:pPr>
      <w:r>
        <w:rPr>
          <w:b/>
          <w:i w:val="0"/>
          <w:color w:val="1F3A5F"/>
        </w:rPr>
        <w:t xml:space="preserve">Definition: </w:t>
      </w:r>
      <w:r>
        <w:rPr>
          <w:b w:val="0"/>
          <w:i w:val="0"/>
        </w:rPr>
        <w:t>quantifiable goals/targets that gauge the efficiency and efficacy of operations — quality, speed, dependability, flexibility, customisation and cost.</w:t>
      </w:r>
    </w:p>
    <w:p>
      <w:pPr>
        <w:pStyle w:val="ListBullet"/>
        <w:spacing w:after="40"/>
      </w:pPr>
      <w:r>
        <w:rPr>
          <w:b w:val="0"/>
          <w:i w:val="0"/>
        </w:rPr>
        <w:t>Quality: outputs free from defects, reliable and fit for purpose — boosts satisfaction, loyalty and reputation while cutting long-term costs (warranty claims, lost goodwill).</w:t>
      </w:r>
    </w:p>
    <w:p>
      <w:pPr>
        <w:pStyle w:val="ListBullet"/>
        <w:spacing w:after="40"/>
      </w:pPr>
      <w:r>
        <w:rPr>
          <w:b w:val="0"/>
          <w:i w:val="0"/>
        </w:rPr>
        <w:t>Speed: order-to-fulfilment time — cuts lead times and inventory cost. Dependability: delivering reliably and as promised — builds trust. Flexibility: adapting volumes/offerings to demand. Customisation: tailoring to individual needs — lifts perceived value. Cost: minimising expense while holding quality — enables competitive pricing and margin.</w:t>
      </w:r>
    </w:p>
    <w:p>
      <w:pPr>
        <w:spacing w:after="20" w:before="80"/>
      </w:pPr>
      <w:r>
        <w:rPr>
          <w:b/>
          <w:i w:val="0"/>
          <w:color w:val="B05400"/>
          <w:sz w:val="19"/>
        </w:rPr>
        <w:t>THE LINK TO OPERATIONS PROCESSES</w:t>
      </w:r>
    </w:p>
    <w:p>
      <w:pPr>
        <w:pStyle w:val="ListBullet"/>
        <w:spacing w:after="40"/>
      </w:pPr>
      <w:r>
        <w:rPr>
          <w:b/>
          <w:i w:val="0"/>
          <w:color w:val="B05400"/>
        </w:rPr>
        <w:t xml:space="preserve">LINK → </w:t>
      </w:r>
      <w:r>
        <w:rPr>
          <w:b w:val="0"/>
          <w:i w:val="0"/>
        </w:rPr>
        <w:t>The objectives are the yardstick applied to the transformation process and its outputs — every other strategy exists to move one or more of them. Name the objective a strategy improves and you have made the link.</w:t>
      </w:r>
    </w:p>
    <w:p>
      <w:pPr>
        <w:spacing w:after="20" w:before="80"/>
      </w:pPr>
      <w:r>
        <w:rPr>
          <w:b/>
          <w:i w:val="0"/>
          <w:color w:val="C00000"/>
          <w:sz w:val="19"/>
        </w:rPr>
        <w:t>QANTAS CASE STUDY (paragraph 2)</w:t>
      </w:r>
    </w:p>
    <w:p>
      <w:pPr>
        <w:pStyle w:val="ListBullet"/>
        <w:spacing w:after="40"/>
      </w:pPr>
      <w:r>
        <w:rPr>
          <w:b w:val="0"/>
          <w:i w:val="0"/>
        </w:rPr>
        <w:t>Speed: 79.4% on-time departures — best OTP among major domestic carriers 11 of 12 months in 2023; May 2024: 81.1% on-time departures, up from ~53% in 2022; McKinsey partnership to streamline processes.</w:t>
      </w:r>
    </w:p>
    <w:p>
      <w:pPr>
        <w:pStyle w:val="ListBullet"/>
        <w:spacing w:after="40"/>
      </w:pPr>
      <w:r>
        <w:rPr>
          <w:b w:val="0"/>
          <w:i w:val="0"/>
        </w:rPr>
        <w:t>Dependability: cancellation rate 3.2% in 2023 vs 3.7% industry average; zero fatal jet crashes.</w:t>
      </w:r>
    </w:p>
    <w:p>
      <w:pPr>
        <w:pStyle w:val="ListBullet"/>
        <w:spacing w:after="40"/>
      </w:pPr>
      <w:r>
        <w:rPr>
          <w:b w:val="0"/>
          <w:i w:val="0"/>
        </w:rPr>
        <w:t>Flexibility: pivoted from passengers to freight during Covid — $1.32bn net freight revenue (FY20-21); $200m invested in operational resilience (extra crew, overtime cover).</w:t>
      </w:r>
    </w:p>
    <w:p>
      <w:pPr>
        <w:pStyle w:val="ListBullet"/>
        <w:spacing w:after="40"/>
      </w:pPr>
      <w:r>
        <w:rPr>
          <w:b w:val="0"/>
          <w:i w:val="0"/>
        </w:rPr>
        <w:t>Cost: net debt $4.1b (June 2024); cost base down ~20% in 5 years. Quality: 84% satisfaction, 4-star Skytrax.</w:t>
      </w:r>
    </w:p>
    <w:p>
      <w:pPr>
        <w:spacing w:after="40" w:before="200"/>
      </w:pPr>
      <w:r>
        <w:rPr>
          <w:b/>
          <w:i w:val="0"/>
          <w:color w:val="8E242A"/>
          <w:sz w:val="26"/>
        </w:rPr>
        <w:t>2. New product or service design &amp; development</w:t>
      </w:r>
    </w:p>
    <w:p>
      <w:pPr>
        <w:spacing w:after="20" w:before="80"/>
      </w:pPr>
      <w:r>
        <w:rPr>
          <w:b/>
          <w:i w:val="0"/>
          <w:color w:val="1A5F9E"/>
          <w:sz w:val="19"/>
        </w:rPr>
        <w:t>THEORY (paragraph 1)</w:t>
      </w:r>
    </w:p>
    <w:p>
      <w:pPr>
        <w:spacing w:after="60" w:before="40"/>
      </w:pPr>
      <w:r>
        <w:rPr>
          <w:b/>
          <w:i w:val="0"/>
          <w:color w:val="1F3A5F"/>
        </w:rPr>
        <w:t xml:space="preserve">Definition: </w:t>
      </w:r>
      <w:r>
        <w:rPr>
          <w:b w:val="0"/>
          <w:i w:val="0"/>
        </w:rPr>
        <w:t>creating and introducing new offerings to meet market demand or technological advancement — researching customer needs, designing to fulfil them, testing, then implementing.</w:t>
      </w:r>
    </w:p>
    <w:p>
      <w:pPr>
        <w:pStyle w:val="ListBullet"/>
        <w:spacing w:after="40"/>
      </w:pPr>
      <w:r>
        <w:rPr>
          <w:b w:val="0"/>
          <w:i w:val="0"/>
        </w:rPr>
        <w:t>A continual need to innovate to gain or hold competitive advantage; includes incremental design improvement as well as breakthrough products.</w:t>
      </w:r>
    </w:p>
    <w:p>
      <w:pPr>
        <w:spacing w:after="20" w:before="80"/>
      </w:pPr>
      <w:r>
        <w:rPr>
          <w:b/>
          <w:i w:val="0"/>
          <w:color w:val="B05400"/>
          <w:sz w:val="19"/>
        </w:rPr>
        <w:t>THE LINK TO OPERATIONS PROCESSES</w:t>
      </w:r>
    </w:p>
    <w:p>
      <w:pPr>
        <w:pStyle w:val="ListBullet"/>
        <w:spacing w:after="40"/>
      </w:pPr>
      <w:r>
        <w:rPr>
          <w:b/>
          <w:i w:val="0"/>
          <w:color w:val="B05400"/>
        </w:rPr>
        <w:t xml:space="preserve">LINK → </w:t>
      </w:r>
      <w:r>
        <w:rPr>
          <w:b w:val="0"/>
          <w:i w:val="0"/>
        </w:rPr>
        <w:t>TRANSFORMATION/OUTPUTS: new designs redefine what the process must produce, and can lift every performance objective — quality, flexibility, customisation, and cost (via fuel efficiency).</w:t>
      </w:r>
    </w:p>
    <w:p>
      <w:pPr>
        <w:spacing w:after="20" w:before="80"/>
      </w:pPr>
      <w:r>
        <w:rPr>
          <w:b/>
          <w:i w:val="0"/>
          <w:color w:val="C00000"/>
          <w:sz w:val="19"/>
        </w:rPr>
        <w:t>QANTAS CASE STUDY (paragraph 2)</w:t>
      </w:r>
    </w:p>
    <w:p>
      <w:pPr>
        <w:pStyle w:val="ListBullet"/>
        <w:spacing w:after="40"/>
      </w:pPr>
      <w:r>
        <w:rPr>
          <w:b w:val="0"/>
          <w:i w:val="0"/>
        </w:rPr>
        <w:t>Fleet renewal: 12 Airbus A350s + 12 Boeing 787s ordered; innovative A220s (20% better fuel burn per seat) introduced on domestic routes.</w:t>
      </w:r>
    </w:p>
    <w:p>
      <w:pPr>
        <w:pStyle w:val="ListBullet"/>
        <w:spacing w:after="40"/>
      </w:pPr>
      <w:r>
        <w:rPr>
          <w:b w:val="0"/>
          <w:i w:val="0"/>
        </w:rPr>
        <w:t>Project Sunrise: A350-1000s for ~19-hour direct Sydney–London/NY flights (targeting mid-2026) with wellness zones, ambient lighting and redesigned cabins.</w:t>
      </w:r>
    </w:p>
    <w:p>
      <w:pPr>
        <w:pStyle w:val="ListBullet"/>
        <w:spacing w:after="40"/>
      </w:pPr>
      <w:r>
        <w:rPr>
          <w:b w:val="0"/>
          <w:i w:val="0"/>
        </w:rPr>
        <w:t>Service design: digital membership card enabling live baggage tracking; app investment within the $230m customer-experience program.</w:t>
      </w:r>
    </w:p>
    <w:p>
      <w:pPr>
        <w:spacing w:after="40" w:before="200"/>
      </w:pPr>
      <w:r>
        <w:rPr>
          <w:b/>
          <w:i w:val="0"/>
          <w:color w:val="8E242A"/>
          <w:sz w:val="26"/>
        </w:rPr>
        <w:t>3. Supply chain management (logistics · e-commerce · global sourcing)</w:t>
      </w:r>
    </w:p>
    <w:p>
      <w:pPr>
        <w:spacing w:after="20" w:before="80"/>
      </w:pPr>
      <w:r>
        <w:rPr>
          <w:b/>
          <w:i w:val="0"/>
          <w:color w:val="1A5F9E"/>
          <w:sz w:val="19"/>
        </w:rPr>
        <w:t>THEORY (paragraph 1)</w:t>
      </w:r>
    </w:p>
    <w:p>
      <w:pPr>
        <w:spacing w:after="60" w:before="40"/>
      </w:pPr>
      <w:r>
        <w:rPr>
          <w:b/>
          <w:i w:val="0"/>
          <w:color w:val="1F3A5F"/>
        </w:rPr>
        <w:t xml:space="preserve">Definition: </w:t>
      </w:r>
      <w:r>
        <w:rPr>
          <w:b w:val="0"/>
          <w:i w:val="0"/>
        </w:rPr>
        <w:t>managing the flow of supplies through inputs, transformation and outputs to meet customer needs efficiently — coordinating suppliers, lead times, logistics, e-commerce and global sourcing.</w:t>
      </w:r>
    </w:p>
    <w:p>
      <w:pPr>
        <w:pStyle w:val="ListBullet"/>
        <w:spacing w:after="40"/>
      </w:pPr>
      <w:r>
        <w:rPr>
          <w:b w:val="0"/>
          <w:i w:val="0"/>
        </w:rPr>
        <w:t>Logistics: movement and storage of goods from origin to end user (transport, warehousing, inventory, delivery coordination) at minimum cost.</w:t>
      </w:r>
    </w:p>
    <w:p>
      <w:pPr>
        <w:pStyle w:val="ListBullet"/>
        <w:spacing w:after="40"/>
      </w:pPr>
      <w:r>
        <w:rPr>
          <w:b w:val="0"/>
          <w:i w:val="0"/>
        </w:rPr>
        <w:t>E-commerce: online platforms for buying/selling and supply management — systems auto-detect low stock and reorder to prevent shortfalls.</w:t>
      </w:r>
    </w:p>
    <w:p>
      <w:pPr>
        <w:pStyle w:val="ListBullet"/>
        <w:spacing w:after="40"/>
      </w:pPr>
      <w:r>
        <w:rPr>
          <w:b w:val="0"/>
          <w:i w:val="0"/>
        </w:rPr>
        <w:t>Global sourcing: purchasing wherever requirements are best met (cost/quality/lead time) — with risks from exchange rates, ethics and differing laws.</w:t>
      </w:r>
    </w:p>
    <w:p>
      <w:pPr>
        <w:spacing w:after="20" w:before="80"/>
      </w:pPr>
      <w:r>
        <w:rPr>
          <w:b/>
          <w:i w:val="0"/>
          <w:color w:val="B05400"/>
          <w:sz w:val="19"/>
        </w:rPr>
        <w:t>THE LINK TO OPERATIONS PROCESSES</w:t>
      </w:r>
    </w:p>
    <w:p>
      <w:pPr>
        <w:pStyle w:val="ListBullet"/>
        <w:spacing w:after="40"/>
      </w:pPr>
      <w:r>
        <w:rPr>
          <w:b/>
          <w:i w:val="0"/>
          <w:color w:val="B05400"/>
        </w:rPr>
        <w:t xml:space="preserve">LINK → </w:t>
      </w:r>
      <w:r>
        <w:rPr>
          <w:b w:val="0"/>
          <w:i w:val="0"/>
        </w:rPr>
        <w:t>INPUTS: SCM secures the right transforming/transformed resources (crew, fuel, parts, catering) at the right time — the entire front end of the process depends on it.</w:t>
      </w:r>
    </w:p>
    <w:p>
      <w:pPr>
        <w:pStyle w:val="ListBullet"/>
        <w:spacing w:after="40"/>
      </w:pPr>
      <w:r>
        <w:rPr>
          <w:b/>
          <w:i w:val="0"/>
          <w:color w:val="B05400"/>
        </w:rPr>
        <w:t xml:space="preserve">LINK → </w:t>
      </w:r>
      <w:r>
        <w:rPr>
          <w:b w:val="0"/>
          <w:i w:val="0"/>
        </w:rPr>
        <w:t>TRANSFORMATION: reliable supply keeps the process continuous, fast and dependable.</w:t>
      </w:r>
    </w:p>
    <w:p>
      <w:pPr>
        <w:spacing w:after="20" w:before="80"/>
      </w:pPr>
      <w:r>
        <w:rPr>
          <w:b/>
          <w:i w:val="0"/>
          <w:color w:val="C00000"/>
          <w:sz w:val="19"/>
        </w:rPr>
        <w:t>QANTAS CASE STUDY (paragraph 2)</w:t>
      </w:r>
    </w:p>
    <w:p>
      <w:pPr>
        <w:pStyle w:val="ListBullet"/>
        <w:spacing w:after="40"/>
      </w:pPr>
      <w:r>
        <w:rPr>
          <w:b w:val="0"/>
          <w:i w:val="0"/>
        </w:rPr>
        <w:t>Scale: 10,000+ suppliers, ~$12b annual procurement.</w:t>
      </w:r>
    </w:p>
    <w:p>
      <w:pPr>
        <w:pStyle w:val="ListBullet"/>
        <w:spacing w:after="40"/>
      </w:pPr>
      <w:r>
        <w:rPr>
          <w:b w:val="0"/>
          <w:i w:val="0"/>
        </w:rPr>
        <w:t>Logistics: direct oil pipeline from Kurnell refinery to Sydney Airport (~750m litres storage) secures the single most critical input.</w:t>
      </w:r>
    </w:p>
    <w:p>
      <w:pPr>
        <w:pStyle w:val="ListBullet"/>
        <w:spacing w:after="40"/>
      </w:pPr>
      <w:r>
        <w:rPr>
          <w:b w:val="0"/>
          <w:i w:val="0"/>
        </w:rPr>
        <w:t>E-commerce: e-procurement auto-reorders low stock (food, drink, headphones, fuel); ~97% of sales online (70% via qantas.com, 8.5m web visits/month).</w:t>
      </w:r>
    </w:p>
    <w:p>
      <w:pPr>
        <w:pStyle w:val="ListBullet"/>
        <w:spacing w:after="40"/>
      </w:pPr>
      <w:r>
        <w:rPr>
          <w:b w:val="0"/>
          <w:i w:val="0"/>
        </w:rPr>
        <w:t>Global sourcing: A220 fleet sourced from Europe for quality at lowest cost; SAF deals — 10m L from BP (London, 2022) and ~20m L from California (from '25); maintenance partnerships with Lufthansa (Germany/Philippines) and ST Aerospace (Singapore).</w:t>
      </w:r>
    </w:p>
    <w:p>
      <w:pPr>
        <w:spacing w:after="40" w:before="200"/>
      </w:pPr>
      <w:r>
        <w:rPr>
          <w:b/>
          <w:i w:val="0"/>
          <w:color w:val="8E242A"/>
          <w:sz w:val="26"/>
        </w:rPr>
        <w:t>4. Outsourcing</w:t>
      </w:r>
    </w:p>
    <w:p>
      <w:pPr>
        <w:spacing w:after="20" w:before="80"/>
      </w:pPr>
      <w:r>
        <w:rPr>
          <w:b/>
          <w:i w:val="0"/>
          <w:color w:val="1A5F9E"/>
          <w:sz w:val="19"/>
        </w:rPr>
        <w:t>THEORY (paragraph 1)</w:t>
      </w:r>
    </w:p>
    <w:p>
      <w:pPr>
        <w:spacing w:after="60" w:before="40"/>
      </w:pPr>
      <w:r>
        <w:rPr>
          <w:b/>
          <w:i w:val="0"/>
          <w:color w:val="1F3A5F"/>
        </w:rPr>
        <w:t xml:space="preserve">Definition: </w:t>
      </w:r>
      <w:r>
        <w:rPr>
          <w:b w:val="0"/>
          <w:i w:val="0"/>
        </w:rPr>
        <w:t>contracting out certain (usually non-core) functions — IT, customer service, manufacturing, HR, accounting — to external providers.</w:t>
      </w:r>
    </w:p>
    <w:p>
      <w:pPr>
        <w:pStyle w:val="ListBullet"/>
        <w:spacing w:after="40"/>
      </w:pPr>
      <w:r>
        <w:rPr>
          <w:b w:val="0"/>
          <w:i w:val="0"/>
        </w:rPr>
        <w:t>Advantages: cost reduction, focus on core activities, access to expertise, flexibility to scale without permanent hires.</w:t>
      </w:r>
    </w:p>
    <w:p>
      <w:pPr>
        <w:pStyle w:val="ListBullet"/>
        <w:spacing w:after="40"/>
      </w:pPr>
      <w:r>
        <w:rPr>
          <w:b w:val="0"/>
          <w:i w:val="0"/>
        </w:rPr>
        <w:t>Disadvantages: quality-control issues, dependency on suppliers, cultural/communication barriers, security risk — and legal/ethical exposure.</w:t>
      </w:r>
    </w:p>
    <w:p>
      <w:pPr>
        <w:spacing w:after="20" w:before="80"/>
      </w:pPr>
      <w:r>
        <w:rPr>
          <w:b/>
          <w:i w:val="0"/>
          <w:color w:val="B05400"/>
          <w:sz w:val="19"/>
        </w:rPr>
        <w:t>THE LINK TO OPERATIONS PROCESSES</w:t>
      </w:r>
    </w:p>
    <w:p>
      <w:pPr>
        <w:pStyle w:val="ListBullet"/>
        <w:spacing w:after="40"/>
      </w:pPr>
      <w:r>
        <w:rPr>
          <w:b/>
          <w:i w:val="0"/>
          <w:color w:val="B05400"/>
        </w:rPr>
        <w:t xml:space="preserve">LINK → </w:t>
      </w:r>
      <w:r>
        <w:rPr>
          <w:b w:val="0"/>
          <w:i w:val="0"/>
        </w:rPr>
        <w:t>INPUTS/TRANSFORMATION: shifts parts of the transformation process (ground handling, maintenance, IT) to third parties — changing its cost, quality control and dependability.</w:t>
      </w:r>
    </w:p>
    <w:p>
      <w:pPr>
        <w:spacing w:after="20" w:before="80"/>
      </w:pPr>
      <w:r>
        <w:rPr>
          <w:b/>
          <w:i w:val="0"/>
          <w:color w:val="C00000"/>
          <w:sz w:val="19"/>
        </w:rPr>
        <w:t>QANTAS CASE STUDY (paragraph 2)</w:t>
      </w:r>
    </w:p>
    <w:p>
      <w:pPr>
        <w:pStyle w:val="ListBullet"/>
        <w:spacing w:after="40"/>
      </w:pPr>
      <w:r>
        <w:rPr>
          <w:b w:val="0"/>
          <w:i w:val="0"/>
        </w:rPr>
        <w:t>Ground handling outsourced to Swissport across 55 airports (~1,700-2,000 roles): ~$103m annual labour saving plus ~$100m over 5 years, ground-handling costs down ~40%, and ~$80m in avoided equipment spend.</w:t>
      </w:r>
    </w:p>
    <w:p>
      <w:pPr>
        <w:pStyle w:val="ListBullet"/>
        <w:spacing w:after="40"/>
      </w:pPr>
      <w:r>
        <w:rPr>
          <w:b w:val="0"/>
          <w:i w:val="0"/>
        </w:rPr>
        <w:t>Quality evidence cuts both ways: aircraft damage fell 0.8 → 0.4 per 1,000 flights and lost bags 12 → 5 per 1,000 — but 81% of Swissport workers reported understaffing concerns and 62% fatigue-related safety worries, and the Federal Court ruled the sackings breached the Fair Work Act (great evaluation point).</w:t>
      </w:r>
    </w:p>
    <w:p>
      <w:pPr>
        <w:pStyle w:val="ListBullet"/>
        <w:spacing w:after="40"/>
      </w:pPr>
      <w:r>
        <w:rPr>
          <w:b w:val="0"/>
          <w:i w:val="0"/>
        </w:rPr>
        <w:t>Also outsources data centres/mainframe computing to IBM, IT support to India, its reservation system to a Munich-based provider, and call-centre operations (~$400m projected saving); engine maintenance relocated to Malaysia; ~50% of international cabin crew employed in Asia.</w:t>
      </w:r>
    </w:p>
    <w:p>
      <w:pPr>
        <w:spacing w:after="40" w:before="200"/>
      </w:pPr>
      <w:r>
        <w:rPr>
          <w:b/>
          <w:i w:val="0"/>
          <w:color w:val="8E242A"/>
          <w:sz w:val="26"/>
        </w:rPr>
        <w:t>5. Technology — established &amp; leading-edge</w:t>
      </w:r>
    </w:p>
    <w:p>
      <w:pPr>
        <w:spacing w:after="20" w:before="80"/>
      </w:pPr>
      <w:r>
        <w:rPr>
          <w:b/>
          <w:i w:val="0"/>
          <w:color w:val="1A5F9E"/>
          <w:sz w:val="19"/>
        </w:rPr>
        <w:t>THEORY (paragraph 1)</w:t>
      </w:r>
    </w:p>
    <w:p>
      <w:pPr>
        <w:spacing w:after="60" w:before="40"/>
      </w:pPr>
      <w:r>
        <w:rPr>
          <w:b/>
          <w:i w:val="0"/>
          <w:color w:val="1F3A5F"/>
        </w:rPr>
        <w:t xml:space="preserve">Definition: </w:t>
      </w:r>
      <w:r>
        <w:rPr>
          <w:b w:val="0"/>
          <w:i w:val="0"/>
        </w:rPr>
        <w:t>the tools, techniques and systems used to produce goods/services. Established = well-tested, proven, reliable, lower-risk. Leading-edge = the most advanced available — higher risk and cost, but superior performance and differentiation.</w:t>
      </w:r>
    </w:p>
    <w:p>
      <w:pPr>
        <w:pStyle w:val="ListBullet"/>
        <w:spacing w:after="40"/>
      </w:pPr>
      <w:r>
        <w:rPr>
          <w:b w:val="0"/>
          <w:i w:val="0"/>
        </w:rPr>
        <w:t>Decision factors: speed of change, competitors’ technology, time to introduce, cost and finance available, and effect on staff (training).</w:t>
      </w:r>
    </w:p>
    <w:p>
      <w:pPr>
        <w:pStyle w:val="ListBullet"/>
        <w:spacing w:after="40"/>
      </w:pPr>
      <w:r>
        <w:rPr>
          <w:b w:val="0"/>
          <w:i w:val="0"/>
        </w:rPr>
        <w:t>Leading-edge examples: AI (automating tasks, forecasting, optimising supply chains), IoT. Established examples: flight-management systems, spreadsheets/databases, email.</w:t>
      </w:r>
    </w:p>
    <w:p>
      <w:pPr>
        <w:spacing w:after="20" w:before="80"/>
      </w:pPr>
      <w:r>
        <w:rPr>
          <w:b/>
          <w:i w:val="0"/>
          <w:color w:val="B05400"/>
          <w:sz w:val="19"/>
        </w:rPr>
        <w:t>THE LINK TO OPERATIONS PROCESSES</w:t>
      </w:r>
    </w:p>
    <w:p>
      <w:pPr>
        <w:pStyle w:val="ListBullet"/>
        <w:spacing w:after="40"/>
      </w:pPr>
      <w:r>
        <w:rPr>
          <w:b/>
          <w:i w:val="0"/>
          <w:color w:val="B05400"/>
        </w:rPr>
        <w:t xml:space="preserve">LINK → </w:t>
      </w:r>
      <w:r>
        <w:rPr>
          <w:b w:val="0"/>
          <w:i w:val="0"/>
        </w:rPr>
        <w:t>TRANSFORMATION: technology is the central productivity lever inside the process — scheduling, task design, monitoring and control all run on it.</w:t>
      </w:r>
    </w:p>
    <w:p>
      <w:pPr>
        <w:spacing w:after="20" w:before="80"/>
      </w:pPr>
      <w:r>
        <w:rPr>
          <w:b/>
          <w:i w:val="0"/>
          <w:color w:val="C00000"/>
          <w:sz w:val="19"/>
        </w:rPr>
        <w:t>QANTAS CASE STUDY (paragraph 2)</w:t>
      </w:r>
    </w:p>
    <w:p>
      <w:pPr>
        <w:pStyle w:val="ListBullet"/>
        <w:spacing w:after="40"/>
      </w:pPr>
      <w:r>
        <w:rPr>
          <w:b w:val="0"/>
          <w:i w:val="0"/>
        </w:rPr>
        <w:t>Leading-edge: FlightPulse pilot app — avoided 5.71m kg of CO2 in its first year and lifted adoption of fuel-saving procedures 15%; AI/machine learning optimises flight routes; SkyWise (Airbus) predictive maintenance anticipates failures; A321XLR and 787-9 Dreamliner orders.</w:t>
      </w:r>
    </w:p>
    <w:p>
      <w:pPr>
        <w:pStyle w:val="ListBullet"/>
        <w:spacing w:after="40"/>
      </w:pPr>
      <w:r>
        <w:rPr>
          <w:b w:val="0"/>
          <w:i w:val="0"/>
        </w:rPr>
        <w:t>Established: Sabre flight-scheduling suite (one of ~200 airlines using it); flight-management systems for navigation and fuel calculation; check-in kiosks and boarding systems.</w:t>
      </w:r>
    </w:p>
    <w:p>
      <w:pPr>
        <w:pStyle w:val="ListBullet"/>
        <w:spacing w:after="40"/>
      </w:pPr>
      <w:r>
        <w:rPr>
          <w:b w:val="0"/>
          <w:i w:val="0"/>
        </w:rPr>
        <w:t>Combined effect: reduced delays, fuel burn and maintenance downtime — moving the cost, speed and dependability objectives at once.</w:t>
      </w:r>
    </w:p>
    <w:p>
      <w:pPr>
        <w:spacing w:after="40" w:before="200"/>
      </w:pPr>
      <w:r>
        <w:rPr>
          <w:b/>
          <w:i w:val="0"/>
          <w:color w:val="8E242A"/>
          <w:sz w:val="26"/>
        </w:rPr>
        <w:t>6. Inventory management</w:t>
      </w:r>
    </w:p>
    <w:p>
      <w:pPr>
        <w:spacing w:after="20" w:before="80"/>
      </w:pPr>
      <w:r>
        <w:rPr>
          <w:b/>
          <w:i w:val="0"/>
          <w:color w:val="1A5F9E"/>
          <w:sz w:val="19"/>
        </w:rPr>
        <w:t>THEORY (paragraph 1)</w:t>
      </w:r>
    </w:p>
    <w:p>
      <w:pPr>
        <w:spacing w:after="60" w:before="40"/>
      </w:pPr>
      <w:r>
        <w:rPr>
          <w:b/>
          <w:i w:val="0"/>
          <w:color w:val="1F3A5F"/>
        </w:rPr>
        <w:t xml:space="preserve">Definition: </w:t>
      </w:r>
      <w:r>
        <w:rPr>
          <w:b w:val="0"/>
          <w:i w:val="0"/>
        </w:rPr>
        <w:t>the control and oversight of ordering, storing and using goods — weighing the cost of holding inventory against the benefit of sufficient stock to meet demand.</w:t>
      </w:r>
    </w:p>
    <w:p>
      <w:pPr>
        <w:pStyle w:val="ListBullet"/>
        <w:spacing w:after="40"/>
      </w:pPr>
      <w:r>
        <w:rPr>
          <w:b w:val="0"/>
          <w:i w:val="0"/>
        </w:rPr>
        <w:t>Holding stock — advantages: ready supply, protection against price rises, production continuity, bulk-buy savings, meets seasonal spikes. Disadvantages: storage cost, obsolescence, capital tie-up, damage/deterioration.</w:t>
      </w:r>
    </w:p>
    <w:p>
      <w:pPr>
        <w:pStyle w:val="ListBullet"/>
        <w:spacing w:after="40"/>
      </w:pPr>
      <w:r>
        <w:rPr>
          <w:b w:val="0"/>
          <w:i w:val="0"/>
        </w:rPr>
        <w:t>FIFO: oldest stock used first — minimises obsolescence, suits perishables; lower COGS → higher profit and tax. LIFO: newest first — reflects latest prices but distorts stock flow (illegal in Australia for tax reporting). JIT: stock arrives only as needed — slashes holding costs and waste, but exposed to demand spikes and supplier reliability.</w:t>
      </w:r>
    </w:p>
    <w:p>
      <w:pPr>
        <w:spacing w:after="20" w:before="80"/>
      </w:pPr>
      <w:r>
        <w:rPr>
          <w:b/>
          <w:i w:val="0"/>
          <w:color w:val="B05400"/>
          <w:sz w:val="19"/>
        </w:rPr>
        <w:t>THE LINK TO OPERATIONS PROCESSES</w:t>
      </w:r>
    </w:p>
    <w:p>
      <w:pPr>
        <w:pStyle w:val="ListBullet"/>
        <w:spacing w:after="40"/>
      </w:pPr>
      <w:r>
        <w:rPr>
          <w:b/>
          <w:i w:val="0"/>
          <w:color w:val="B05400"/>
        </w:rPr>
        <w:t xml:space="preserve">LINK → </w:t>
      </w:r>
      <w:r>
        <w:rPr>
          <w:b w:val="0"/>
          <w:i w:val="0"/>
        </w:rPr>
        <w:t>INPUTS/TRANSFORMATION: inventory policy governs the availability and cost of materials feeding the process — directly moving the cost and speed objectives.</w:t>
      </w:r>
    </w:p>
    <w:p>
      <w:pPr>
        <w:spacing w:after="20" w:before="80"/>
      </w:pPr>
      <w:r>
        <w:rPr>
          <w:b/>
          <w:i w:val="0"/>
          <w:color w:val="C00000"/>
          <w:sz w:val="19"/>
        </w:rPr>
        <w:t>QANTAS CASE STUDY (paragraph 2)</w:t>
      </w:r>
    </w:p>
    <w:p>
      <w:pPr>
        <w:pStyle w:val="ListBullet"/>
        <w:spacing w:after="40"/>
      </w:pPr>
      <w:r>
        <w:rPr>
          <w:b w:val="0"/>
          <w:i w:val="0"/>
        </w:rPr>
        <w:t>JIT for aircraft maintenance: lean holdings of specific parts, enabled by SkyWise predictive maintenance — cutting downtime, delays and holding costs.</w:t>
      </w:r>
    </w:p>
    <w:p>
      <w:pPr>
        <w:pStyle w:val="ListBullet"/>
        <w:spacing w:after="40"/>
      </w:pPr>
      <w:r>
        <w:rPr>
          <w:b w:val="0"/>
          <w:i w:val="0"/>
        </w:rPr>
        <w:t>FIFO for perishables (in-flight catering); manages ~28,000 component and ~60,000 expendable part numbers; inventories grew $226m → $290m (FY22-23) as flying ramped back up.</w:t>
      </w:r>
    </w:p>
    <w:p>
      <w:pPr>
        <w:pStyle w:val="ListBullet"/>
        <w:spacing w:after="40"/>
      </w:pPr>
      <w:r>
        <w:rPr>
          <w:b w:val="0"/>
          <w:i w:val="0"/>
        </w:rPr>
        <w:t>Covid adaptation: parked idle aircraft in the Arizona desert — cheaper storage that protected the asset base.</w:t>
      </w:r>
    </w:p>
    <w:p>
      <w:pPr>
        <w:spacing w:after="40" w:before="200"/>
      </w:pPr>
      <w:r>
        <w:rPr>
          <w:b/>
          <w:i w:val="0"/>
          <w:color w:val="8E242A"/>
          <w:sz w:val="26"/>
        </w:rPr>
        <w:t>7. Quality management (control · assurance · improvement)</w:t>
      </w:r>
    </w:p>
    <w:p>
      <w:pPr>
        <w:spacing w:after="20" w:before="80"/>
      </w:pPr>
      <w:r>
        <w:rPr>
          <w:b/>
          <w:i w:val="0"/>
          <w:color w:val="1A5F9E"/>
          <w:sz w:val="19"/>
        </w:rPr>
        <w:t>THEORY (paragraph 1)</w:t>
      </w:r>
    </w:p>
    <w:p>
      <w:pPr>
        <w:spacing w:after="60" w:before="40"/>
      </w:pPr>
      <w:r>
        <w:rPr>
          <w:b/>
          <w:i w:val="0"/>
          <w:color w:val="1F3A5F"/>
        </w:rPr>
        <w:t xml:space="preserve">Definition: </w:t>
      </w:r>
      <w:r>
        <w:rPr>
          <w:b w:val="0"/>
          <w:i w:val="0"/>
        </w:rPr>
        <w:t>the systematic process of ensuring consistent product/service standards and meeting customer expectations through quality control, quality assurance and continuous improvement.</w:t>
      </w:r>
    </w:p>
    <w:p>
      <w:pPr>
        <w:pStyle w:val="ListBullet"/>
        <w:spacing w:after="40"/>
      </w:pPr>
      <w:r>
        <w:rPr>
          <w:b w:val="0"/>
          <w:i w:val="0"/>
        </w:rPr>
        <w:t>Control — detection during the process: inspections and testing at production stages to catch and fix defects before customers see them.</w:t>
      </w:r>
    </w:p>
    <w:p>
      <w:pPr>
        <w:pStyle w:val="ListBullet"/>
        <w:spacing w:after="40"/>
      </w:pPr>
      <w:r>
        <w:rPr>
          <w:b w:val="0"/>
          <w:i w:val="0"/>
        </w:rPr>
        <w:t>Assurance — prevention: making processes right from the start (ISO certification, audits, training) so defects don’t occur.</w:t>
      </w:r>
    </w:p>
    <w:p>
      <w:pPr>
        <w:pStyle w:val="ListBullet"/>
        <w:spacing w:after="40"/>
      </w:pPr>
      <w:r>
        <w:rPr>
          <w:b w:val="0"/>
          <w:i w:val="0"/>
        </w:rPr>
        <w:t>Improvement — ongoing, holistic enhancement (TQM/Six Sigma): identify inefficiency, set goals, implement, monitor.</w:t>
      </w:r>
    </w:p>
    <w:p>
      <w:pPr>
        <w:spacing w:after="20" w:before="80"/>
      </w:pPr>
      <w:r>
        <w:rPr>
          <w:b/>
          <w:i w:val="0"/>
          <w:color w:val="B05400"/>
          <w:sz w:val="19"/>
        </w:rPr>
        <w:t>THE LINK TO OPERATIONS PROCESSES</w:t>
      </w:r>
    </w:p>
    <w:p>
      <w:pPr>
        <w:pStyle w:val="ListBullet"/>
        <w:spacing w:after="40"/>
      </w:pPr>
      <w:r>
        <w:rPr>
          <w:b/>
          <w:i w:val="0"/>
          <w:color w:val="B05400"/>
        </w:rPr>
        <w:t xml:space="preserve">LINK → </w:t>
      </w:r>
      <w:r>
        <w:rPr>
          <w:b w:val="0"/>
          <w:i w:val="0"/>
        </w:rPr>
        <w:t>TRANSFORMATION/OUTPUTS: quality management is applied across the transformation process and measured in the outputs — it is how the quality objective is actually delivered.</w:t>
      </w:r>
    </w:p>
    <w:p>
      <w:pPr>
        <w:spacing w:after="20" w:before="80"/>
      </w:pPr>
      <w:r>
        <w:rPr>
          <w:b/>
          <w:i w:val="0"/>
          <w:color w:val="C00000"/>
          <w:sz w:val="19"/>
        </w:rPr>
        <w:t>QANTAS CASE STUDY (paragraph 2)</w:t>
      </w:r>
    </w:p>
    <w:p>
      <w:pPr>
        <w:pStyle w:val="ListBullet"/>
        <w:spacing w:after="40"/>
      </w:pPr>
      <w:r>
        <w:rPr>
          <w:b w:val="0"/>
          <w:i w:val="0"/>
        </w:rPr>
        <w:t>Control: programmed inspections found cracks under Boeing 737 wings and (LAX, 2024) an A380 engine fault — with immediate fleet-wide checks.</w:t>
      </w:r>
    </w:p>
    <w:p>
      <w:pPr>
        <w:pStyle w:val="ListBullet"/>
        <w:spacing w:after="40"/>
      </w:pPr>
      <w:r>
        <w:rPr>
          <w:b w:val="0"/>
          <w:i w:val="0"/>
        </w:rPr>
        <w:t>Assurance: IATA Operational Safety Audit + CASA benchmarks, ETOMS under ISO 9000; damage per 1,000 aircraft halved 0.8 → 0.4.</w:t>
      </w:r>
    </w:p>
    <w:p>
      <w:pPr>
        <w:pStyle w:val="ListBullet"/>
        <w:spacing w:after="40"/>
      </w:pPr>
      <w:r>
        <w:rPr>
          <w:b w:val="0"/>
          <w:i w:val="0"/>
        </w:rPr>
        <w:t>Improvement: Lean Six Sigma benchmarking against industry leaders; $100m lounge upgrades (2023); continuous fleet investment (A330/A350) — feeding the 84% satisfaction rate.</w:t>
      </w:r>
    </w:p>
    <w:p>
      <w:pPr>
        <w:spacing w:after="40" w:before="200"/>
      </w:pPr>
      <w:r>
        <w:rPr>
          <w:b/>
          <w:i w:val="0"/>
          <w:color w:val="8E242A"/>
          <w:sz w:val="26"/>
        </w:rPr>
        <w:t>8. Overcoming resistance to change</w:t>
      </w:r>
    </w:p>
    <w:p>
      <w:pPr>
        <w:spacing w:after="20" w:before="80"/>
      </w:pPr>
      <w:r>
        <w:rPr>
          <w:b/>
          <w:i w:val="0"/>
          <w:color w:val="1A5F9E"/>
          <w:sz w:val="19"/>
        </w:rPr>
        <w:t>THEORY (paragraph 1)</w:t>
      </w:r>
    </w:p>
    <w:p>
      <w:pPr>
        <w:spacing w:after="60" w:before="40"/>
      </w:pPr>
      <w:r>
        <w:rPr>
          <w:b/>
          <w:i w:val="0"/>
          <w:color w:val="1F3A5F"/>
        </w:rPr>
        <w:t xml:space="preserve">Definition: </w:t>
      </w:r>
      <w:r>
        <w:rPr>
          <w:b w:val="0"/>
          <w:i w:val="0"/>
        </w:rPr>
        <w:t>managing the barriers that arise when operations change: financial costs, purchasing new equipment, redundancy payments, retraining, reorganising plant layout, and inertia.</w:t>
      </w:r>
    </w:p>
    <w:p>
      <w:pPr>
        <w:pStyle w:val="ListBullet"/>
        <w:spacing w:after="40"/>
      </w:pPr>
      <w:r>
        <w:rPr>
          <w:b w:val="0"/>
          <w:i w:val="0"/>
        </w:rPr>
        <w:t>Financial costs / new equipment: purchase price, installation, training, transition productivity loss — overcome via cost-benefit analysis and demonstrating long-term ROI.</w:t>
      </w:r>
    </w:p>
    <w:p>
      <w:pPr>
        <w:pStyle w:val="ListBullet"/>
        <w:spacing w:after="40"/>
      </w:pPr>
      <w:r>
        <w:rPr>
          <w:b w:val="0"/>
          <w:i w:val="0"/>
        </w:rPr>
        <w:t>Redundancy payments: compensation for eliminated roles — resisted by employees (job loss, insecurity) and shareholders (cost). Retraining: new skills for existing staff — resisted for cost/time; failure to address it wastes the technology already bought.</w:t>
      </w:r>
    </w:p>
    <w:p>
      <w:pPr>
        <w:pStyle w:val="ListBullet"/>
        <w:spacing w:after="40"/>
      </w:pPr>
      <w:r>
        <w:rPr>
          <w:b w:val="0"/>
          <w:i w:val="0"/>
        </w:rPr>
        <w:t>Inertia: rigidity and comfort with familiar processes — overcome with communication, strong leadership and change models (Lewin’s unfreeze–change–refreeze).</w:t>
      </w:r>
    </w:p>
    <w:p>
      <w:pPr>
        <w:spacing w:after="20" w:before="80"/>
      </w:pPr>
      <w:r>
        <w:rPr>
          <w:b/>
          <w:i w:val="0"/>
          <w:color w:val="B05400"/>
          <w:sz w:val="19"/>
        </w:rPr>
        <w:t>THE LINK TO OPERATIONS PROCESSES</w:t>
      </w:r>
    </w:p>
    <w:p>
      <w:pPr>
        <w:pStyle w:val="ListBullet"/>
        <w:spacing w:after="40"/>
      </w:pPr>
      <w:r>
        <w:rPr>
          <w:b/>
          <w:i w:val="0"/>
          <w:color w:val="B05400"/>
        </w:rPr>
        <w:t xml:space="preserve">LINK → </w:t>
      </w:r>
      <w:r>
        <w:rPr>
          <w:b w:val="0"/>
          <w:i w:val="0"/>
        </w:rPr>
        <w:t>TRANSFORMATION: change management is how new technology, layouts and processes actually get adopted — unmanaged resistance forfeits the process improvements the spending was meant to buy.</w:t>
      </w:r>
    </w:p>
    <w:p>
      <w:pPr>
        <w:spacing w:after="20" w:before="80"/>
      </w:pPr>
      <w:r>
        <w:rPr>
          <w:b/>
          <w:i w:val="0"/>
          <w:color w:val="C00000"/>
          <w:sz w:val="19"/>
        </w:rPr>
        <w:t>QANTAS CASE STUDY (paragraph 2)</w:t>
      </w:r>
    </w:p>
    <w:p>
      <w:pPr>
        <w:pStyle w:val="ListBullet"/>
        <w:spacing w:after="40"/>
      </w:pPr>
      <w:r>
        <w:rPr>
          <w:b w:val="0"/>
          <w:i w:val="0"/>
        </w:rPr>
        <w:t>Financial costs: fleet renewal ~$15b for ~300 aircraft over the next decade; Project Sunrise peaks at ~$1.2b of spend into FY25-26 — justified by ~20% fuel savings per seat and new revenue.</w:t>
      </w:r>
    </w:p>
    <w:p>
      <w:pPr>
        <w:pStyle w:val="ListBullet"/>
        <w:spacing w:after="40"/>
      </w:pPr>
      <w:r>
        <w:rPr>
          <w:b w:val="0"/>
          <w:i w:val="0"/>
        </w:rPr>
        <w:t>Redundancy payments: ~$1b paid since Covid (2020 restructuring) — expected to save ~$100m per year.</w:t>
      </w:r>
    </w:p>
    <w:p>
      <w:pPr>
        <w:pStyle w:val="ListBullet"/>
        <w:spacing w:after="40"/>
      </w:pPr>
      <w:r>
        <w:rPr>
          <w:b w:val="0"/>
          <w:i w:val="0"/>
        </w:rPr>
        <w:t>Inertia: initially clung to traditional service approaches amid rising costs (2023); overcame it by investing heavily in customer improvements — more frequent-flyer reward seats and upgraded catering.</w:t>
      </w:r>
    </w:p>
    <w:p>
      <w:pPr>
        <w:spacing w:after="40" w:before="200"/>
      </w:pPr>
      <w:r>
        <w:rPr>
          <w:b/>
          <w:i w:val="0"/>
          <w:color w:val="8E242A"/>
          <w:sz w:val="26"/>
        </w:rPr>
        <w:t>9. Global factors (global sourcing · economies of scale · scanning &amp; learning · R&amp;D)</w:t>
      </w:r>
    </w:p>
    <w:p>
      <w:pPr>
        <w:spacing w:after="20" w:before="80"/>
      </w:pPr>
      <w:r>
        <w:rPr>
          <w:b/>
          <w:i w:val="0"/>
          <w:color w:val="1A5F9E"/>
          <w:sz w:val="19"/>
        </w:rPr>
        <w:t>THEORY (paragraph 1)</w:t>
      </w:r>
    </w:p>
    <w:p>
      <w:pPr>
        <w:spacing w:after="60" w:before="40"/>
      </w:pPr>
      <w:r>
        <w:rPr>
          <w:b/>
          <w:i w:val="0"/>
          <w:color w:val="1F3A5F"/>
        </w:rPr>
        <w:t xml:space="preserve">Definition: </w:t>
      </w:r>
      <w:r>
        <w:rPr>
          <w:b w:val="0"/>
          <w:i w:val="0"/>
        </w:rPr>
        <w:t>external international elements a business strategically manages to optimise operations and stay competitive worldwide.</w:t>
      </w:r>
    </w:p>
    <w:p>
      <w:pPr>
        <w:pStyle w:val="ListBullet"/>
        <w:spacing w:after="40"/>
      </w:pPr>
      <w:r>
        <w:rPr>
          <w:b w:val="0"/>
          <w:i w:val="0"/>
        </w:rPr>
        <w:t>Global sourcing: obtaining goods/services worldwide for lower cost or higher quality — risks: ethics, differing legal frameworks, exchange-rate variation, harder management.</w:t>
      </w:r>
    </w:p>
    <w:p>
      <w:pPr>
        <w:pStyle w:val="ListBullet"/>
        <w:spacing w:after="40"/>
      </w:pPr>
      <w:r>
        <w:rPr>
          <w:b w:val="0"/>
          <w:i w:val="0"/>
        </w:rPr>
        <w:t>Economies of scale: higher output spreads fixed costs, cutting cost per unit — bulk purchasing power compounds the saving.</w:t>
      </w:r>
    </w:p>
    <w:p>
      <w:pPr>
        <w:pStyle w:val="ListBullet"/>
        <w:spacing w:after="40"/>
      </w:pPr>
      <w:r>
        <w:rPr>
          <w:b w:val="0"/>
          <w:i w:val="0"/>
        </w:rPr>
        <w:t>Scanning &amp; learning: continuously monitoring global trends, technology and market shifts, then adapting strategy (improves strategies). R&amp;D: creating new or improved products through innovation (improves processes).</w:t>
      </w:r>
    </w:p>
    <w:p>
      <w:pPr>
        <w:spacing w:after="20" w:before="80"/>
      </w:pPr>
      <w:r>
        <w:rPr>
          <w:b/>
          <w:i w:val="0"/>
          <w:color w:val="B05400"/>
          <w:sz w:val="19"/>
        </w:rPr>
        <w:t>THE LINK TO OPERATIONS PROCESSES</w:t>
      </w:r>
    </w:p>
    <w:p>
      <w:pPr>
        <w:pStyle w:val="ListBullet"/>
        <w:spacing w:after="40"/>
      </w:pPr>
      <w:r>
        <w:rPr>
          <w:b/>
          <w:i w:val="0"/>
          <w:color w:val="B05400"/>
        </w:rPr>
        <w:t xml:space="preserve">LINK → </w:t>
      </w:r>
      <w:r>
        <w:rPr>
          <w:b w:val="0"/>
          <w:i w:val="0"/>
        </w:rPr>
        <w:t>INPUTS/TRANSFORMATION: global factors reshape where inputs come from and how efficiently the process runs at scale — a direct lever on the cost objective worldwide.</w:t>
      </w:r>
    </w:p>
    <w:p>
      <w:pPr>
        <w:spacing w:after="20" w:before="80"/>
      </w:pPr>
      <w:r>
        <w:rPr>
          <w:b/>
          <w:i w:val="0"/>
          <w:color w:val="C00000"/>
          <w:sz w:val="19"/>
        </w:rPr>
        <w:t>QANTAS CASE STUDY (paragraph 2)</w:t>
      </w:r>
    </w:p>
    <w:p>
      <w:pPr>
        <w:pStyle w:val="ListBullet"/>
        <w:spacing w:after="40"/>
      </w:pPr>
      <w:r>
        <w:rPr>
          <w:b w:val="0"/>
          <w:i w:val="0"/>
        </w:rPr>
        <w:t>Economies of scale: total flying hours up ~25% FY23→FY24, cutting unit costs ~5.2%; fixed costs (maintenance, training) spread across more flights and passengers; bulk supplier deals from fleet expansion.</w:t>
      </w:r>
    </w:p>
    <w:p>
      <w:pPr>
        <w:pStyle w:val="ListBullet"/>
        <w:spacing w:after="40"/>
      </w:pPr>
      <w:r>
        <w:rPr>
          <w:b w:val="0"/>
          <w:i w:val="0"/>
        </w:rPr>
        <w:t>Global sourcing: aircraft from Airbus (Europe) and Boeing (US); SAF from London (BP) and California; global maintenance partners.</w:t>
      </w:r>
    </w:p>
    <w:p>
      <w:pPr>
        <w:pStyle w:val="ListBullet"/>
        <w:spacing w:after="40"/>
      </w:pPr>
      <w:r>
        <w:rPr>
          <w:b w:val="0"/>
          <w:i w:val="0"/>
        </w:rPr>
        <w:t>R&amp;D: ~$50m into SAF research (mustard seed) plus the $290m Airbus SAF partnership; testing new in-flight wi-fi, entertainment and cabin designs.</w:t>
      </w:r>
    </w:p>
    <w:p>
      <w:pPr>
        <w:pStyle w:val="ListBullet"/>
        <w:spacing w:after="40"/>
      </w:pPr>
      <w:r>
        <w:rPr>
          <w:b w:val="0"/>
          <w:i w:val="0"/>
        </w:rPr>
        <w:t>Scanning &amp; learning: tracked aviation technology, demand shifts and competitor moves through FY23-24 — adopting fuel-efficient aircraft and route-optimisation technology in response.</w:t>
      </w:r>
    </w:p>
    <w:p>
      <w:pPr>
        <w:spacing w:after="80" w:before="280"/>
      </w:pPr>
      <w:r>
        <w:rPr>
          <w:b/>
          <w:i w:val="0"/>
          <w:color w:val="1F3A5F"/>
        </w:rPr>
        <w:t xml:space="preserve">How to use this in the exam: </w:t>
      </w:r>
      <w:r>
        <w:rPr>
          <w:b w:val="0"/>
          <w:i w:val="0"/>
          <w:color w:val="555555"/>
          <w:sz w:val="19"/>
        </w:rPr>
        <w:t>pick the influences/strategies the question names. Paragraph 1 = definition + the LINK line (say exactly which process — inputs, transformation or outputs — is affected and how). Paragraph 2 = the matching Qantas evidence with specific figures. Close each body paragraph by naming the performance objective that moved (cost, quality, speed, dependability, flexibility, customisation) — that is what turns description into analysis.</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