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Marketing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21 short-answer questions across 7 syllabus points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A4530A" w:sz="4" w:space="4"/>
        </w:pBdr>
        <w:spacing w:after="40" w:before="220"/>
      </w:pPr>
      <w:r>
        <w:rPr>
          <w:rFonts w:ascii="Aptos" w:cs="Aptos" w:eastAsia="Aptos" w:hAnsi="Aptos"/>
          <w:b/>
          <w:bCs/>
          <w:color w:val="A4530A"/>
          <w:sz w:val="21"/>
          <w:szCs w:val="21"/>
        </w:rPr>
        <w:t xml:space="preserve">Marketing</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Developing marketing strategies</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Implementation, monitoring and controlling</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Market segmentation</w:t>
      </w:r>
      <w:r>
        <w:ptab w:alignment="right" w:relativeTo="margin" w:leader="dot"/>
      </w:r>
      <w:r>
        <w:rPr>
          <w:rFonts w:ascii="Aptos" w:cs="Aptos" w:eastAsia="Aptos" w:hAnsi="Aptos"/>
          <w:b w:val="false"/>
          <w:bCs w:val="false"/>
          <w:color w:val="5D6673"/>
          <w:sz w:val="16"/>
          <w:szCs w:val="16"/>
        </w:rPr>
        <w:t xml:space="preserve">↗2</w:t>
      </w:r>
    </w:p>
    <w:p>
      <w:pPr>
        <w:spacing w:after="20"/>
        <w:ind w:left="316"/>
      </w:pPr>
      <w:r>
        <w:rPr>
          <w:rFonts w:ascii="Aptos" w:cs="Aptos" w:eastAsia="Aptos" w:hAnsi="Aptos"/>
          <w:color w:val="14171D"/>
          <w:sz w:val="18"/>
          <w:szCs w:val="18"/>
        </w:rPr>
        <w:t xml:space="preserve">Promotion mix</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Distribution channels</w:t>
      </w:r>
      <w:r>
        <w:ptab w:alignment="right" w:relativeTo="margin" w:leader="dot"/>
      </w:r>
      <w:r>
        <w:rPr>
          <w:rFonts w:ascii="Aptos" w:cs="Aptos" w:eastAsia="Aptos" w:hAnsi="Aptos"/>
          <w:b/>
          <w:bCs/>
          <w:color w:val="A4530A"/>
          <w:sz w:val="18"/>
          <w:szCs w:val="18"/>
        </w:rPr>
        <w:t xml:space="preserve">4</w:t>
      </w:r>
    </w:p>
    <w:p>
      <w:pPr>
        <w:pageBreakBefore/>
        <w:spacing w:after="40" w:before="0"/>
      </w:pPr>
      <w:r>
        <w:rPr>
          <w:rFonts w:ascii="Aptos" w:cs="Aptos" w:eastAsia="Aptos" w:hAnsi="Aptos"/>
          <w:b/>
          <w:bCs/>
          <w:caps/>
          <w:color w:val="A4530A"/>
          <w:spacing w:val="50"/>
          <w:sz w:val="16"/>
          <w:szCs w:val="16"/>
        </w:rPr>
        <w:t xml:space="preserve">TOPIC</w:t>
      </w:r>
    </w:p>
    <w:p>
      <w:pPr>
        <w:pStyle w:val="Heading1"/>
        <w:pBdr>
          <w:bottom w:val="single" w:color="A4530A" w:sz="8" w:space="8"/>
        </w:pBdr>
        <w:spacing w:after="200" w:before="0"/>
      </w:pPr>
      <w:r>
        <w:rPr>
          <w:rFonts w:ascii="Aptos" w:cs="Aptos" w:eastAsia="Aptos" w:hAnsi="Aptos"/>
          <w:b/>
          <w:bCs/>
          <w:color w:val="14171D"/>
          <w:sz w:val="38"/>
          <w:szCs w:val="38"/>
        </w:rPr>
        <w:t xml:space="preserve">Marketing</w:t>
      </w:r>
    </w:p>
    <w:p>
      <w:pPr>
        <w:pStyle w:val="Heading2"/>
        <w:keepNext/>
        <w:spacing w:after="60" w:before="360"/>
      </w:pPr>
      <w:r>
        <w:rPr>
          <w:rFonts w:ascii="Aptos" w:cs="Aptos" w:eastAsia="Aptos" w:hAnsi="Aptos"/>
          <w:b/>
          <w:bCs/>
          <w:color w:val="A4530A"/>
          <w:sz w:val="24"/>
          <w:szCs w:val="24"/>
        </w:rPr>
        <w:t xml:space="preserve">Consumer laws</w:t>
      </w:r>
    </w:p>
    <w:p>
      <w:pPr>
        <w:keepNext/>
        <w:spacing w:after="100" w:before="320"/>
      </w:pPr>
      <w:r>
        <w:rPr>
          <w:rFonts w:ascii="Aptos" w:cs="Aptos" w:eastAsia="Aptos" w:hAnsi="Aptos"/>
          <w:b/>
          <w:bCs/>
          <w:color w:val="A4530A"/>
          <w:sz w:val="21"/>
          <w:szCs w:val="21"/>
        </w:rPr>
        <w:t xml:space="preserve">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11.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Developing marketing strategies</w:t>
      </w:r>
    </w:p>
    <w:p>
      <w:pPr>
        <w:keepNext/>
        <w:spacing w:after="100" w:before="320"/>
      </w:pPr>
      <w:r>
        <w:rPr>
          <w:rFonts w:ascii="Aptos" w:cs="Aptos" w:eastAsia="Aptos" w:hAnsi="Aptos"/>
          <w:b/>
          <w:bCs/>
          <w:color w:val="A4530A"/>
          <w:sz w:val="21"/>
          <w:szCs w:val="21"/>
        </w:rPr>
        <w:t xml:space="preserve">12.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11.</w:t>
      </w:r>
    </w:p>
    <w:p>
      <w:pPr>
        <w:pStyle w:val="Heading2"/>
        <w:keepNext/>
        <w:spacing w:after="60" w:before="360"/>
      </w:pPr>
      <w:r>
        <w:rPr>
          <w:rFonts w:ascii="Aptos" w:cs="Aptos" w:eastAsia="Aptos" w:hAnsi="Aptos"/>
          <w:b/>
          <w:bCs/>
          <w:color w:val="A4530A"/>
          <w:sz w:val="24"/>
          <w:szCs w:val="24"/>
        </w:rPr>
        <w:t xml:space="preserve">Implementation, monitoring and controlling</w:t>
      </w:r>
    </w:p>
    <w:p>
      <w:pPr>
        <w:keepNext/>
        <w:spacing w:after="100" w:before="320"/>
      </w:pPr>
      <w:r>
        <w:rPr>
          <w:rFonts w:ascii="Aptos" w:cs="Aptos" w:eastAsia="Aptos" w:hAnsi="Aptos"/>
          <w:b/>
          <w:bCs/>
          <w:color w:val="A4530A"/>
          <w:sz w:val="21"/>
          <w:szCs w:val="21"/>
        </w:rPr>
        <w:t xml:space="preserve">13.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Market segmentation</w:t>
      </w:r>
    </w:p>
    <w:p>
      <w:pPr>
        <w:spacing w:after="120"/>
      </w:pPr>
      <w:r>
        <w:rPr>
          <w:rFonts w:ascii="Aptos" w:cs="Aptos" w:eastAsia="Aptos" w:hAnsi="Aptos"/>
          <w:i/>
          <w:iCs/>
          <w:color w:val="5D6673"/>
          <w:sz w:val="19"/>
          <w:szCs w:val="19"/>
        </w:rPr>
        <w:t xml:space="preserve">No question of its own here. Tested inside questions 9, 10.</w:t>
      </w:r>
    </w:p>
    <w:p>
      <w:pPr>
        <w:pStyle w:val="Heading2"/>
        <w:keepNext/>
        <w:spacing w:after="60" w:before="360"/>
      </w:pPr>
      <w:r>
        <w:rPr>
          <w:rFonts w:ascii="Aptos" w:cs="Aptos" w:eastAsia="Aptos" w:hAnsi="Aptos"/>
          <w:b/>
          <w:bCs/>
          <w:color w:val="A4530A"/>
          <w:sz w:val="24"/>
          <w:szCs w:val="24"/>
        </w:rPr>
        <w:t xml:space="preserve">Promotion mix</w:t>
      </w:r>
    </w:p>
    <w:p>
      <w:pPr>
        <w:keepNext/>
        <w:spacing w:after="100" w:before="320"/>
      </w:pPr>
      <w:r>
        <w:rPr>
          <w:rFonts w:ascii="Aptos" w:cs="Aptos" w:eastAsia="Aptos" w:hAnsi="Aptos"/>
          <w:b/>
          <w:bCs/>
          <w:color w:val="A4530A"/>
          <w:sz w:val="21"/>
          <w:szCs w:val="21"/>
        </w:rPr>
        <w:t xml:space="preserve">14.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Distribution channels</w:t>
      </w:r>
    </w:p>
    <w:p>
      <w:pPr>
        <w:keepNext/>
        <w:spacing w:after="100" w:before="320"/>
      </w:pPr>
      <w:r>
        <w:rPr>
          <w:rFonts w:ascii="Aptos" w:cs="Aptos" w:eastAsia="Aptos" w:hAnsi="Aptos"/>
          <w:b/>
          <w:bCs/>
          <w:color w:val="A4530A"/>
          <w:sz w:val="21"/>
          <w:szCs w:val="21"/>
        </w:rPr>
        <w:t xml:space="preserve">18.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20.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21.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Marketing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Marketing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2026-08-06T04:45:11.333Z</dcterms:created>
  <dcterms:modified xsi:type="dcterms:W3CDTF">2026-08-06T04:45:11.333Z</dcterms:modified>
</cp:coreProperties>
</file>

<file path=docProps/custom.xml><?xml version="1.0" encoding="utf-8"?>
<Properties xmlns="http://schemas.openxmlformats.org/officeDocument/2006/custom-properties" xmlns:vt="http://schemas.openxmlformats.org/officeDocument/2006/docPropsVTypes"/>
</file>