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68"/>
          <w:szCs w:val="68"/>
        </w:rPr>
        <w:t xml:space="preserve">Human Resources — exam focus</w:t>
      </w:r>
    </w:p>
    <w:p>
      <w:pPr>
        <w:pBdr>
          <w:bottom w:val="single" w:color="14171D" w:sz="10" w:space="8"/>
        </w:pBdr>
        <w:spacing w:after="260" w:before="200"/>
      </w:pPr>
      <w:r>
        <w:rPr>
          <w:rFonts w:ascii="Cambria" w:cs="Cambria" w:eastAsia="Cambria" w:hAnsi="Cambria"/>
          <w:color w:val="14171D"/>
          <w:sz w:val="25"/>
          <w:szCs w:val="25"/>
        </w:rPr>
        <w:t xml:space="preserve">Short-answer practice on the points you flagged</w:t>
      </w:r>
    </w:p>
    <w:p>
      <w:pPr>
        <w:spacing w:after="80"/>
      </w:pPr>
      <w:r>
        <w:rPr>
          <w:rFonts w:ascii="Aptos" w:cs="Aptos" w:eastAsia="Aptos" w:hAnsi="Aptos"/>
          <w:color w:val="14171D"/>
          <w:sz w:val="20"/>
          <w:szCs w:val="20"/>
        </w:rPr>
        <w:t xml:space="preserve">27 short-answer questions across 5 syllabus points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8B2FD6" w:sz="4" w:space="4"/>
        </w:pBdr>
        <w:spacing w:after="40" w:before="220"/>
      </w:pPr>
      <w:r>
        <w:rPr>
          <w:rFonts w:ascii="Aptos" w:cs="Aptos" w:eastAsia="Aptos" w:hAnsi="Aptos"/>
          <w:b/>
          <w:bCs/>
          <w:color w:val="8B2FD6"/>
          <w:sz w:val="21"/>
          <w:szCs w:val="21"/>
        </w:rPr>
        <w:t xml:space="preserve">Human Resources</w:t>
      </w:r>
    </w:p>
    <w:p>
      <w:pPr>
        <w:spacing w:after="20"/>
        <w:ind w:left="316"/>
      </w:pPr>
      <w:r>
        <w:rPr>
          <w:rFonts w:ascii="Aptos" w:cs="Aptos" w:eastAsia="Aptos" w:hAnsi="Aptos"/>
          <w:color w:val="14171D"/>
          <w:sz w:val="18"/>
          <w:szCs w:val="18"/>
        </w:rPr>
        <w:t xml:space="preserve">Strategic role of human resource management</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Outsourcing</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Processes of human resource management</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Leadership style</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Indicators</w:t>
      </w:r>
      <w:r>
        <w:ptab w:alignment="right" w:relativeTo="margin" w:leader="dot"/>
      </w:r>
      <w:r>
        <w:rPr>
          <w:rFonts w:ascii="Aptos" w:cs="Aptos" w:eastAsia="Aptos" w:hAnsi="Aptos"/>
          <w:b/>
          <w:bCs/>
          <w:color w:val="8B2FD6"/>
          <w:sz w:val="18"/>
          <w:szCs w:val="18"/>
        </w:rPr>
        <w:t xml:space="preserve">9</w:t>
      </w:r>
    </w:p>
    <w:p>
      <w:pPr>
        <w:pageBreakBefore/>
        <w:spacing w:after="40" w:before="0"/>
      </w:pPr>
      <w:r>
        <w:rPr>
          <w:rFonts w:ascii="Aptos" w:cs="Aptos" w:eastAsia="Aptos" w:hAnsi="Aptos"/>
          <w:b/>
          <w:bCs/>
          <w:caps/>
          <w:color w:val="8B2FD6"/>
          <w:spacing w:val="50"/>
          <w:sz w:val="16"/>
          <w:szCs w:val="16"/>
        </w:rPr>
        <w:t xml:space="preserve">TOPIC</w:t>
      </w:r>
    </w:p>
    <w:p>
      <w:pPr>
        <w:pStyle w:val="Heading1"/>
        <w:pBdr>
          <w:bottom w:val="single" w:color="8B2FD6" w:sz="8" w:space="8"/>
        </w:pBdr>
        <w:spacing w:after="200" w:before="0"/>
      </w:pPr>
      <w:r>
        <w:rPr>
          <w:rFonts w:ascii="Aptos" w:cs="Aptos" w:eastAsia="Aptos" w:hAnsi="Aptos"/>
          <w:b/>
          <w:bCs/>
          <w:color w:val="14171D"/>
          <w:sz w:val="38"/>
          <w:szCs w:val="38"/>
        </w:rPr>
        <w:t xml:space="preserve">Human Resources</w:t>
      </w:r>
    </w:p>
    <w:p>
      <w:pPr>
        <w:pStyle w:val="Heading2"/>
        <w:keepNext/>
        <w:spacing w:after="60" w:before="360"/>
      </w:pPr>
      <w:r>
        <w:rPr>
          <w:rFonts w:ascii="Aptos" w:cs="Aptos" w:eastAsia="Aptos" w:hAnsi="Aptos"/>
          <w:b/>
          <w:bCs/>
          <w:color w:val="8B2FD6"/>
          <w:sz w:val="24"/>
          <w:szCs w:val="24"/>
        </w:rPr>
        <w:t xml:space="preserve">Strategic role of human resource management</w:t>
      </w:r>
    </w:p>
    <w:p>
      <w:pPr>
        <w:keepNext/>
        <w:spacing w:after="100" w:before="320"/>
      </w:pPr>
      <w:r>
        <w:rPr>
          <w:rFonts w:ascii="Aptos" w:cs="Aptos" w:eastAsia="Aptos" w:hAnsi="Aptos"/>
          <w:b/>
          <w:bCs/>
          <w:color w:val="8B2FD6"/>
          <w:sz w:val="21"/>
          <w:szCs w:val="21"/>
        </w:rPr>
        <w:t xml:space="preserve">1.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Outsourcing</w:t>
      </w:r>
    </w:p>
    <w:p>
      <w:pPr>
        <w:keepNext/>
        <w:spacing w:after="100" w:before="320"/>
      </w:pPr>
      <w:r>
        <w:rPr>
          <w:rFonts w:ascii="Aptos" w:cs="Aptos" w:eastAsia="Aptos" w:hAnsi="Aptos"/>
          <w:b/>
          <w:bCs/>
          <w:color w:val="8B2FD6"/>
          <w:sz w:val="21"/>
          <w:szCs w:val="21"/>
        </w:rPr>
        <w:t xml:space="preserve">3.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1 mark</w:t>
      </w:r>
    </w:p>
    <w:p>
      <w:pPr>
        <w:keepNext/>
        <w:spacing w:after="120" w:before="40"/>
      </w:pPr>
      <w:r>
        <w:rPr>
          <w:rFonts w:ascii="Cambria" w:cs="Cambria" w:eastAsia="Cambria" w:hAnsi="Cambria"/>
          <w:color w:val="14171D"/>
          <w:sz w:val="22"/>
          <w:szCs w:val="22"/>
        </w:rPr>
        <w:t xml:space="preserve">Identify one human resource function that Green Earth Ltd could outsource.</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disadvantage of outsourcing human resources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benefit that might result from deciding to outsource an aspect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6.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Why might a business use a contractor to recruit staff?</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would a business outsource their human resource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Describe two benefits this company might experience from outsourcing this human resource function.</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Outline TWO benefits of outsourcing key human resource functions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manufacturing business operating across Australia employs a large workforce. Management decides to outsource key human resource functions including recruitment, induction, change management, training and development of employees. Recently there has been an industrial dispute with employees demanding higher pay, and better working conditions.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Processes of human resource management</w:t>
      </w:r>
    </w:p>
    <w:p>
      <w:pPr>
        <w:keepNext/>
        <w:spacing w:after="100" w:before="320"/>
      </w:pPr>
      <w:r>
        <w:rPr>
          <w:rFonts w:ascii="Aptos" w:cs="Aptos" w:eastAsia="Aptos" w:hAnsi="Aptos"/>
          <w:b/>
          <w:bCs/>
          <w:color w:val="8B2FD6"/>
          <w:sz w:val="21"/>
          <w:szCs w:val="21"/>
        </w:rPr>
        <w:t xml:space="preserve">10.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Explain the importance of carrying out an induction program for new employees.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Analyse the impact of technological influences on ONE of the human resource processes at TechWorld.</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12.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a business can use TWO human resources management processes to achieve a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voluntary and involuntary separation.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technological influences and globalisation can lead to a company reducing staff numbers.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15.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Describe how changes in technology impact on Human Resources processes.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16.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Discuss the strategy of internal recruitment for Raj.</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Raj owns a business that designs security software. His business is rapidly expanding due to the increase in companies allowing their employees to work from home. Raj needs to increase his workforce to keep up with his demand. The work is complicated and requires excellent knowledge of coding and software design. Due to the expansion, Raj requires more employees in management roles.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Leadership style</w:t>
      </w:r>
    </w:p>
    <w:p>
      <w:pPr>
        <w:keepNext/>
        <w:spacing w:after="100" w:before="320"/>
      </w:pPr>
      <w:r>
        <w:rPr>
          <w:rFonts w:ascii="Aptos" w:cs="Aptos" w:eastAsia="Aptos" w:hAnsi="Aptos"/>
          <w:b/>
          <w:bCs/>
          <w:color w:val="8B2FD6"/>
          <w:sz w:val="21"/>
          <w:szCs w:val="21"/>
        </w:rPr>
        <w:t xml:space="preserve">17.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Identify TWO ways that leadership style can affect employee performance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Justify the use of rewards and leadership style as strategies to improve the effectiveness of human resource management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HiFashion is a fast fashion retail store with 40 stores around Australia employing 200 staff. Management is concerned about a reduction in productivity and staff feedback; staff cited rewards, leadership style and dispute resolution methods as key to their dissatisfaction. Data extract: staff turnover 10% (2021) to 20% (2022); employee satisfaction 80% (2021) to 65% (2022); number of disputes 10 per year (2021) to 25 per year (2022).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Indicators</w:t>
      </w:r>
    </w:p>
    <w:p>
      <w:pPr>
        <w:keepNext/>
        <w:spacing w:after="100" w:before="320"/>
      </w:pPr>
      <w:r>
        <w:rPr>
          <w:rFonts w:ascii="Aptos" w:cs="Aptos" w:eastAsia="Aptos" w:hAnsi="Aptos"/>
          <w:b/>
          <w:bCs/>
          <w:color w:val="8B2FD6"/>
          <w:sz w:val="21"/>
          <w:szCs w:val="21"/>
        </w:rPr>
        <w:t xml:space="preserve">19.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Define corporate culture.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20.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indicator that can be used to measure the effectiveness of human resource management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21.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corporate culture can affect staff turnover.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22.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is corporate culture an indicator of the effectiveness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23.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TWO indicators can be used to evaluate the effectiveness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24.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Spend More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TechWorld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26.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To what extent is human resources management effective in this business? Support your answer with examples from the data.</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Evaluate the effectiveness of human resources management at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between 2022 and 2023: Absenteeism per employee 10 days (2022) rising to 15 days (2023); Staff turnover 15% rising to 18%; Training expenditure per employee $2 100 rising to $3 400; Accidents per 100 employees falling from 11 to 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18.</w:t>
      </w:r>
    </w:p>
    <w:sectPr>
      <w:headerReference w:type="default" r:id="rId7"/>
      <w:footerReference w:type="default" r:id="rId8"/>
      <w:pgSz w:w="11906" w:h="16838"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Human Resources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Human Resources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2026-08-08T07:17:06.231Z</dcterms:created>
  <dcterms:modified xsi:type="dcterms:W3CDTF">2026-08-08T07:17:06.231Z</dcterms:modified>
</cp:coreProperties>
</file>

<file path=docProps/custom.xml><?xml version="1.0" encoding="utf-8"?>
<Properties xmlns="http://schemas.openxmlformats.org/officeDocument/2006/custom-properties" xmlns:vt="http://schemas.openxmlformats.org/officeDocument/2006/docPropsVTypes"/>
</file>