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rial" w:hAnsi="Arial" w:eastAsia="Arial"/>
          <w:color w:val="000000"/>
          <w:sz w:val="52"/>
        </w:rPr>
        <w:t>批发商城 APP 联调接口文档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555555"/>
          <w:sz w:val="21"/>
        </w:rPr>
        <w:t>适用对象：APP 前端 / H5 前端 / 联调测试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555555"/>
          <w:sz w:val="21"/>
        </w:rPr>
        <w:t>整理原则：按 UI 页面分目录；字段说明写清含义、状态和传值；明确区分 ES、缓存、数据库接口，避免前端误连慢接口或误用旧接口。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1. 联调总说明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统一返回：</w:t>
      </w:r>
      <w:r>
        <w:rPr>
          <w:rFonts w:ascii="Arial" w:hAnsi="Arial" w:eastAsia="Arial"/>
          <w:color w:val="000000"/>
          <w:sz w:val="22"/>
        </w:rPr>
        <w:t>所有接口统一使用 ResultMessage&lt;T&gt;。success 表示业务成功与否；code 为业务码；message 为提示文案；result 才是真实业务数据。前端不要只看 HTTP 200，要同时看 success/code。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登录令牌：</w:t>
      </w:r>
      <w:r>
        <w:rPr>
          <w:rFonts w:ascii="Arial" w:hAnsi="Arial" w:eastAsia="Arial"/>
          <w:color w:val="000000"/>
          <w:sz w:val="22"/>
        </w:rPr>
        <w:t>业务接口优先使用 Authorization: Bearer &lt;accessToken&gt;。登录流程本身先拿 loginSessionToken，再选身份换取最终 accessToken/refreshToken。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分页参数：</w:t>
      </w:r>
      <w:r>
        <w:rPr>
          <w:rFonts w:ascii="Arial" w:hAnsi="Arial" w:eastAsia="Arial"/>
          <w:color w:val="000000"/>
          <w:sz w:val="22"/>
        </w:rPr>
        <w:t>列表接口统一使用 pageNumber、pageSize、sort、order、notConvert。pageNumber 从 1 开始，pageSize 默认 10，项目里最大 pageSize 为 100。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客户端类型：</w:t>
      </w:r>
      <w:r>
        <w:rPr>
          <w:rFonts w:ascii="Arial" w:hAnsi="Arial" w:eastAsia="Arial"/>
          <w:color w:val="000000"/>
          <w:sz w:val="22"/>
        </w:rPr>
        <w:t>首页装修和版本接口常用 clientType，APP 联调建议传 APP。不要把 PC/H5 的返回结构直接复用到 APP 页面。</w:t>
      </w:r>
    </w:p>
    <w:p>
      <w:pPr>
        <w:spacing w:before="360" w:after="120" w:line="276" w:lineRule="auto"/>
      </w:pPr>
      <w:r>
        <w:rPr>
          <w:rFonts w:ascii="Arial" w:hAnsi="Arial" w:eastAsia="Arial"/>
          <w:b w:val="0"/>
          <w:i w:val="0"/>
          <w:color w:val="000000"/>
          <w:sz w:val="32"/>
        </w:rPr>
        <w:t>1.1 一定要先看：ES、缓存、数据库的使用边界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商品搜索页必须走 ES 接口：</w:t>
      </w:r>
      <w:r>
        <w:rPr>
          <w:rFonts w:ascii="Arial" w:hAnsi="Arial" w:eastAsia="Arial"/>
          <w:color w:val="000000"/>
          <w:sz w:val="22"/>
        </w:rPr>
        <w:t>商品列表搜索、筛选、品牌/分类/属性联动，要优先使用 /buyer/goods/goods/es 和 /buyer/goods/goods/es/related。这一套已经是为性能优化做好的搜索链路。不要用 /buyer/goods/goods 代替搜索页。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商品详情存在缓存：</w:t>
      </w:r>
      <w:r>
        <w:rPr>
          <w:rFonts w:ascii="Arial" w:hAnsi="Arial" w:eastAsia="Arial"/>
          <w:color w:val="000000"/>
          <w:sz w:val="22"/>
        </w:rPr>
        <w:t>商品详情 GoodsVO 走 CachePrefix.GOODS，缓存时长 7200 秒；SKU 详情也有缓存和活动价合并逻辑。前端出现“刚改后台价格但详情页未立刻变更”时，先确认缓存刷新和上架索引刷新，不要误判接口错。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购物车与结算上下文是缓存态：</w:t>
      </w:r>
      <w:r>
        <w:rPr>
          <w:rFonts w:ascii="Arial" w:hAnsi="Arial" w:eastAsia="Arial"/>
          <w:color w:val="000000"/>
          <w:sz w:val="22"/>
        </w:rPr>
        <w:t>购物车、地址选择、配送方式、优惠券选择、发票选择和 createTrade 之间不是纯数据库直读，而是基于购物车缓存上下文逐步渲染。前端必须按接口顺序调用，不要本地拼结算金额。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热词走 Redis：</w:t>
      </w:r>
      <w:r>
        <w:rPr>
          <w:rFonts w:ascii="Arial" w:hAnsi="Arial" w:eastAsia="Arial"/>
          <w:color w:val="000000"/>
          <w:sz w:val="22"/>
        </w:rPr>
        <w:t>搜索热词 /buyer/goods/goods/hot-words 是 Redis 热词集合，不是数据库表直接列表。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首页有两套接口：</w:t>
      </w:r>
      <w:r>
        <w:rPr>
          <w:rFonts w:ascii="Arial" w:hAnsi="Arial" w:eastAsia="Arial"/>
          <w:color w:val="000000"/>
          <w:sz w:val="22"/>
        </w:rPr>
        <w:t>结构化首页优先用 /buyer/other/home/platform；如果是读取装修 JSON 再本地渲染，可用 /buyer/other/pageData/getIndex。两套返回结构不同，前端不要混用字段。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登录会话走 Redis：</w:t>
      </w:r>
      <w:r>
        <w:rPr>
          <w:rFonts w:ascii="Arial" w:hAnsi="Arial" w:eastAsia="Arial"/>
          <w:color w:val="000000"/>
          <w:sz w:val="22"/>
        </w:rPr>
        <w:t>短信认证/一键登录成功后返回的 loginSessionToken 默认只保留 10 分钟，存在 Redis 登录会话里。身份页停留太久导致选择身份失败，属于会话过期，不是前端 token 丢失。</w:t>
      </w:r>
    </w:p>
    <w:p>
      <w:pPr>
        <w:spacing w:before="360" w:after="120" w:line="276" w:lineRule="auto"/>
      </w:pPr>
      <w:r>
        <w:rPr>
          <w:rFonts w:ascii="Arial" w:hAnsi="Arial" w:eastAsia="Arial"/>
          <w:b w:val="0"/>
          <w:i w:val="0"/>
          <w:color w:val="000000"/>
          <w:sz w:val="32"/>
        </w:rPr>
        <w:t>1.2 响应和分页字段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1200"/>
        <w:gridCol w:w="64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64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success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业务是否成功；true 成功，false 失败。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统一业务码；200 通常表示成功，其他值表示具体失败原因。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message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提示文案；失败时优先结合 code 判断，不要只依赖中文文案。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timestamp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long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服务端响应时间戳，毫秒。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result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真实业务数据载荷。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分页页码，从 1 开始。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分页大小，默认 10，建议不要超过 100。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sort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排序字段，默认按驼峰转下划线。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排序方向，asc 或 desc。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notConvert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是否关闭 sort 的驼峰转下划线；ES 查询常会设为 true。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2. 登录与角色选择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2.1 短信认证登录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/common/auth/login/sms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Redis 登录会话 + Member 账号自动创建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校验短信验证码后创建登录会话，不直接签发业务 token。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uuid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Header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短信验证码会话标识，必须和发送验证码时的 uuid 对应。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手机号；如果系统中还没有这个手机号，会自动注册会员。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短信验证码。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token，后续查身份列表和选身份都靠它；默认 10 分钟过期。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当前手机号对应的会员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本次认证确认的手机号。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channel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认证渠道：SMS 或 ONE_CLICK。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identityOptions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当前账号可进入的身份列表。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不是最终登录：</w:t>
      </w:r>
      <w:r>
        <w:rPr>
          <w:rFonts w:ascii="Arial" w:hAnsi="Arial" w:eastAsia="Arial"/>
          <w:color w:val="000000"/>
          <w:sz w:val="22"/>
        </w:rPr>
        <w:t>这个接口返回的不是 accessToken，前端不能拿 loginSessionToken 直接访问买家/商家业务接口。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过期处理：</w:t>
      </w:r>
      <w:r>
        <w:rPr>
          <w:rFonts w:ascii="Arial" w:hAnsi="Arial" w:eastAsia="Arial"/>
          <w:color w:val="000000"/>
          <w:sz w:val="22"/>
        </w:rPr>
        <w:t>如果身份选择页停留过久，loginSessionToken 过期要重新做短信认证。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2.2 本机号码一键登录认证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/common/auth/login/one-click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运营商凭证解析 + Redis 登录会话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用运营商一键登录凭证换手机号并创建登录会话。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loginToken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运营商或服务商返回的一键登录临时凭证。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后续选身份要用的登录会话 token。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identityOptions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当前手机号可进入的身份列表。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失败理解：</w:t>
      </w:r>
      <w:r>
        <w:rPr>
          <w:rFonts w:ascii="Arial" w:hAnsi="Arial" w:eastAsia="Arial"/>
          <w:color w:val="000000"/>
          <w:sz w:val="22"/>
        </w:rPr>
        <w:t>一键登录失败通常是凭证无效、已过期或短信配置不支持，不是账号异常。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2.3 查询登录身份列表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/common/auth/login/identities/{loginSessionToken}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Redis 登录会话 + 身份判定服务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获取当前手机号可进入的消费者、代理商、供货商身份状态。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短信或一键登录成功后返回的登录会话 token。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身份编码：CONSUMER 消费者、AGENT 代理商、SUPPLIER 供货商。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authDomain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认证域：MEMBER 买家域，STORE 供货商域。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available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是否允许当前会话直接进入该身份。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AVAILABLE 可进入；NOT_OPENED 未开通；PENDING 审核中；REJECTED 驳回；DISABLED 禁用。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message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给前端展示的状态文案。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nextAction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NONE / APPLY_AGENT / APPLY_STORE / RESUBMIT / CONTACT_ADMIN。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代理商与供货商不是一定都有：</w:t>
      </w:r>
      <w:r>
        <w:rPr>
          <w:rFonts w:ascii="Arial" w:hAnsi="Arial" w:eastAsia="Arial"/>
          <w:color w:val="000000"/>
          <w:sz w:val="22"/>
        </w:rPr>
        <w:t>消费者身份通常可直接进入；代理商和供货商要看角色关系、店铺类型、审核状态、启停状态。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前端展示建议：</w:t>
      </w:r>
      <w:r>
        <w:rPr>
          <w:rFonts w:ascii="Arial" w:hAnsi="Arial" w:eastAsia="Arial"/>
          <w:color w:val="000000"/>
          <w:sz w:val="22"/>
        </w:rPr>
        <w:t>当 available=false 时，不要直接报错，可按 nextAction 做“去申请 / 重新提交 / 联系管理员”引导。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2.4 买家端确认身份并换取 token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/buyer/passport/member/selectIdentity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+ 会员域 token 签发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消费者端和代理商端最终登录入口。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token。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enum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可传 CONSUMER 或 AGENT。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本次进入的身份。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authDomain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MEMBER，表示买家域 token。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token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最终 accessToken / refreshToken。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memberProfile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当前会员基础资料。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identityStatusSummary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重新计算后的全量身份状态快照。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Bearer token 从这里开始生效：</w:t>
      </w:r>
      <w:r>
        <w:rPr>
          <w:rFonts w:ascii="Arial" w:hAnsi="Arial" w:eastAsia="Arial"/>
          <w:color w:val="000000"/>
          <w:sz w:val="22"/>
        </w:rPr>
        <w:t>之后访问买家接口需要带 Authorization: Bearer &lt;accessToken&gt;。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2.5 商家端确认身份并换取 token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/store/passport/login/selectIdentity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+ 商家域 token 签发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供货商端最终登录入口。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token。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enum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固定传 SUPPLIER。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authDomain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STORE，表示商家域 token。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token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最终访问商家接口的 token。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接口域不要混：</w:t>
      </w:r>
      <w:r>
        <w:rPr>
          <w:rFonts w:ascii="Arial" w:hAnsi="Arial" w:eastAsia="Arial"/>
          <w:color w:val="000000"/>
          <w:sz w:val="22"/>
        </w:rPr>
        <w:t>SUPPLIER 身份拿到的是 STORE 域 token，不能直接访问 buyer 域仅会员接口。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3. 首页与导航页面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3.1 结构化首页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/buyer/other/home/platform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运营配置 + 推荐聚合 + 缓存友好结构化输出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APP 首页主接口，适合直接按字段渲染轮播、金刚区、楼层、秒杀、热销、新品、常买店铺。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clientType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客户端类型，APP 联调建议固定传 APP。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banners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首页轮播图列表。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shortcutNavList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金刚区快捷入口。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floorModules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楼层模块。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seckill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秒杀模块。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monthlyHotGoods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月度热销商品卡片。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newGoods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上新商品卡片。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frequentStores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常买店铺。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优先使用这个接口：</w:t>
      </w:r>
      <w:r>
        <w:rPr>
          <w:rFonts w:ascii="Arial" w:hAnsi="Arial" w:eastAsia="Arial"/>
          <w:color w:val="000000"/>
          <w:sz w:val="22"/>
        </w:rPr>
        <w:t>如果首页是按固定结构渲染，优先用这个接口，而不是自己解析装修 JSON。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常买店铺不是运营手填：</w:t>
      </w:r>
      <w:r>
        <w:rPr>
          <w:rFonts w:ascii="Arial" w:hAnsi="Arial" w:eastAsia="Arial"/>
          <w:color w:val="000000"/>
          <w:sz w:val="22"/>
        </w:rPr>
        <w:t>它是按订单、关注、足迹等规则综合生成，和后台静态配置不是一回事。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3.2 首页装修原始数据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/buyer/other/pageData/getIndex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装修页数据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返回原始装修 pageData JSON，适合页面引擎自己解释渲染。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clientType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客户端类型。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pageData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string(JSON)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首页装修 JSON 字符串。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和结构化首页二选一：</w:t>
      </w:r>
      <w:r>
        <w:rPr>
          <w:rFonts w:ascii="Arial" w:hAnsi="Arial" w:eastAsia="Arial"/>
          <w:color w:val="000000"/>
          <w:sz w:val="22"/>
        </w:rPr>
        <w:t>前端不要把 /platform 和 /getIndex 的字段混着取。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3.3 分类树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/buyer/goods/category/get/{parentId}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分类表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分类页和三级分类下拉的基础接口。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parentId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父级分类 ID；根节点按项目约定传顶级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分类名称。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level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层级。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children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下级分类集合，具体是否返回取决于实现。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三级分类说明：</w:t>
      </w:r>
      <w:r>
        <w:rPr>
          <w:rFonts w:ascii="Arial" w:hAnsi="Arial" w:eastAsia="Arial"/>
          <w:color w:val="000000"/>
          <w:sz w:val="22"/>
        </w:rPr>
        <w:t>设计图说明分类类似京东三级分类，前端要支持分级加载或三级展开。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3.4 搜索热词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/buyer/goods/goods/hot-words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Redis ZSet 热词缓存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搜索页默认展示热词。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返回热词数量，建议前端传 10 或 20。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result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array&lt;string&gt;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热词列表。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不是数据库字典：</w:t>
      </w:r>
      <w:r>
        <w:rPr>
          <w:rFonts w:ascii="Arial" w:hAnsi="Arial" w:eastAsia="Arial"/>
          <w:color w:val="000000"/>
          <w:sz w:val="22"/>
        </w:rPr>
        <w:t>热词是动态排行，刷新频率可能比普通配置更高。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4. 商品搜索、商品详情、店铺详情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4.1 商品搜索列表（ES）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/buyer/goods/goods/es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Elasticsearch 索引 + 搜索降级逻辑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商品列表搜索、关键词搜索、筛选排序主接口。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搜索关键字。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brandId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品牌筛选。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页码，默认 1。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每页条数，默认 10。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sort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排序字段，ES 查询常配合 notConvert=true。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asc 或 desc。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records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商品记录列表。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ES 中常用 SKU/索引主键，前端联调时注意与 goodsId 区分。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thumbnail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商品主图。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当前展示售价。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promotionPrice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促销价；是否展示要结合 promotionFlag。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店铺名称。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salesModel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RETAIL 零售 / WHOLESALE 批发。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搜索页必须用它：</w:t>
      </w:r>
      <w:r>
        <w:rPr>
          <w:rFonts w:ascii="Arial" w:hAnsi="Arial" w:eastAsia="Arial"/>
          <w:color w:val="000000"/>
          <w:sz w:val="22"/>
        </w:rPr>
        <w:t>这是已经为性能优化好的 ES 接口；如果改回 DB 列表，会把搜索和筛选压力重新打回数据库。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排序字段别乱传：</w:t>
      </w:r>
      <w:r>
        <w:rPr>
          <w:rFonts w:ascii="Arial" w:hAnsi="Arial" w:eastAsia="Arial"/>
          <w:color w:val="000000"/>
          <w:sz w:val="22"/>
        </w:rPr>
        <w:t>项目里 PageVO 默认会做驼峰转下划线；ES 查询一般会显式 notConvert=true，所以前端只传接口文档约定字段。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4.2 搜索筛选项（ES 相关聚合）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/buyer/goods/goods/es/related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Elasticsearch 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返回当前搜索结果下可联动的分类、品牌、属性筛选项。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和搜索页保持同一组条件。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当前已选分类。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相关分类聚合。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brandList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相关品牌聚合。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attrList / paramList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相关属性或参数聚合。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必须跟搜索条件同传：</w:t>
      </w:r>
      <w:r>
        <w:rPr>
          <w:rFonts w:ascii="Arial" w:hAnsi="Arial" w:eastAsia="Arial"/>
          <w:color w:val="000000"/>
          <w:sz w:val="22"/>
        </w:rPr>
        <w:t>否则筛选面板和结果列表会不一致。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4.3 商品列表（DB）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数据库查询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普通商品分页列表，适合后台弱搜索场景或部分非搜索页面。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 / 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商品关键词。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records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 实体分页记录。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不要拿来做主搜索页：</w:t>
      </w:r>
      <w:r>
        <w:rPr>
          <w:rFonts w:ascii="Arial" w:hAnsi="Arial" w:eastAsia="Arial"/>
          <w:color w:val="000000"/>
          <w:sz w:val="22"/>
        </w:rPr>
        <w:t>它不是 ES 搜索链路，筛选和性能都不如 ES 版本。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4.4 商品详情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/buyer/goods/goods/get/{goodsId}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Redis 商品缓存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商品详情主接口，返回 GoodsVO。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thumbnail / goodsGalleryList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string/array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主图与轮播图。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所属店铺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所属店铺名。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基础售价。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salesModel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销售模式：RETAIL / WHOLESALE。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goodsParamsDTOList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商品参数组。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mobileIntro / intro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图文详情。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有缓存：</w:t>
      </w:r>
      <w:r>
        <w:rPr>
          <w:rFonts w:ascii="Arial" w:hAnsi="Arial" w:eastAsia="Arial"/>
          <w:color w:val="000000"/>
          <w:sz w:val="22"/>
        </w:rPr>
        <w:t>商品详情有 7200 秒缓存；后台改完商品后如前端短时间没变，先排查缓存和索引刷新。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4.5 商品详情 SKU 维度信息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/buyer/goods/goods/sku/{goodsId}/{skuId}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缓存 + 活动价/促销合并 + DB 回源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规格切换时获取具体 SKU 的价格、库存、活动信息。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goodsSku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 SKU 基础信息。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当前购买价。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quantity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当前库存。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promotionMap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当前命中的促销活动集合。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wholesaleList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批发阶梯价规则。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价格以这个接口为准：</w:t>
      </w:r>
      <w:r>
        <w:rPr>
          <w:rFonts w:ascii="Arial" w:hAnsi="Arial" w:eastAsia="Arial"/>
          <w:color w:val="000000"/>
          <w:sz w:val="22"/>
        </w:rPr>
        <w:t>详情页切换规格后，前端不要继续沿用 goods 级默认价格。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4.6 店铺详情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/buyer/store/store/get/{storeId}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店铺缓存（如命中）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店铺详情页基础信息。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店铺名。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storeLogo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logo。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storeDesc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店铺简介。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favoriteNum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关注量。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和商品搜索 storeId 打通：</w:t>
      </w:r>
      <w:r>
        <w:rPr>
          <w:rFonts w:ascii="Arial" w:hAnsi="Arial" w:eastAsia="Arial"/>
          <w:color w:val="000000"/>
          <w:sz w:val="22"/>
        </w:rPr>
        <w:t>前端从搜索页、商品详情页跳转店铺详情时都要保留 storeId。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5. 购物车、结算、订单、售后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 加入购物车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向购物车加入一个 SKU。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购买数量，必须大于 0。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cartType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购物车类型，常见值：CART / BUY_NOW / PINTUAN / POINTS。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cartType 很关键：</w:t>
      </w:r>
      <w:r>
        <w:rPr>
          <w:rFonts w:ascii="Arial" w:hAnsi="Arial" w:eastAsia="Arial"/>
          <w:color w:val="000000"/>
          <w:sz w:val="22"/>
        </w:rPr>
        <w:t>普通购物车、立即购买、拼团购买、积分购买是不同上下文，前端不能混传。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5.2 获取购物车详情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/buyer/trade/carts/all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购物车缓存渲染结果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购物车页面主接口。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cartList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按店铺分组的购物车。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店铺下 SKU 列表。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checked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是否选中。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invalid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是否失效。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errorMessage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失效原因，如已下架、库存不足。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priceDetailDTO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价格明细。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金额不要前端自己算：</w:t>
      </w:r>
      <w:r>
        <w:rPr>
          <w:rFonts w:ascii="Arial" w:hAnsi="Arial" w:eastAsia="Arial"/>
          <w:color w:val="000000"/>
          <w:sz w:val="22"/>
        </w:rPr>
        <w:t>优惠、运费、活动价都在服务端渲染链路里。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5.3 获取结算页详情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/buyer/trade/carts/checked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购物车缓存渲染结果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结算页主接口。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way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CART / BUY_NOW / PINTUAN / POINT 等结算方式。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cartList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结算店铺分组。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memberAddress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当前选择的收货地址。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storeAddress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当前选择的自提地址。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canReceiveCoupon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当前可领取或可用优惠券。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priceDetailVO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结算价格汇总。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结算顺序要对：</w:t>
      </w:r>
      <w:r>
        <w:rPr>
          <w:rFonts w:ascii="Arial" w:hAnsi="Arial" w:eastAsia="Arial"/>
          <w:color w:val="000000"/>
          <w:sz w:val="22"/>
        </w:rPr>
        <w:t>通常先拿 checked，再选地址、配送方式、优惠券、发票，最后 createTrade。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5.4 选择收货地址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/buyer/trade/carts/shippingAddress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为当前结算方式绑定收货地址。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shippingAddressId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收货地址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way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结算方式。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不是全局设置：</w:t>
      </w:r>
      <w:r>
        <w:rPr>
          <w:rFonts w:ascii="Arial" w:hAnsi="Arial" w:eastAsia="Arial"/>
          <w:color w:val="000000"/>
          <w:sz w:val="22"/>
        </w:rPr>
        <w:t>它是写入当前购物车/交易上下文，不是改用户默认地址。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5.5 选择配送方式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/buyer/trade/carts/shippingMethod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切换物流、自提、同城等配送方式。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shippingMethod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SELF_PICK_UP / LOCAL_TOWN_DELIVERY / LOGISTICS。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way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结算方式。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配送方式影响价格：</w:t>
      </w:r>
      <w:r>
        <w:rPr>
          <w:rFonts w:ascii="Arial" w:hAnsi="Arial" w:eastAsia="Arial"/>
          <w:color w:val="000000"/>
          <w:sz w:val="22"/>
        </w:rPr>
        <w:t>切换后要重新拉结算信息，不能只本地改文案。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5.6 选择优惠券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/buyer/trade/carts/select/coupon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 + 优惠券缓存/规则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在当前结算上下文中选中或取消优惠券。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way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结算方式。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memberCouponId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会员券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used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boolean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true 使用；false 取消使用。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传会员券 ID 不是活动券 ID：</w:t>
      </w:r>
      <w:r>
        <w:rPr>
          <w:rFonts w:ascii="Arial" w:hAnsi="Arial" w:eastAsia="Arial"/>
          <w:color w:val="000000"/>
          <w:sz w:val="22"/>
        </w:rPr>
        <w:t>要区分 couponId 和 memberCouponId。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5.7 创建交易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/buyer/trade/carts/create/trade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 -&gt; 订单创建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真正提交订单前的交易创建接口。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tradeParams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object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交易参数对象；常见包含 way、client、parentOrderSn、备注等。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 / orderList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string/array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创建成功后的订单信息。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payPrice / flowPrice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应付金额。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重复提交要防抖：</w:t>
      </w:r>
      <w:r>
        <w:rPr>
          <w:rFonts w:ascii="Arial" w:hAnsi="Arial" w:eastAsia="Arial"/>
          <w:color w:val="000000"/>
          <w:sz w:val="22"/>
        </w:rPr>
        <w:t>接口有防重复提交保护，前端仍建议按钮 loading+禁点。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5.8 地址列表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/buyer/member/address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地址表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地址管理页面列表。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地址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name / consignee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收货人。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手机号。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consigneeAddressPath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地区名称路径，常为省/市/区/街道拼接。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consigneeAddressIdPath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地区 ID 路径。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detail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详细地址。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isDefault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是否默认地址。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地址模型不是省市区分字段优先：</w:t>
      </w:r>
      <w:r>
        <w:rPr>
          <w:rFonts w:ascii="Arial" w:hAnsi="Arial" w:eastAsia="Arial"/>
          <w:color w:val="000000"/>
          <w:sz w:val="22"/>
        </w:rPr>
        <w:t>项目里常用 path/pathId 的方式保存地区路径，前端不要假设只有 provinceId/cityId/areaId。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5.9 新增地址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/buyer/member/address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地址表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新增用户收货地址。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name / consignee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收货人姓名。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手机号。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consigneeAddressPath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地区名称路径。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consigneeAddressIdPath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地区 ID 路径。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detail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详细地址。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isDefault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boolean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是否默认地址；不传时后端默认 false。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新建成功后的地址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前端一定传完整路径：</w:t>
      </w:r>
      <w:r>
        <w:rPr>
          <w:rFonts w:ascii="Arial" w:hAnsi="Arial" w:eastAsia="Arial"/>
          <w:color w:val="000000"/>
          <w:sz w:val="22"/>
        </w:rPr>
        <w:t>仅传最后一级 areaId 往往不够，建议把地区名称路径和 ID 路径都带上。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5.10 订单列表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/buyer/order/order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订单查询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我的订单页主接口，消费者和代理商都使用买家端订单接口查看本人订单。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 / tag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按状态筛选，如 WAIT_PAY、WAIT_SHIP、WAIT_ROG、COMPLETE、CANCELLED。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订单号或商品关键词。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UNPAID / PAID / DELIVERED / COMPLETED / CANCELLED 等。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orderStatusValue / allowOperation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状态文案和可操作集合。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flowPrice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订单金额。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groupNum / groupBuy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number/object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拼团类页面常用字段。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状态文案以后端为准：</w:t>
      </w:r>
      <w:r>
        <w:rPr>
          <w:rFonts w:ascii="Arial" w:hAnsi="Arial" w:eastAsia="Arial"/>
          <w:color w:val="000000"/>
          <w:sz w:val="22"/>
        </w:rPr>
        <w:t>不要前端自行重新命名已付款待发货、已发货待收货等状态。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5.11 订单详情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/buyer/order/order/{orderSn}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订单详情 + 包裹/日志聚合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订单详情页面主接口。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订单主信息。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orderItems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订单商品列表。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priceDetailVO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金额拆分明细。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操作日志。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allowOperation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当前订单允许的动作。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详情页金额以这里为准：</w:t>
      </w:r>
      <w:r>
        <w:rPr>
          <w:rFonts w:ascii="Arial" w:hAnsi="Arial" w:eastAsia="Arial"/>
          <w:color w:val="000000"/>
          <w:sz w:val="22"/>
        </w:rPr>
        <w:t>设计图里的商品金额、优惠、运费、实付金额都要从详情接口取，不要从列表页拼。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5.12 确认收货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/buyer/order/order/{orderSn}/receiving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订单状态流转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待收货订单确认收货。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只有 DELIVERED 才能收货：</w:t>
      </w:r>
      <w:r>
        <w:rPr>
          <w:rFonts w:ascii="Arial" w:hAnsi="Arial" w:eastAsia="Arial"/>
          <w:color w:val="000000"/>
          <w:sz w:val="22"/>
        </w:rPr>
        <w:t>如果订单不在待收货状态，后端会拒绝。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5.13 取消订单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/buyer/order/order/{orderSn}/cancel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订单状态流转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取消未完成订单。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reason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取消原因，建议前端提供原因选项和自定义补充。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原因必传：</w:t>
      </w:r>
      <w:r>
        <w:rPr>
          <w:rFonts w:ascii="Arial" w:hAnsi="Arial" w:eastAsia="Arial"/>
          <w:color w:val="000000"/>
          <w:sz w:val="22"/>
        </w:rPr>
        <w:t>不要只调接口不带 reason。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5.14 售后列表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/buyer/order/afterSale/page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售后单查询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售后列表页面主接口。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每页条数。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serviceType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售后类型筛选。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售后状态筛选。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售后单号。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serviceType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RETURN_MONEY 仅退款 / RETURN_GOODS 退货退款。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售后状态。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applyRefundPrice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申请金额。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售后类型目前只有两个：</w:t>
      </w:r>
      <w:r>
        <w:rPr>
          <w:rFonts w:ascii="Arial" w:hAnsi="Arial" w:eastAsia="Arial"/>
          <w:color w:val="000000"/>
          <w:sz w:val="22"/>
        </w:rPr>
        <w:t>实际代码枚举只有 RETURN_MONEY 和 RETURN_GOODS，前端不要自造“换货”状态。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5.15 申请售后页信息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/buyer/order/afterSale/applyAfterSaleInfo/{sn}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订单项 + 售后资格校验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进入售后申请页前先查可售后信息。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订单货物编号，不是订单号。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goodsInfo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当前订单项商品信息。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maxRefundAmount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最大可申请退款金额。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serviceTypeList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当前可申请售后类型。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这里的 sn 是订单货物编号：</w:t>
      </w:r>
      <w:r>
        <w:rPr>
          <w:rFonts w:ascii="Arial" w:hAnsi="Arial" w:eastAsia="Arial"/>
          <w:color w:val="000000"/>
          <w:sz w:val="22"/>
        </w:rPr>
        <w:t>不是 orderSn，前端容易传错。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5.16 提交售后申请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/buyer/order/afterSale/save/{orderItemSn}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售后创建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提交售后申请。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orderItemSn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订单货物编号；虽然路径中带这个参数，但控制器实际接收 DTO 表单字段，前端请按接口调试结果一起带。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serviceType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RETURN_MONEY 或 RETURN_GOODS。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reason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售后原因。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problemDesc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问题描述。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number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申请金额。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images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array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凭证图片。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售后单号。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新建后的售后状态。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这是一个历史风格接口：</w:t>
      </w:r>
      <w:r>
        <w:rPr>
          <w:rFonts w:ascii="Arial" w:hAnsi="Arial" w:eastAsia="Arial"/>
          <w:color w:val="000000"/>
          <w:sz w:val="22"/>
        </w:rPr>
        <w:t>路径带 orderItemSn，但方法签名主要吃 DTO，联调时建议按 swagger/抓包结果把路径和表单一起带全。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6. 拼团、秒杀、优惠券、积分、收藏、足迹、消息、钱包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 拼团列表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/buyer/promotion/pintuan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活动规则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精品好团页面列表。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拼团活动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活动标题。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pintuanPrice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needMemberNum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成团人数。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promotionStatus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 / START / END / CLOSE。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设计说明：</w:t>
      </w:r>
      <w:r>
        <w:rPr>
          <w:rFonts w:ascii="Arial" w:hAnsi="Arial" w:eastAsia="Arial"/>
          <w:color w:val="000000"/>
          <w:sz w:val="22"/>
        </w:rPr>
        <w:t>原型说明团购类似拼多多，两人起团；前端成团人数展示请以后端返回为准。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6.2 拼团详情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/buyer/promotion/pintuan/{pintuanId}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活动规则 + 商品聚合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拼团详情页。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pintuanId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拼团活动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pintuanPrice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needMemberNum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成团人数。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startTime/endTime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活动时间。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goodsInfo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关联商品信息。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分享页另有接口：</w:t>
      </w:r>
      <w:r>
        <w:rPr>
          <w:rFonts w:ascii="Arial" w:hAnsi="Arial" w:eastAsia="Arial"/>
          <w:color w:val="000000"/>
          <w:sz w:val="22"/>
        </w:rPr>
        <w:t>团分享页常配合 /buyer/promotion/pintuan/share 使用。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6.3 秒杀列表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/buyer/promotion/seckill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缓存友好活动读取 + SKU 缓存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秒杀列表页。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timeline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string/int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时间场次。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秒杀商品列表。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秒杀价格不要从普通详情页猜：</w:t>
      </w:r>
      <w:r>
        <w:rPr>
          <w:rFonts w:ascii="Arial" w:hAnsi="Arial" w:eastAsia="Arial"/>
          <w:color w:val="000000"/>
          <w:sz w:val="22"/>
        </w:rPr>
        <w:t>秒杀活动通常要结合活动接口或 SKU 详情返回判断。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6.4 优惠券列表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/buyer/promotion/coupon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会员券状态缓存/规则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我的优惠券页面。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会员券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couponName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优惠券名称。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memberCouponStatus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 未使用 / USED 已使用 / EXPIRE 已过期 / CLOSED 已关闭。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startTime/endTime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有效期。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 / consumeThreshold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优惠面额与门槛。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前端 tab 建议按状态过滤：</w:t>
      </w:r>
      <w:r>
        <w:rPr>
          <w:rFonts w:ascii="Arial" w:hAnsi="Arial" w:eastAsia="Arial"/>
          <w:color w:val="000000"/>
          <w:sz w:val="22"/>
        </w:rPr>
        <w:t>设计图里有可领、未使用、已使用/过期三种视图，要注意可领券和我的券不是同一接口。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6.5 领取优惠券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/buyer/promotion/coupon/receive/{couponId}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领取规则校验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领取活动券。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couponId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活动券 ID，不是会员券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这是 GET 动作接口：</w:t>
      </w:r>
      <w:r>
        <w:rPr>
          <w:rFonts w:ascii="Arial" w:hAnsi="Arial" w:eastAsia="Arial"/>
          <w:color w:val="000000"/>
          <w:sz w:val="22"/>
        </w:rPr>
        <w:t>项目里有一些历史接口虽然是动作，但依然用 GET，前端联调时按真实接口来。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6.6 积分商城列表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/buyer/promotion/pointsGoods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否/部分兑换动作需登录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积分商品能力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积分商城列表页。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积分商品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points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兑换所需积分。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stock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库存。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exchangeLimit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每人兑换上限。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兑换前确认库存与积分：</w:t>
      </w:r>
      <w:r>
        <w:rPr>
          <w:rFonts w:ascii="Arial" w:hAnsi="Arial" w:eastAsia="Arial"/>
          <w:color w:val="000000"/>
          <w:sz w:val="22"/>
        </w:rPr>
        <w:t>前端展示要同时给出积分消耗和库存限制。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6.7 商品收藏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/buyer/member/favorite/goods/{goodsId}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收藏表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收藏或取消收藏商品。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通常是切换动作：</w:t>
      </w:r>
      <w:r>
        <w:rPr>
          <w:rFonts w:ascii="Arial" w:hAnsi="Arial" w:eastAsia="Arial"/>
          <w:color w:val="000000"/>
          <w:sz w:val="22"/>
        </w:rPr>
        <w:t>具体是收藏还是取消收藏，要结合当前状态和接口实现确认。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6.8 浏览历史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/buyer/member/footprint/history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足迹表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浏览历史页面。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thumbnail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商品图。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visitTime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浏览时间。</w:t>
            </w:r>
          </w:p>
        </w:tc>
      </w:tr>
    </w:tbl>
    <w:p/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6.9 钱包首页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/buyer/wallet/wallet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钱包表 + 金额汇总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钱包页主接口。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会员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balance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钱包余额。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canWithdrawAmount / withdrawableAmount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可提现金额。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frozenAmount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冻结金额。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提现按钮逻辑：</w:t>
      </w:r>
      <w:r>
        <w:rPr>
          <w:rFonts w:ascii="Arial" w:hAnsi="Arial" w:eastAsia="Arial"/>
          <w:color w:val="000000"/>
          <w:sz w:val="22"/>
        </w:rPr>
        <w:t>设计图说明消费者只能提现自己充值余额；未录入必要收款信息时，提现按钮应置灰。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6.10 提现申请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/buyer/wallet/withdraw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钱包表 + 提现申请单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发起提现。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withdrawAmount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number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提现金额。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accountType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收款账户类型。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accountName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收款人。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accountNo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收款账号。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金额校验以后端为准：</w:t>
      </w:r>
      <w:r>
        <w:rPr>
          <w:rFonts w:ascii="Arial" w:hAnsi="Arial" w:eastAsia="Arial"/>
          <w:color w:val="000000"/>
          <w:sz w:val="22"/>
        </w:rPr>
        <w:t>前端只做基础格式校验，最终可提现额度以后端返回为准。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6.11 站内消息列表（商家消息中心同类）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/store/message/storeMessage 或 /buyer/message/list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消息表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消息中心页面。买家端和商家端接口域不同，但联调逻辑相近。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消息标题。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消息内容。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UN_READY 未读 / ALREADY_READY 已读 / ALREADY_REMOVE 已删除。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createTime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消息时间。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状态不要自行映射错：</w:t>
      </w:r>
      <w:r>
        <w:rPr>
          <w:rFonts w:ascii="Arial" w:hAnsi="Arial" w:eastAsia="Arial"/>
          <w:color w:val="000000"/>
          <w:sz w:val="22"/>
        </w:rPr>
        <w:t>消息状态枚举和订单状态不是一套，不要复用通用数字码。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6.12 IM 会话列表（跨服务）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/im/talk/list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IM 服务数据库 / WebSocket 会话域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聊天会话列表。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 / talkId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会话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lastMessage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object/string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最后一条消息。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unreadCount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未读数。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这是独立服务：</w:t>
      </w:r>
      <w:r>
        <w:rPr>
          <w:rFonts w:ascii="Arial" w:hAnsi="Arial" w:eastAsia="Arial"/>
          <w:color w:val="000000"/>
          <w:sz w:val="22"/>
        </w:rPr>
        <w:t>聊天接口在 im-api，不在 buyer-api/store-api 里；联调环境和 token 透传要单独确认。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6.13 IM 消息发送（跨服务）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/im/message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IM 服务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发送聊天消息。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talkId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会话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messageType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text / image / goods / order 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消息内容。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extraJson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扩展 JSON。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sendTime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发送时间。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商品卡片和订单卡片建议走 extraJson：</w:t>
      </w:r>
      <w:r>
        <w:rPr>
          <w:rFonts w:ascii="Arial" w:hAnsi="Arial" w:eastAsia="Arial"/>
          <w:color w:val="000000"/>
          <w:sz w:val="22"/>
        </w:rPr>
        <w:t>这样前端更容易扩展消息体。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7. 代理商页面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7.1 代理商身份检查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/buyer/agent/role/check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角色关系表 + 审核状态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进入代理商模块前检查当前会员是否具备代理身份。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result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boolean/object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是否可进入代理商模块，具体结构以联调返回为准。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和登录身份是两层概念：</w:t>
      </w:r>
      <w:r>
        <w:rPr>
          <w:rFonts w:ascii="Arial" w:hAnsi="Arial" w:eastAsia="Arial"/>
          <w:color w:val="000000"/>
          <w:sz w:val="22"/>
        </w:rPr>
        <w:t>登录时能不能选 AGENT 看登录身份服务；进入具体代理业务页仍可能做角色校验。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7.2 我的店铺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/buyer/agent/store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代理店铺绑定关系 + 店铺信息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代理商“我的店铺”页面。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店铺名称。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storeLogo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logo。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bindStatus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绑定状态。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storeLevel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店铺等级。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auditStatus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店铺审核状态。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绑定状态和审核状态要分开显示：</w:t>
      </w:r>
      <w:r>
        <w:rPr>
          <w:rFonts w:ascii="Arial" w:hAnsi="Arial" w:eastAsia="Arial"/>
          <w:color w:val="000000"/>
          <w:sz w:val="22"/>
        </w:rPr>
        <w:t>一个表示代理关系，一个表示店铺自身经营状态。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7.3 经营概览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/buyer/agent/dashboard/overview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聚合统计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代理商经营概览页。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totalSalesAmount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总销售额。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totalOrderCount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总订单数。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activeStoreCount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活跃店铺数。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activeSupplierCount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绑定供货商数。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pendingPurchaseAmount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待采购金额。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pendingSettleAmount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待结算金额。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用于概览卡片：</w:t>
      </w:r>
      <w:r>
        <w:rPr>
          <w:rFonts w:ascii="Arial" w:hAnsi="Arial" w:eastAsia="Arial"/>
          <w:color w:val="000000"/>
          <w:sz w:val="22"/>
        </w:rPr>
        <w:t>这些字段适合做顶部 KPI 卡片，不建议前端再按订单列表自己汇总。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7.4 代理批发商品列表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/buyer/agent/goods/wholesale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代理业务商品查询（通常结合批发规则）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代理-批发页商品列表。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商品名搜索。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店铺筛选。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wholesaleList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阶梯批发价规则。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minWholesaleNum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起批量。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和普通商品搜索页不同：</w:t>
      </w:r>
      <w:r>
        <w:rPr>
          <w:rFonts w:ascii="Arial" w:hAnsi="Arial" w:eastAsia="Arial"/>
          <w:color w:val="000000"/>
          <w:sz w:val="22"/>
        </w:rPr>
        <w:t>代理批发页更强调阶梯价、起批量、店铺关系。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7.5 采购对账列表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/buyer/agent/procurement/reconciliation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对账单聚合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代理商采购对账页。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dateRange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对账周期。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对账状态。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订单号/店铺名/供货商名。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对账单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purchaseAmount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采购金额。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purchaseCount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采购单数。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settlementStatus / reconciliationStatus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对账/结算状态。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状态以后端枚举为准：</w:t>
      </w:r>
      <w:r>
        <w:rPr>
          <w:rFonts w:ascii="Arial" w:hAnsi="Arial" w:eastAsia="Arial"/>
          <w:color w:val="000000"/>
          <w:sz w:val="22"/>
        </w:rPr>
        <w:t>不要前端自造“已结清/未结清”并覆盖原始状态。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7.6 资金对账列表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/buyer/agent/fund/reconciliation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对账单聚合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代理商资金对账页。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dateRange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对账周期。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对账状态。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流水号/订单号。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对账单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balanceAmount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期内余额相关金额。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withdrawAmount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期内提现金额。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flowCount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流水数量。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8. 供货商页面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8.1 商品列表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/store/goods/goods/list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商品查询 + 商家域权限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供货商商品管理列表。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marketEnable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上下架状态。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marketEnable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上下架状态。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quantity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库存。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销量。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注意是商家域 token：</w:t>
      </w:r>
      <w:r>
        <w:rPr>
          <w:rFonts w:ascii="Arial" w:hAnsi="Arial" w:eastAsia="Arial"/>
          <w:color w:val="000000"/>
          <w:sz w:val="22"/>
        </w:rPr>
        <w:t>必须先走 /store/passport/login/selectIdentity 获取 STORE 域 token。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8.2 商品详情（商家端）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/store/goods/goods/get/{id}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商品详情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供货商商品编辑页回显。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goodsGalleryList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商品图。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列表。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marketEnable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上下架状态。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wholesaleList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阶梯批发价。</w:t>
            </w:r>
          </w:p>
        </w:tc>
      </w:tr>
    </w:tbl>
    <w:p/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8.3 创建商品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/store/goods/goods/create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商品写入 + SKU + 批发规则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供货端发布商品。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商品分类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goodsGalleryList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array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商品图片列表。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skuList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array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列表。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wholesaleList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array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批发阶梯价列表。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marketEnable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上下架状态。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新商品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批发商品核心在 wholesaleList：</w:t>
      </w:r>
      <w:r>
        <w:rPr>
          <w:rFonts w:ascii="Arial" w:hAnsi="Arial" w:eastAsia="Arial"/>
          <w:color w:val="000000"/>
          <w:sz w:val="22"/>
        </w:rPr>
        <w:t>前端要把起批量和对应价格完整带给后端。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8.4 更新商品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/store/goods/goods/update/{goodsId}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商品更新 + 缓存失效 + 索引刷新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编辑商品。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goodsOperationDTO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object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完整商品编辑对象。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编辑后前台可能有短缓存：</w:t>
      </w:r>
      <w:r>
        <w:rPr>
          <w:rFonts w:ascii="Arial" w:hAnsi="Arial" w:eastAsia="Arial"/>
          <w:color w:val="000000"/>
          <w:sz w:val="22"/>
        </w:rPr>
        <w:t>前端如果立刻回商品详情页验证，请考虑缓存刷新延迟。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8.5 订单列表（商家端）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/store/order/order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订单查询 + 商家域权限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供货商订单管理页。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订单状态筛选。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订单号/收货人/商品关键词。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订单状态。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下单人。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flowPrice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订单金额。</w:t>
            </w:r>
          </w:p>
        </w:tc>
      </w:tr>
    </w:tbl>
    <w:p/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8.6 商家发货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/store/order/order/{orderSn}/deliver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订单状态流转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商家手动发货。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物流参数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object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视实现而定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通常包括物流公司、单号、包裹信息。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核销类订单不走普通发货：</w:t>
      </w:r>
      <w:r>
        <w:rPr>
          <w:rFonts w:ascii="Arial" w:hAnsi="Arial" w:eastAsia="Arial"/>
          <w:color w:val="000000"/>
          <w:sz w:val="22"/>
        </w:rPr>
        <w:t>到店核销订单要走核销流程，不要误调发货接口。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8.7 待核销订单查码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/store/order/order/getOrderByVerificationCode/{verificationCode}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订单查询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通过核销码查询订单。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verificationCode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核销码。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verificationCode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核销码。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通常应为待核销状态。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用于门店核销前校验：</w:t>
      </w:r>
      <w:r>
        <w:rPr>
          <w:rFonts w:ascii="Arial" w:hAnsi="Arial" w:eastAsia="Arial"/>
          <w:color w:val="000000"/>
          <w:sz w:val="22"/>
        </w:rPr>
        <w:t>前端扫码后先查单，再做核销动作。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8.8 核销订单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/store/order/order/take/{orderSn}/{verificationCode}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订单状态流转 + 核销记录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执行核销。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verificationCode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核销码。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核销成功后订单完成：</w:t>
      </w:r>
      <w:r>
        <w:rPr>
          <w:rFonts w:ascii="Arial" w:hAnsi="Arial" w:eastAsia="Arial"/>
          <w:color w:val="000000"/>
          <w:sz w:val="22"/>
        </w:rPr>
        <w:t>前端成功页应按已核销/已完成状态刷新。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8.9 数据概览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/store/dashboard/overview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聚合统计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供货商工作台/数据概览。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salesSummary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销售汇总。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orderSummary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订单汇总。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goodsSummary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商品汇总。</w:t>
            </w:r>
          </w:p>
        </w:tc>
      </w:tr>
    </w:tbl>
    <w:p/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8.10 资产概览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/store/dashboard/assets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资产汇总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供货商资产页。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00"/>
        <w:gridCol w:w="1400"/>
        <w:gridCol w:w="5760"/>
      </w:tblGrid>
      <w:tr>
        <w:trPr/>
        <w:tc>
          <w:tcPr>
            <w:tcW w:type="dxa" w:w="2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balance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账户余额。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withdrawableAmount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可提现金额。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pendingSettlementAmount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待结算金额。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9. 统一状态与前端传值建议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00"/>
        <w:gridCol w:w="2800"/>
        <w:gridCol w:w="4460"/>
      </w:tblGrid>
      <w:tr>
        <w:trPr/>
        <w:tc>
          <w:tcPr>
            <w:tcW w:type="dxa" w:w="21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状态类字段</w:t>
            </w:r>
          </w:p>
        </w:tc>
        <w:tc>
          <w:tcPr>
            <w:tcW w:type="dxa" w:w="2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常见值</w:t>
            </w:r>
          </w:p>
        </w:tc>
        <w:tc>
          <w:tcPr>
            <w:tcW w:type="dxa" w:w="44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前端说明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CONSUMER / AGENT / SUPPLIER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登录身份码；不要自己翻译成数字。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AVAILABLE / NOT_OPENED / PENDING / REJECTED / DISABLED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身份卡片状态。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nextAction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NONE / APPLY_AGENT / APPLY_STORE / RESUBMIT / CONTACT_ADMIN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身份不可进入时的引导动作。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salesModel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RETAIL / WHOLESALE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商品销售模式。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UNPAID / PAID / DELIVERED / COMPLETED / CANCELLED 等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订单状态由后端统一返回。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orderTag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ALL / WAIT_PAY / WAIT_SHIP / WAIT_ROG / COMPLETE / CANCELLED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订单列表 tab 常用标签。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deliveryMethod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SELF_PICK_UP / LOCAL_TOWN_DELIVERY / LOGISTICS / VIRTUAL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配送方式。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afterSaleType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RETURN_MONEY / RETURN_GOODS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售后类型，当前没有换货枚举。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refundWay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ORIGINAL / OFFLINE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退款方式。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promotionStatus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 / START / END / CLOSE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活动状态。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memberCouponStatus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 / USED / EXPIRE / CLOSED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会员券状态。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storeAuditStatus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DRAFT / SUBMITTED / APPROVED / REJECTED / FROZEN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店铺审核状态。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messageStatus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UN_READY / ALREADY_READY / ALREADY_REMOVE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消息未读/已读/已删除。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10. 联调易错点清单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搜索页误用 DB 接口：</w:t>
      </w:r>
      <w:r>
        <w:rPr>
          <w:rFonts w:ascii="Arial" w:hAnsi="Arial" w:eastAsia="Arial"/>
          <w:color w:val="000000"/>
          <w:sz w:val="22"/>
        </w:rPr>
        <w:t>商品搜索和筛选不要用 /buyer/goods/goods，应该用 /buyer/goods/goods/es。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把 loginSessionToken 当 accessToken：</w:t>
      </w:r>
      <w:r>
        <w:rPr>
          <w:rFonts w:ascii="Arial" w:hAnsi="Arial" w:eastAsia="Arial"/>
          <w:color w:val="000000"/>
          <w:sz w:val="22"/>
        </w:rPr>
        <w:t>登录认证成功后还要选身份，最终 Bearer token 从 selectIdentity 返回。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优惠券 ID 混淆：</w:t>
      </w:r>
      <w:r>
        <w:rPr>
          <w:rFonts w:ascii="Arial" w:hAnsi="Arial" w:eastAsia="Arial"/>
          <w:color w:val="000000"/>
          <w:sz w:val="22"/>
        </w:rPr>
        <w:t>领取券通常用 couponId，结算选择券通常用 memberCouponId。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地址字段假设错误：</w:t>
      </w:r>
      <w:r>
        <w:rPr>
          <w:rFonts w:ascii="Arial" w:hAnsi="Arial" w:eastAsia="Arial"/>
          <w:color w:val="000000"/>
          <w:sz w:val="22"/>
        </w:rPr>
        <w:t>项目地址常用地区路径字段，不一定只有 provinceId/cityId/areaId。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售后路径参数误解：</w:t>
      </w:r>
      <w:r>
        <w:rPr>
          <w:rFonts w:ascii="Arial" w:hAnsi="Arial" w:eastAsia="Arial"/>
          <w:color w:val="000000"/>
          <w:sz w:val="22"/>
        </w:rPr>
        <w:t>售后申请里 orderItemSn 和 orderSn 不是一回事。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历史动作接口用 GET：</w:t>
      </w:r>
      <w:r>
        <w:rPr>
          <w:rFonts w:ascii="Arial" w:hAnsi="Arial" w:eastAsia="Arial"/>
          <w:color w:val="000000"/>
          <w:sz w:val="22"/>
        </w:rPr>
        <w:t>例如部分领券、选择动作仍是 GET，前端不要主观改成 POST。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商家域和买家域 token 混用：</w:t>
      </w:r>
      <w:r>
        <w:rPr>
          <w:rFonts w:ascii="Arial" w:hAnsi="Arial" w:eastAsia="Arial"/>
          <w:color w:val="000000"/>
          <w:sz w:val="22"/>
        </w:rPr>
        <w:t>SUPPLIER 要用 STORE 域 token，CONSUMER/AGENT 要用 MEMBER 域 token。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缓存更新误判：</w:t>
      </w:r>
      <w:r>
        <w:rPr>
          <w:rFonts w:ascii="Arial" w:hAnsi="Arial" w:eastAsia="Arial"/>
          <w:color w:val="000000"/>
          <w:sz w:val="22"/>
        </w:rPr>
        <w:t>商品、SKU、购物车、热词、首页等都存在缓存或聚合层，看到短暂延迟先排查缓存刷新。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11. 结论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本项目已经明确区分了“重搜索走 ES、重交互走缓存上下文、最终业务数据落数据库”的链路。前端联调时最重要的是按页面使用正确接口，不要图省事把数据库列表接口替代 ES 搜索接口，也不要本地重算订单、优惠、运费和售后状态。只要按本文档的页面目录逐个联调，基本可以把绝大多数反复沟通的问题提前消化掉。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