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bidiVisual w:val="0"/>
        <w:tblW w:w="0" w:type="auto"/>
        <w:tblInd w:w="-9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580"/>
        <w:gridCol w:w="1110"/>
      </w:tblGrid>
      <w:tr w:rsidR="28CEC8BF" w:rsidTr="28CEC8BF" w14:paraId="3B4E9A25">
        <w:trPr>
          <w:trHeight w:val="300"/>
        </w:trPr>
        <w:tc>
          <w:tcPr>
            <w:tcW w:w="8580" w:type="dxa"/>
            <w:shd w:val="clear" w:color="auto" w:fill="C45911"/>
            <w:tcMar>
              <w:left w:w="105" w:type="dxa"/>
              <w:right w:w="105" w:type="dxa"/>
            </w:tcMar>
            <w:vAlign w:val="top"/>
          </w:tcPr>
          <w:p w:rsidR="697F09AA" w:rsidP="28CEC8BF" w:rsidRDefault="697F09AA" w14:paraId="2E11B394" w14:textId="1E910992">
            <w:pPr>
              <w:pStyle w:val="Heading1"/>
              <w:keepNext w:val="1"/>
              <w:keepLines w:val="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ndara" w:hAnsi="Candara" w:eastAsia="Candara" w:cs="Candara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CEC8BF" w:rsidR="697F09AA">
              <w:rPr>
                <w:rFonts w:ascii="Candara" w:hAnsi="Candara" w:eastAsia="Candara" w:cs="Candara"/>
                <w:b w:val="1"/>
                <w:bCs w:val="1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>Divine Well</w:t>
            </w:r>
            <w:r w:rsidRPr="28CEC8BF" w:rsidR="323E5A0C">
              <w:rPr>
                <w:rFonts w:ascii="Candara" w:hAnsi="Candara" w:eastAsia="Candara" w:cs="Candara"/>
                <w:b w:val="1"/>
                <w:bCs w:val="1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</w:t>
            </w:r>
            <w:r w:rsidRPr="28CEC8BF" w:rsidR="323E5A0C">
              <w:rPr>
                <w:rFonts w:ascii="Candara" w:hAnsi="Candara" w:eastAsia="Candara" w:cs="Candara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Required: Time </w:t>
            </w:r>
            <w:r w:rsidRPr="28CEC8BF" w:rsidR="323E5A0C">
              <w:rPr>
                <w:rFonts w:ascii="Candara" w:hAnsi="Candara" w:eastAsia="Candara" w:cs="Candara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System</w:t>
            </w:r>
          </w:p>
          <w:p w:rsidR="697F09AA" w:rsidP="28CEC8BF" w:rsidRDefault="697F09AA" w14:paraId="410E56AF" w14:textId="7753781F">
            <w:pPr>
              <w:pStyle w:val="Description"/>
              <w:suppressLineNumbers w:val="0"/>
              <w:bidi w:val="0"/>
              <w:spacing w:before="0" w:beforeAutospacing="off" w:after="0" w:afterAutospacing="off" w:line="240" w:lineRule="auto"/>
              <w:ind w:left="0" w:right="1253"/>
              <w:jc w:val="both"/>
              <w:rPr>
                <w:rFonts w:ascii="Candara" w:hAnsi="Candara" w:eastAsia="Candara" w:cs="Candara"/>
                <w:b w:val="0"/>
                <w:bCs w:val="0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</w:pPr>
            <w:r w:rsidRPr="28CEC8BF" w:rsidR="697F09AA">
              <w:rPr>
                <w:rFonts w:ascii="Candara" w:hAnsi="Candara" w:eastAsia="Candara" w:cs="Candara"/>
                <w:b w:val="0"/>
                <w:bCs w:val="0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 xml:space="preserve">A well that can provide </w:t>
            </w:r>
            <w:r w:rsidRPr="28CEC8BF" w:rsidR="71B71C1F">
              <w:rPr>
                <w:rFonts w:ascii="Candara" w:hAnsi="Candara" w:eastAsia="Candara" w:cs="Candara"/>
                <w:b w:val="0"/>
                <w:bCs w:val="0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>you with</w:t>
            </w:r>
            <w:r w:rsidRPr="28CEC8BF" w:rsidR="697F09AA">
              <w:rPr>
                <w:rFonts w:ascii="Candara" w:hAnsi="Candara" w:eastAsia="Candara" w:cs="Candara"/>
                <w:b w:val="0"/>
                <w:bCs w:val="0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 xml:space="preserve"> a blessing once a day, but </w:t>
            </w:r>
            <w:r w:rsidRPr="28CEC8BF" w:rsidR="543AD46F">
              <w:rPr>
                <w:rFonts w:ascii="Candara" w:hAnsi="Candara" w:eastAsia="Candara" w:cs="Candara"/>
                <w:b w:val="0"/>
                <w:bCs w:val="0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>if you take more than one blessing a day, consequences will follow suit.</w:t>
            </w:r>
          </w:p>
          <w:p w:rsidR="28CEC8BF" w:rsidP="28CEC8BF" w:rsidRDefault="28CEC8BF" w14:paraId="10F49825" w14:textId="39F57B61">
            <w:pPr>
              <w:pStyle w:val="Description"/>
              <w:suppressLineNumbers w:val="0"/>
              <w:bidi w:val="0"/>
              <w:spacing w:before="0" w:beforeAutospacing="off" w:after="0" w:afterAutospacing="off" w:line="240" w:lineRule="auto"/>
              <w:ind w:left="0" w:right="1253"/>
              <w:jc w:val="both"/>
              <w:rPr>
                <w:rFonts w:ascii="Candara" w:hAnsi="Candara" w:eastAsia="Candara" w:cs="Candara"/>
                <w:b w:val="0"/>
                <w:bCs w:val="0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28CEC8BF" w:rsidP="28CEC8BF" w:rsidRDefault="28CEC8BF" w14:paraId="08B9050F" w14:textId="6161AEAC">
            <w:pPr>
              <w:spacing w:after="0"/>
              <w:rPr>
                <w:rFonts w:ascii="Candara" w:hAnsi="Candara" w:eastAsia="Candara" w:cs="Candara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w:rsidR="28CEC8BF" w:rsidP="28CEC8BF" w:rsidRDefault="28CEC8BF" w14:paraId="531770E4" w14:textId="7D214346">
      <w:pPr>
        <w:bidi w:val="0"/>
        <w:spacing w:after="0"/>
        <w:jc w:val="center"/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5F99F832" w:rsidP="28CEC8BF" w:rsidRDefault="5F99F832" w14:paraId="59A26F37" w14:textId="364768EF">
      <w:pPr>
        <w:pStyle w:val="NormalJustified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8CEC8BF" w:rsidR="5F99F832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This well runs off the time system you have previously made. </w:t>
      </w:r>
      <w:r w:rsidRPr="28CEC8BF" w:rsidR="4EBC4E25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Every day, you will be able to </w:t>
      </w:r>
      <w:bookmarkStart w:name="_Int_pvOekWFY" w:id="2002016415"/>
      <w:r w:rsidRPr="28CEC8BF" w:rsidR="6B39E919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wish to</w:t>
      </w:r>
      <w:bookmarkEnd w:id="2002016415"/>
      <w:r w:rsidRPr="28CEC8BF" w:rsidR="4EBC4E25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the well once for a blessed item (</w:t>
      </w:r>
      <w:r w:rsidRPr="28CEC8BF" w:rsidR="4EBC4E25">
        <w:rPr>
          <w:rFonts w:ascii="Candara" w:hAnsi="Candara" w:eastAsia="Candara" w:cs="Candar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CAUTION: </w:t>
      </w:r>
      <w:r w:rsidRPr="28CEC8BF" w:rsidR="4EBC4E25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wishing more than once a </w:t>
      </w:r>
      <w:r w:rsidRPr="28CEC8BF" w:rsidR="1E434566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day will be consequential). </w:t>
      </w:r>
      <w:r w:rsidRPr="28CEC8BF" w:rsidR="2B1A4406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We will start by creating a variable called “Last Wish” which will check for the last day you wished </w:t>
      </w:r>
      <w:bookmarkStart w:name="_Int_IjRjSS3c" w:id="168849027"/>
      <w:r w:rsidRPr="28CEC8BF" w:rsidR="2B1A4406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to</w:t>
      </w:r>
      <w:bookmarkEnd w:id="168849027"/>
      <w:r w:rsidRPr="28CEC8BF" w:rsidR="2B1A4406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the well.</w:t>
      </w:r>
      <w:r w:rsidRPr="28CEC8BF" w:rsidR="0D28097F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Next, create the item the well will provide you with every day (This item may be whatever you </w:t>
      </w:r>
      <w:r w:rsidRPr="28CEC8BF" w:rsidR="0D28097F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deem</w:t>
      </w:r>
      <w:r w:rsidRPr="28CEC8BF" w:rsidR="0D28097F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28CEC8BF" w:rsidR="017C4449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fair;</w:t>
      </w:r>
      <w:r w:rsidRPr="28CEC8BF" w:rsidR="0D28097F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this example will use the fish from the fishing spot</w:t>
      </w:r>
      <w:r w:rsidRPr="28CEC8BF" w:rsidR="227A533C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).</w:t>
      </w:r>
      <w:r w:rsidRPr="28CEC8BF" w:rsidR="2FE949EF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Then create an invisible event over the well called “Wishing Well</w:t>
      </w:r>
      <w:r w:rsidRPr="28CEC8BF" w:rsidR="2FE949EF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”.</w:t>
      </w:r>
    </w:p>
    <w:p w:rsidR="28CEC8BF" w:rsidP="28CEC8BF" w:rsidRDefault="28CEC8BF" w14:paraId="090B6144" w14:textId="7A3049E1">
      <w:pPr>
        <w:pStyle w:val="NormalJustified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46878C38" w:rsidP="28CEC8BF" w:rsidRDefault="46878C38" w14:paraId="674B7BBE" w14:textId="5685C04B">
      <w:pPr>
        <w:pStyle w:val="Normal"/>
        <w:bidi w:val="0"/>
        <w:spacing w:after="0"/>
        <w:jc w:val="center"/>
      </w:pPr>
      <w:r w:rsidR="46878C38">
        <w:drawing>
          <wp:inline wp14:editId="61B9A4FB" wp14:anchorId="520622E5">
            <wp:extent cx="5943600" cy="752475"/>
            <wp:effectExtent l="0" t="0" r="0" b="0"/>
            <wp:docPr id="1999171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171379" name="Picture 1999171379"/>
                    <pic:cNvPicPr/>
                  </pic:nvPicPr>
                  <pic:blipFill>
                    <a:blip xmlns:r="http://schemas.openxmlformats.org/officeDocument/2006/relationships" r:embed="rId1705141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CF681" w:rsidP="28CEC8BF" w:rsidRDefault="126CF681" w14:paraId="5FC64C09" w14:textId="3C62D5C0">
      <w:pPr>
        <w:pStyle w:val="NormalJustified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579F8FA" w:rsidR="126CF681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Follow </w:t>
      </w:r>
      <w:r w:rsidRPr="3579F8FA" w:rsidR="7F5D9512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this flow chart below to allow the player to use the we</w:t>
      </w:r>
      <w:r w:rsidRPr="3579F8FA" w:rsidR="6F214692"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ll. After creating the event, you can copy/paste it onto other wells in your world! </w:t>
      </w:r>
      <w:r w:rsidRPr="3579F8FA" w:rsidR="6F214692">
        <w:rPr>
          <w:rFonts w:ascii="Candara" w:hAnsi="Candara" w:eastAsia="Candara" w:cs="Candar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(THIS DOES NOT MEAN YOU CAN WISH AGAIN USING MULTIPLE WELLS)</w:t>
      </w:r>
    </w:p>
    <w:p w:rsidR="4FFEA351" w:rsidP="3579F8FA" w:rsidRDefault="4FFEA351" w14:paraId="1A1C0205" w14:textId="60CAA99E">
      <w:pPr>
        <w:pStyle w:val="NormalJustified"/>
        <w:suppressLineNumbers w:val="0"/>
        <w:bidi w:val="0"/>
        <w:spacing w:before="0" w:beforeAutospacing="off" w:after="0" w:afterAutospacing="off" w:line="240" w:lineRule="auto"/>
        <w:ind w:left="0" w:right="0"/>
        <w:jc w:val="both"/>
      </w:pPr>
      <w:r w:rsidR="4FFEA351">
        <w:drawing>
          <wp:inline wp14:editId="4BDF81F4" wp14:anchorId="0BE40289">
            <wp:extent cx="5943600" cy="2657475"/>
            <wp:effectExtent l="0" t="0" r="0" b="0"/>
            <wp:docPr id="797348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348505" name="Picture 797348505"/>
                    <pic:cNvPicPr/>
                  </pic:nvPicPr>
                  <pic:blipFill>
                    <a:blip xmlns:r="http://schemas.openxmlformats.org/officeDocument/2006/relationships" r:embed="rId1344664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83D8C3">
        <w:drawing>
          <wp:inline wp14:editId="39FEBC7D" wp14:anchorId="49CF42F9">
            <wp:extent cx="2667000" cy="2034442"/>
            <wp:effectExtent l="0" t="0" r="0" b="0"/>
            <wp:docPr id="1811331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331565" name="Picture 1811331565"/>
                    <pic:cNvPicPr/>
                  </pic:nvPicPr>
                  <pic:blipFill>
                    <a:blip xmlns:r="http://schemas.openxmlformats.org/officeDocument/2006/relationships" r:embed="rId816678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000" cy="203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810F3B">
        <w:rPr/>
        <w:t xml:space="preserve">                      </w:t>
      </w:r>
      <w:r w:rsidR="02810F3B">
        <w:drawing>
          <wp:inline wp14:editId="1E736D57" wp14:anchorId="3EEC455E">
            <wp:extent cx="2670048" cy="2036767"/>
            <wp:effectExtent l="0" t="0" r="0" b="0"/>
            <wp:docPr id="171674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74632" name="Picture 171674632"/>
                    <pic:cNvPicPr/>
                  </pic:nvPicPr>
                  <pic:blipFill>
                    <a:blip xmlns:r="http://schemas.openxmlformats.org/officeDocument/2006/relationships" r:embed="rId2069772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0048" cy="203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jRjSS3c" int2:invalidationBookmarkName="" int2:hashCode="Q3Sq7iR/sjfObJ" int2:id="09Nph0RF">
      <int2:state int2:type="gram" int2:value="Rejected"/>
    </int2:bookmark>
    <int2:bookmark int2:bookmarkName="_Int_pvOekWFY" int2:invalidationBookmarkName="" int2:hashCode="SmR/ZrFiZ/kzKD" int2:id="Jx0yJOw4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D526F4"/>
    <w:rsid w:val="003B2995"/>
    <w:rsid w:val="017C4449"/>
    <w:rsid w:val="02810F3B"/>
    <w:rsid w:val="0891270A"/>
    <w:rsid w:val="0914718B"/>
    <w:rsid w:val="0A24DC0A"/>
    <w:rsid w:val="0B6A909F"/>
    <w:rsid w:val="0BCD9C8B"/>
    <w:rsid w:val="0CAF1243"/>
    <w:rsid w:val="0D28097F"/>
    <w:rsid w:val="0FFBE1F2"/>
    <w:rsid w:val="1225E9C9"/>
    <w:rsid w:val="126CF681"/>
    <w:rsid w:val="13CAF235"/>
    <w:rsid w:val="18EAF044"/>
    <w:rsid w:val="1B4182A7"/>
    <w:rsid w:val="1D554F3B"/>
    <w:rsid w:val="1E434566"/>
    <w:rsid w:val="227A533C"/>
    <w:rsid w:val="28CEC8BF"/>
    <w:rsid w:val="29BB8A19"/>
    <w:rsid w:val="2B1A4406"/>
    <w:rsid w:val="2B20F9F8"/>
    <w:rsid w:val="2B7A161C"/>
    <w:rsid w:val="2C37E204"/>
    <w:rsid w:val="2C8EAEA5"/>
    <w:rsid w:val="2FE949EF"/>
    <w:rsid w:val="303E4DC9"/>
    <w:rsid w:val="312E8FA8"/>
    <w:rsid w:val="323E5A0C"/>
    <w:rsid w:val="3579F8FA"/>
    <w:rsid w:val="35BD2365"/>
    <w:rsid w:val="3718CEA4"/>
    <w:rsid w:val="3A3F3E40"/>
    <w:rsid w:val="3FAFC677"/>
    <w:rsid w:val="41C1D0B3"/>
    <w:rsid w:val="4414DF4E"/>
    <w:rsid w:val="44E75CAF"/>
    <w:rsid w:val="46878C38"/>
    <w:rsid w:val="48F1718E"/>
    <w:rsid w:val="491FF5B7"/>
    <w:rsid w:val="4D7DFEF2"/>
    <w:rsid w:val="4EBC4E25"/>
    <w:rsid w:val="4FFEA351"/>
    <w:rsid w:val="52B1F171"/>
    <w:rsid w:val="53F97C5C"/>
    <w:rsid w:val="543AD46F"/>
    <w:rsid w:val="5B83D8C3"/>
    <w:rsid w:val="5EC0A596"/>
    <w:rsid w:val="5F99F832"/>
    <w:rsid w:val="5FF1B329"/>
    <w:rsid w:val="60E22EF0"/>
    <w:rsid w:val="6444F6F8"/>
    <w:rsid w:val="645EF518"/>
    <w:rsid w:val="6891F8F0"/>
    <w:rsid w:val="697F09AA"/>
    <w:rsid w:val="6B39E919"/>
    <w:rsid w:val="6F214692"/>
    <w:rsid w:val="71B71C1F"/>
    <w:rsid w:val="723D746B"/>
    <w:rsid w:val="76F4F646"/>
    <w:rsid w:val="7BD526F4"/>
    <w:rsid w:val="7BFA3E7F"/>
    <w:rsid w:val="7DD9A828"/>
    <w:rsid w:val="7E9263D6"/>
    <w:rsid w:val="7F1AB5D8"/>
    <w:rsid w:val="7F5D9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26F4"/>
  <w15:chartTrackingRefBased/>
  <w15:docId w15:val="{1160958B-3359-4258-ACF2-38B069EF71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CEC8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Tags" w:customStyle="true">
    <w:uiPriority w:val="1"/>
    <w:name w:val="Heading Tags"/>
    <w:basedOn w:val="DefaultParagraphFont"/>
    <w:rsid w:val="28CEC8BF"/>
    <w:rPr>
      <w:rFonts w:ascii="Calibri" w:hAnsi="Calibri" w:eastAsia="游明朝" w:cs="" w:asciiTheme="minorAscii" w:hAnsiTheme="minorAscii" w:eastAsiaTheme="minorEastAsia" w:cstheme="minorBidi"/>
      <w:sz w:val="22"/>
      <w:szCs w:val="22"/>
    </w:rPr>
  </w:style>
  <w:style w:type="paragraph" w:styleId="Description" w:customStyle="true">
    <w:uiPriority w:val="1"/>
    <w:name w:val="Description"/>
    <w:basedOn w:val="Normal"/>
    <w:qFormat/>
    <w:rsid w:val="28CEC8BF"/>
    <w:rPr>
      <w:rFonts w:ascii="Candara" w:hAnsi="Candara" w:eastAsia="游明朝" w:cs="" w:asciiTheme="minorAscii" w:hAnsiTheme="minorAscii" w:eastAsiaTheme="minorEastAsia" w:cstheme="minorBidi"/>
      <w:i w:val="1"/>
      <w:iCs w:val="1"/>
      <w:color w:val="FFFFFF" w:themeColor="background1" w:themeTint="FF" w:themeShade="FF"/>
      <w:sz w:val="20"/>
      <w:szCs w:val="20"/>
    </w:rPr>
    <w:pPr>
      <w:spacing w:after="0" w:line="240" w:lineRule="auto"/>
      <w:ind w:right="1253"/>
      <w:jc w:val="both"/>
    </w:pPr>
  </w:style>
  <w:style w:type="paragraph" w:styleId="NormalJustified" w:customStyle="true">
    <w:uiPriority w:val="1"/>
    <w:name w:val="Normal Justified"/>
    <w:basedOn w:val="Normal"/>
    <w:qFormat/>
    <w:rsid w:val="28CEC8BF"/>
    <w:rPr>
      <w:rFonts w:ascii="Candara" w:hAnsi="Candara" w:eastAsia="游明朝" w:cs="" w:asciiTheme="minorAscii" w:hAnsiTheme="minorAscii" w:eastAsiaTheme="minorEastAsia" w:cstheme="minorBidi"/>
      <w:sz w:val="20"/>
      <w:szCs w:val="20"/>
    </w:rPr>
    <w:pPr>
      <w:spacing w:after="0" w:line="240" w:lineRule="auto"/>
      <w:jc w:val="both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05141922" /><Relationship Type="http://schemas.microsoft.com/office/2020/10/relationships/intelligence" Target="intelligence2.xml" Id="Ra9a9b9114c7548da" /><Relationship Type="http://schemas.openxmlformats.org/officeDocument/2006/relationships/image" Target="/media/image2.png" Id="rId1344664845" /><Relationship Type="http://schemas.openxmlformats.org/officeDocument/2006/relationships/image" Target="/media/image3.png" Id="rId816678935" /><Relationship Type="http://schemas.openxmlformats.org/officeDocument/2006/relationships/image" Target="/media/image4.png" Id="rId20697721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2026-01-22T18:33:04.0847774Z</dcterms:created>
  <dcterms:modified xsi:type="dcterms:W3CDTF">2026-01-23T13:57:26.3583147Z</dcterms:modified>
  <dc:creator>Liu, Vincent</dc:creator>
  <lastModifiedBy>Liu, Vincent</lastModifiedBy>
</coreProperties>
</file>