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BE" w:rsidRDefault="00DE1355" w:rsidP="00CB69D1">
      <w:pPr>
        <w:pStyle w:val="a4"/>
        <w:adjustRightInd w:val="0"/>
        <w:snapToGrid w:val="0"/>
        <w:spacing w:beforeLines="200" w:before="624"/>
        <w:ind w:firstLine="880"/>
        <w:jc w:val="center"/>
        <w:rPr>
          <w:color w:val="FF0000"/>
          <w:bdr w:val="single" w:sz="4" w:space="0" w:color="FF0000"/>
        </w:rPr>
      </w:pPr>
      <w:r>
        <w:rPr>
          <w:sz w:val="44"/>
          <w:szCs w:val="44"/>
        </w:rPr>
        <w:fldChar w:fldCharType="begin"/>
      </w:r>
      <w:r>
        <w:rPr>
          <w:sz w:val="44"/>
          <w:szCs w:val="44"/>
        </w:rPr>
        <w:instrText xml:space="preserve"> MACROBUTTON MTEditEquationSection2 </w:instrText>
      </w:r>
      <w:r w:rsidRPr="00DE1355">
        <w:rPr>
          <w:rStyle w:val="MTEquationSection"/>
        </w:rPr>
        <w:instrText>Equation Chapter 1 Section 1</w:instrText>
      </w:r>
      <w:r>
        <w:rPr>
          <w:sz w:val="44"/>
          <w:szCs w:val="44"/>
        </w:rPr>
        <w:fldChar w:fldCharType="begin"/>
      </w:r>
      <w:r>
        <w:rPr>
          <w:sz w:val="44"/>
          <w:szCs w:val="44"/>
        </w:rPr>
        <w:instrText xml:space="preserve"> SEQ MTEqn \r \h \* MERGEFORMAT </w:instrText>
      </w:r>
      <w:r>
        <w:rPr>
          <w:sz w:val="44"/>
          <w:szCs w:val="44"/>
        </w:rPr>
        <w:fldChar w:fldCharType="end"/>
      </w:r>
      <w:r>
        <w:rPr>
          <w:sz w:val="44"/>
          <w:szCs w:val="44"/>
        </w:rPr>
        <w:fldChar w:fldCharType="begin"/>
      </w:r>
      <w:r>
        <w:rPr>
          <w:sz w:val="44"/>
          <w:szCs w:val="44"/>
        </w:rPr>
        <w:instrText xml:space="preserve"> SEQ MTSec \r 1 \h \* MERGEFORMAT </w:instrText>
      </w:r>
      <w:r>
        <w:rPr>
          <w:sz w:val="44"/>
          <w:szCs w:val="44"/>
        </w:rPr>
        <w:fldChar w:fldCharType="end"/>
      </w:r>
      <w:r>
        <w:rPr>
          <w:sz w:val="44"/>
          <w:szCs w:val="44"/>
        </w:rPr>
        <w:fldChar w:fldCharType="begin"/>
      </w:r>
      <w:r>
        <w:rPr>
          <w:sz w:val="44"/>
          <w:szCs w:val="44"/>
        </w:rPr>
        <w:instrText xml:space="preserve"> SEQ MTChap \r 1 \h \* MERGEFORMAT </w:instrText>
      </w:r>
      <w:r>
        <w:rPr>
          <w:sz w:val="44"/>
          <w:szCs w:val="44"/>
        </w:rPr>
        <w:fldChar w:fldCharType="end"/>
      </w:r>
      <w:r>
        <w:rPr>
          <w:sz w:val="44"/>
          <w:szCs w:val="44"/>
        </w:rPr>
        <w:fldChar w:fldCharType="end"/>
      </w:r>
      <w:proofErr w:type="gramStart"/>
      <w:r w:rsidR="009A2BFF">
        <w:rPr>
          <w:rFonts w:hint="eastAsia"/>
          <w:sz w:val="44"/>
          <w:szCs w:val="44"/>
        </w:rPr>
        <w:t>肌</w:t>
      </w:r>
      <w:proofErr w:type="gramEnd"/>
      <w:r w:rsidR="009A2BFF">
        <w:rPr>
          <w:rFonts w:hint="eastAsia"/>
          <w:sz w:val="44"/>
          <w:szCs w:val="44"/>
        </w:rPr>
        <w:t>电感应的运动分析</w:t>
      </w:r>
    </w:p>
    <w:p w:rsidR="00F2003C" w:rsidRDefault="00F35552" w:rsidP="00F35552">
      <w:pPr>
        <w:pStyle w:val="a6"/>
        <w:ind w:left="105" w:hanging="105"/>
        <w:jc w:val="right"/>
      </w:pPr>
      <w:r>
        <w:rPr>
          <w:sz w:val="15"/>
          <w:szCs w:val="15"/>
        </w:rPr>
        <w:t xml:space="preserve"> </w:t>
      </w:r>
      <w:r w:rsidR="004407BE">
        <w:rPr>
          <w:rFonts w:hint="eastAsia"/>
        </w:rPr>
        <w:t>东华大学计算机科学与技术</w:t>
      </w:r>
      <w:r w:rsidR="00BF4DCB">
        <w:rPr>
          <w:rFonts w:hint="eastAsia"/>
        </w:rPr>
        <w:t>学院</w:t>
      </w:r>
      <w:r w:rsidR="004407BE">
        <w:t>,</w:t>
      </w:r>
      <w:r w:rsidR="004407BE">
        <w:rPr>
          <w:rFonts w:hint="eastAsia"/>
        </w:rPr>
        <w:t xml:space="preserve"> </w:t>
      </w:r>
      <w:r>
        <w:rPr>
          <w:rFonts w:hint="eastAsia"/>
        </w:rPr>
        <w:t>李锋</w:t>
      </w:r>
    </w:p>
    <w:p w:rsidR="00BB3A49" w:rsidRPr="00117B4B" w:rsidRDefault="00117B4B" w:rsidP="00C72E21">
      <w:pPr>
        <w:pStyle w:val="a6"/>
        <w:ind w:left="119" w:hanging="119"/>
        <w:jc w:val="right"/>
      </w:pPr>
      <w:r>
        <w:rPr>
          <w:rFonts w:hint="eastAsia"/>
        </w:rPr>
        <w:t>东华大学计算机科学与技术学院</w:t>
      </w:r>
      <w:r>
        <w:t>,</w:t>
      </w:r>
      <w:r>
        <w:rPr>
          <w:rFonts w:hint="eastAsia"/>
        </w:rPr>
        <w:t xml:space="preserve"> </w:t>
      </w:r>
      <w:r w:rsidR="00F35552">
        <w:rPr>
          <w:rFonts w:hint="eastAsia"/>
        </w:rPr>
        <w:t>陈波</w:t>
      </w:r>
    </w:p>
    <w:p w:rsidR="00205202" w:rsidRPr="00E906F7" w:rsidRDefault="00F35552" w:rsidP="00E906F7">
      <w:pPr>
        <w:rPr>
          <w:sz w:val="18"/>
          <w:szCs w:val="18"/>
        </w:rPr>
      </w:pPr>
      <w:r w:rsidRPr="00E906F7">
        <w:rPr>
          <w:rFonts w:hint="eastAsia"/>
        </w:rPr>
        <w:t>【</w:t>
      </w:r>
      <w:r w:rsidRPr="00E906F7">
        <w:rPr>
          <w:rFonts w:ascii="黑体" w:eastAsia="黑体" w:hAnsi="黑体" w:hint="eastAsia"/>
        </w:rPr>
        <w:t>摘要</w:t>
      </w:r>
      <w:r w:rsidRPr="00E906F7">
        <w:rPr>
          <w:rFonts w:hint="eastAsia"/>
        </w:rPr>
        <w:t>】</w:t>
      </w:r>
      <w:r w:rsidR="00E906F7" w:rsidRPr="00E906F7">
        <w:rPr>
          <w:rFonts w:hint="eastAsia"/>
        </w:rPr>
        <w:t xml:space="preserve"> </w:t>
      </w:r>
      <w:r w:rsidR="00C72E21">
        <w:rPr>
          <w:rFonts w:hint="eastAsia"/>
        </w:rPr>
        <w:t>表面</w:t>
      </w:r>
      <w:r w:rsidR="00E906F7">
        <w:rPr>
          <w:rFonts w:hint="eastAsia"/>
        </w:rPr>
        <w:t>肌电信号是皮下肌肉活动在皮肤表面处便显出微弱的电压信号，它反映了人体运动时肌肉动作的时间和空间信息。对于不同的运动动作，人体各个肌肉</w:t>
      </w:r>
      <w:proofErr w:type="gramStart"/>
      <w:r w:rsidR="00E906F7">
        <w:rPr>
          <w:rFonts w:hint="eastAsia"/>
        </w:rPr>
        <w:t>群产生</w:t>
      </w:r>
      <w:proofErr w:type="gramEnd"/>
      <w:r w:rsidR="00E906F7">
        <w:rPr>
          <w:rFonts w:hint="eastAsia"/>
        </w:rPr>
        <w:t>的</w:t>
      </w:r>
      <w:r w:rsidR="00C72E21">
        <w:rPr>
          <w:rFonts w:hint="eastAsia"/>
        </w:rPr>
        <w:t>肌电</w:t>
      </w:r>
      <w:r w:rsidR="00E906F7">
        <w:rPr>
          <w:rFonts w:hint="eastAsia"/>
        </w:rPr>
        <w:t>信号</w:t>
      </w:r>
      <w:r w:rsidR="00C72E21">
        <w:rPr>
          <w:rFonts w:hint="eastAsia"/>
        </w:rPr>
        <w:t>的</w:t>
      </w:r>
      <w:r w:rsidR="00E906F7">
        <w:rPr>
          <w:rFonts w:hint="eastAsia"/>
        </w:rPr>
        <w:t>强度</w:t>
      </w:r>
      <w:r w:rsidR="00C72E21">
        <w:rPr>
          <w:rFonts w:hint="eastAsia"/>
        </w:rPr>
        <w:t>也</w:t>
      </w:r>
      <w:r w:rsidR="00E906F7">
        <w:rPr>
          <w:rFonts w:hint="eastAsia"/>
        </w:rPr>
        <w:t>各有差异</w:t>
      </w:r>
      <w:r w:rsidR="00C72E21">
        <w:rPr>
          <w:rFonts w:hint="eastAsia"/>
        </w:rPr>
        <w:t>。本文设计了一种可穿戴的肌电信号强度评级设备。通过提取采集到的多路</w:t>
      </w:r>
      <w:proofErr w:type="gramStart"/>
      <w:r w:rsidR="00C72E21">
        <w:rPr>
          <w:rFonts w:hint="eastAsia"/>
        </w:rPr>
        <w:t>肌</w:t>
      </w:r>
      <w:proofErr w:type="gramEnd"/>
      <w:r w:rsidR="00C72E21">
        <w:rPr>
          <w:rFonts w:hint="eastAsia"/>
        </w:rPr>
        <w:t>电信号的时域、频域特征值，用加权归一化的方法给信号强度评级，从而确定人体运动时指定肌肉群的运动强度。有利于设计目的性较强的运动动作。</w:t>
      </w:r>
    </w:p>
    <w:p w:rsidR="00205202" w:rsidRPr="009A2BFF" w:rsidRDefault="00205202" w:rsidP="00A92656">
      <w:pPr>
        <w:ind w:firstLine="420"/>
        <w:rPr>
          <w:highlight w:val="yellow"/>
        </w:rPr>
      </w:pPr>
    </w:p>
    <w:p w:rsidR="00F2003C" w:rsidRPr="00E906F7" w:rsidRDefault="00F35552" w:rsidP="00BB3A49">
      <w:pPr>
        <w:pStyle w:val="a6"/>
        <w:ind w:left="126" w:hanging="126"/>
        <w:rPr>
          <w:rFonts w:asciiTheme="minorEastAsia" w:eastAsiaTheme="minorEastAsia" w:hAnsiTheme="minorEastAsia"/>
          <w:sz w:val="18"/>
          <w:szCs w:val="18"/>
        </w:rPr>
      </w:pPr>
      <w:r w:rsidRPr="00E906F7">
        <w:rPr>
          <w:rFonts w:ascii="黑体" w:eastAsia="黑体" w:hAnsi="黑体" w:hint="eastAsia"/>
          <w:sz w:val="18"/>
          <w:szCs w:val="18"/>
        </w:rPr>
        <w:t>【关键词】</w:t>
      </w:r>
      <w:r w:rsidR="00205202" w:rsidRPr="00E906F7">
        <w:rPr>
          <w:rFonts w:asciiTheme="minorEastAsia" w:eastAsiaTheme="minorEastAsia" w:hAnsiTheme="minorEastAsia" w:hint="eastAsia"/>
          <w:sz w:val="18"/>
          <w:szCs w:val="18"/>
        </w:rPr>
        <w:t>表面肌电信号</w:t>
      </w:r>
      <w:r w:rsidR="00F2003C" w:rsidRPr="00E906F7">
        <w:rPr>
          <w:rFonts w:asciiTheme="minorEastAsia" w:eastAsiaTheme="minorEastAsia" w:hAnsiTheme="minorEastAsia" w:hint="eastAsia"/>
          <w:sz w:val="18"/>
          <w:szCs w:val="18"/>
        </w:rPr>
        <w:t>；</w:t>
      </w:r>
      <w:r w:rsidR="00C72E21">
        <w:rPr>
          <w:rFonts w:asciiTheme="minorEastAsia" w:eastAsiaTheme="minorEastAsia" w:hAnsiTheme="minorEastAsia" w:hint="eastAsia"/>
          <w:sz w:val="18"/>
          <w:szCs w:val="18"/>
        </w:rPr>
        <w:t>特征值</w:t>
      </w:r>
      <w:r w:rsidR="00F2003C" w:rsidRPr="00E906F7">
        <w:rPr>
          <w:rFonts w:asciiTheme="minorEastAsia" w:eastAsiaTheme="minorEastAsia" w:hAnsiTheme="minorEastAsia" w:hint="eastAsia"/>
          <w:sz w:val="18"/>
          <w:szCs w:val="18"/>
        </w:rPr>
        <w:t>；</w:t>
      </w:r>
      <w:r w:rsidR="00C72E21">
        <w:rPr>
          <w:rFonts w:asciiTheme="minorEastAsia" w:eastAsiaTheme="minorEastAsia" w:hAnsiTheme="minorEastAsia" w:hint="eastAsia"/>
          <w:sz w:val="18"/>
          <w:szCs w:val="18"/>
        </w:rPr>
        <w:t>可穿戴设备</w:t>
      </w:r>
      <w:r w:rsidR="00C75980">
        <w:rPr>
          <w:rFonts w:asciiTheme="minorEastAsia" w:eastAsiaTheme="minorEastAsia" w:hAnsiTheme="minorEastAsia" w:hint="eastAsia"/>
          <w:sz w:val="18"/>
          <w:szCs w:val="18"/>
        </w:rPr>
        <w:t>；运动强度</w:t>
      </w:r>
      <w:r w:rsidR="00205202" w:rsidRPr="00E906F7">
        <w:rPr>
          <w:rFonts w:asciiTheme="minorEastAsia" w:eastAsiaTheme="minorEastAsia" w:hAnsiTheme="minorEastAsia" w:hint="eastAsia"/>
          <w:sz w:val="18"/>
          <w:szCs w:val="18"/>
        </w:rPr>
        <w:t xml:space="preserve"> </w:t>
      </w:r>
    </w:p>
    <w:p w:rsidR="00117B4B" w:rsidRPr="00AE3C95" w:rsidRDefault="00117B4B" w:rsidP="00C67947">
      <w:pPr>
        <w:pStyle w:val="a6"/>
        <w:ind w:left="126" w:hanging="126"/>
        <w:rPr>
          <w:rFonts w:ascii="黑体" w:eastAsia="黑体" w:hAnsi="黑体"/>
          <w:sz w:val="18"/>
          <w:szCs w:val="18"/>
        </w:rPr>
      </w:pPr>
      <w:r w:rsidRPr="00E906F7">
        <w:rPr>
          <w:rFonts w:asciiTheme="minorEastAsia" w:eastAsiaTheme="minorEastAsia" w:hAnsiTheme="minorEastAsia" w:hint="eastAsia"/>
          <w:sz w:val="18"/>
          <w:szCs w:val="18"/>
        </w:rPr>
        <w:t>中图法分类号 TP183</w:t>
      </w:r>
    </w:p>
    <w:p w:rsidR="004407BE" w:rsidRDefault="004407BE" w:rsidP="00C67947"/>
    <w:p w:rsidR="00C67947" w:rsidRDefault="00C67947" w:rsidP="00C67947">
      <w:pPr>
        <w:pStyle w:val="a0"/>
        <w:rPr>
          <w:lang w:eastAsia="zh-CN"/>
        </w:rPr>
      </w:pPr>
    </w:p>
    <w:p w:rsidR="00C67947" w:rsidRPr="00C67947" w:rsidRDefault="00C67947" w:rsidP="00C67947">
      <w:pPr>
        <w:pStyle w:val="a0"/>
        <w:rPr>
          <w:lang w:eastAsia="zh-CN"/>
        </w:rPr>
        <w:sectPr w:rsidR="00C67947" w:rsidRPr="00C67947" w:rsidSect="000C4C31">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p>
    <w:p w:rsidR="004407BE" w:rsidRPr="00C572DD" w:rsidRDefault="004407BE" w:rsidP="009477B2">
      <w:pPr>
        <w:pStyle w:val="1"/>
      </w:pPr>
      <w:r w:rsidRPr="00C572DD">
        <w:lastRenderedPageBreak/>
        <w:t>引言</w:t>
      </w:r>
    </w:p>
    <w:p w:rsidR="004407BE" w:rsidRDefault="004407BE" w:rsidP="004407BE">
      <w:pPr>
        <w:ind w:firstLine="420"/>
        <w:sectPr w:rsidR="004407BE" w:rsidSect="004473BC">
          <w:type w:val="continuous"/>
          <w:pgSz w:w="11906" w:h="16838"/>
          <w:pgMar w:top="1440" w:right="1800" w:bottom="1440" w:left="1800" w:header="851" w:footer="992" w:gutter="0"/>
          <w:cols w:num="2" w:space="425"/>
          <w:docGrid w:type="lines" w:linePitch="312"/>
        </w:sectPr>
      </w:pPr>
    </w:p>
    <w:p w:rsidR="00CF4870" w:rsidRPr="00C72E21" w:rsidRDefault="009A2BFF" w:rsidP="00CF4870">
      <w:pPr>
        <w:ind w:firstLine="420"/>
      </w:pPr>
      <w:proofErr w:type="gramStart"/>
      <w:r>
        <w:rPr>
          <w:rFonts w:hint="eastAsia"/>
        </w:rPr>
        <w:lastRenderedPageBreak/>
        <w:t>肌</w:t>
      </w:r>
      <w:proofErr w:type="gramEnd"/>
      <w:r>
        <w:rPr>
          <w:rFonts w:hint="eastAsia"/>
        </w:rPr>
        <w:t>电信号是皮下肌肉活动在皮肤表面</w:t>
      </w:r>
      <w:proofErr w:type="gramStart"/>
      <w:r>
        <w:rPr>
          <w:rFonts w:hint="eastAsia"/>
        </w:rPr>
        <w:t>处表现</w:t>
      </w:r>
      <w:proofErr w:type="gramEnd"/>
      <w:r>
        <w:rPr>
          <w:rFonts w:hint="eastAsia"/>
        </w:rPr>
        <w:t>出微弱电压信号，它反映了人体运动时肌肉动作的时间和空间信息</w:t>
      </w:r>
      <w:r w:rsidRPr="002B1239">
        <w:rPr>
          <w:rFonts w:hint="eastAsia"/>
          <w:vertAlign w:val="superscript"/>
        </w:rPr>
        <w:t>[1]</w:t>
      </w:r>
      <w:r w:rsidR="00CF4870" w:rsidRPr="00C72E21">
        <w:rPr>
          <w:rFonts w:hint="eastAsia"/>
        </w:rPr>
        <w:t>随着神经肌肉电信号模式识别方面研究的日益深入和肌电检测技术的不断提高。</w:t>
      </w:r>
      <w:proofErr w:type="gramStart"/>
      <w:r w:rsidR="00CF4870" w:rsidRPr="00C72E21">
        <w:rPr>
          <w:rFonts w:hint="eastAsia"/>
        </w:rPr>
        <w:t>肌</w:t>
      </w:r>
      <w:proofErr w:type="gramEnd"/>
      <w:r w:rsidR="00CF4870" w:rsidRPr="00C72E21">
        <w:rPr>
          <w:rFonts w:hint="eastAsia"/>
        </w:rPr>
        <w:t>电感应的运动分析不仅是基础研究的需要，而且有着重要的</w:t>
      </w:r>
      <w:r w:rsidR="00CF4870">
        <w:rPr>
          <w:rFonts w:hint="eastAsia"/>
        </w:rPr>
        <w:t>实际应用价值</w:t>
      </w:r>
      <w:r w:rsidR="00CF4870" w:rsidRPr="00C72E21">
        <w:rPr>
          <w:rFonts w:hint="eastAsia"/>
        </w:rPr>
        <w:t>。目前表面肌电信号已经被广泛的应用于肌肉运动、康复医学、肌肉损伤诊断以及体育等方面的研究。</w:t>
      </w:r>
    </w:p>
    <w:p w:rsidR="004407BE" w:rsidRPr="00C72E21" w:rsidRDefault="00CF4870" w:rsidP="00E01A03">
      <w:pPr>
        <w:ind w:firstLine="420"/>
      </w:pPr>
      <w:r>
        <w:rPr>
          <w:rFonts w:hint="eastAsia"/>
        </w:rPr>
        <w:t>国内外许多研究都表明</w:t>
      </w:r>
      <w:r w:rsidR="00C72E21">
        <w:rPr>
          <w:rFonts w:hint="eastAsia"/>
        </w:rPr>
        <w:t>通过对肌电信号进行分析能够发掘出人体肌肉的在做不同动作时的运动强度等信息</w:t>
      </w:r>
      <w:r w:rsidR="00F4000E" w:rsidRPr="00F4000E">
        <w:rPr>
          <w:rFonts w:hint="eastAsia"/>
          <w:vertAlign w:val="superscript"/>
        </w:rPr>
        <w:t>[2~4]</w:t>
      </w:r>
      <w:r w:rsidR="00C72E21">
        <w:rPr>
          <w:rFonts w:hint="eastAsia"/>
        </w:rPr>
        <w:t>。</w:t>
      </w:r>
    </w:p>
    <w:p w:rsidR="004407BE" w:rsidRPr="00D71B1D" w:rsidRDefault="00A86D51" w:rsidP="004407BE">
      <w:pPr>
        <w:ind w:firstLine="420"/>
      </w:pPr>
      <w:proofErr w:type="gramStart"/>
      <w:r>
        <w:rPr>
          <w:rFonts w:hint="eastAsia"/>
        </w:rPr>
        <w:t>肌</w:t>
      </w:r>
      <w:proofErr w:type="gramEnd"/>
      <w:r>
        <w:rPr>
          <w:rFonts w:hint="eastAsia"/>
        </w:rPr>
        <w:t>电信号反应了相应肌肉群的</w:t>
      </w:r>
      <w:proofErr w:type="gramStart"/>
      <w:r>
        <w:rPr>
          <w:rFonts w:hint="eastAsia"/>
        </w:rPr>
        <w:t>的</w:t>
      </w:r>
      <w:proofErr w:type="gramEnd"/>
      <w:r>
        <w:rPr>
          <w:rFonts w:hint="eastAsia"/>
        </w:rPr>
        <w:t>运动强度。</w:t>
      </w:r>
      <w:r w:rsidR="00D71B1D" w:rsidRPr="00E906F7">
        <w:rPr>
          <w:rFonts w:hint="eastAsia"/>
        </w:rPr>
        <w:t>本文设计了</w:t>
      </w:r>
      <w:r w:rsidR="00CD3056" w:rsidRPr="00E906F7">
        <w:rPr>
          <w:rFonts w:hint="eastAsia"/>
        </w:rPr>
        <w:t>一套</w:t>
      </w:r>
      <w:proofErr w:type="gramStart"/>
      <w:r w:rsidR="00D71B1D" w:rsidRPr="00E906F7">
        <w:rPr>
          <w:rFonts w:hint="eastAsia"/>
        </w:rPr>
        <w:t>肌</w:t>
      </w:r>
      <w:proofErr w:type="gramEnd"/>
      <w:r w:rsidR="00D71B1D" w:rsidRPr="00E906F7">
        <w:rPr>
          <w:rFonts w:hint="eastAsia"/>
        </w:rPr>
        <w:t>电感应系统</w:t>
      </w:r>
      <w:r w:rsidR="00CD3056" w:rsidRPr="00E906F7">
        <w:rPr>
          <w:rFonts w:hint="eastAsia"/>
        </w:rPr>
        <w:t>对</w:t>
      </w:r>
      <w:proofErr w:type="gramStart"/>
      <w:r w:rsidR="00CD3056" w:rsidRPr="00E906F7">
        <w:rPr>
          <w:rFonts w:hint="eastAsia"/>
        </w:rPr>
        <w:t>肌</w:t>
      </w:r>
      <w:proofErr w:type="gramEnd"/>
      <w:r w:rsidR="00CD3056" w:rsidRPr="00E906F7">
        <w:rPr>
          <w:rFonts w:hint="eastAsia"/>
        </w:rPr>
        <w:t>电信号的进行处理和分析。</w:t>
      </w:r>
      <w:r w:rsidR="00672462">
        <w:rPr>
          <w:rFonts w:hint="eastAsia"/>
        </w:rPr>
        <w:t>通过</w:t>
      </w:r>
      <w:r w:rsidR="0005107C">
        <w:rPr>
          <w:rFonts w:hint="eastAsia"/>
        </w:rPr>
        <w:t>监测不同运动</w:t>
      </w:r>
      <w:r w:rsidR="008D76FA">
        <w:rPr>
          <w:rFonts w:hint="eastAsia"/>
        </w:rPr>
        <w:t>动作下，各相关肌肉群的肌电信号强度，判定某一动作</w:t>
      </w:r>
      <w:r>
        <w:rPr>
          <w:rFonts w:hint="eastAsia"/>
        </w:rPr>
        <w:t>，相关肌肉群的运动情况，</w:t>
      </w:r>
      <w:r w:rsidR="00672462">
        <w:rPr>
          <w:rFonts w:hint="eastAsia"/>
        </w:rPr>
        <w:t>从而判定不同运动，对哪些肌肉群锻炼效果更好，</w:t>
      </w:r>
      <w:r>
        <w:rPr>
          <w:rFonts w:hint="eastAsia"/>
        </w:rPr>
        <w:t>该系统可以辅助科学的</w:t>
      </w:r>
      <w:r w:rsidR="00672462">
        <w:rPr>
          <w:rFonts w:hint="eastAsia"/>
        </w:rPr>
        <w:t>设计</w:t>
      </w:r>
      <w:r>
        <w:rPr>
          <w:rFonts w:hint="eastAsia"/>
        </w:rPr>
        <w:t>各类</w:t>
      </w:r>
      <w:r w:rsidR="00672462">
        <w:rPr>
          <w:rFonts w:hint="eastAsia"/>
        </w:rPr>
        <w:t>锻炼的动作</w:t>
      </w:r>
      <w:r w:rsidR="00CF4870">
        <w:rPr>
          <w:rFonts w:hint="eastAsia"/>
        </w:rPr>
        <w:t>。</w:t>
      </w:r>
    </w:p>
    <w:p w:rsidR="004407BE" w:rsidRPr="00C572DD" w:rsidRDefault="00CD3056" w:rsidP="009477B2">
      <w:pPr>
        <w:pStyle w:val="1"/>
      </w:pPr>
      <w:r>
        <w:rPr>
          <w:rFonts w:hint="eastAsia"/>
        </w:rPr>
        <w:t>系统总体设计</w:t>
      </w:r>
    </w:p>
    <w:p w:rsidR="00CD3056" w:rsidRDefault="00CD3056" w:rsidP="00D94D0A">
      <w:pPr>
        <w:autoSpaceDE w:val="0"/>
        <w:autoSpaceDN w:val="0"/>
        <w:adjustRightInd w:val="0"/>
        <w:ind w:firstLineChars="177" w:firstLine="372"/>
      </w:pPr>
      <w:r>
        <w:rPr>
          <w:rFonts w:hint="eastAsia"/>
        </w:rPr>
        <w:t>该系统分为</w:t>
      </w:r>
      <w:commentRangeStart w:id="0"/>
      <w:r w:rsidRPr="00A86D51">
        <w:rPr>
          <w:rFonts w:hint="eastAsia"/>
          <w:color w:val="FF0000"/>
        </w:rPr>
        <w:t>两个</w:t>
      </w:r>
      <w:r>
        <w:rPr>
          <w:rFonts w:hint="eastAsia"/>
        </w:rPr>
        <w:t>部分：肌电</w:t>
      </w:r>
      <w:r w:rsidR="00D94D0A">
        <w:rPr>
          <w:rFonts w:hint="eastAsia"/>
        </w:rPr>
        <w:t>采集模块</w:t>
      </w:r>
      <w:r w:rsidR="00A86D51">
        <w:rPr>
          <w:rFonts w:hint="eastAsia"/>
        </w:rPr>
        <w:t>和控制中心（</w:t>
      </w:r>
      <w:r>
        <w:rPr>
          <w:rFonts w:hint="eastAsia"/>
        </w:rPr>
        <w:t>图</w:t>
      </w:r>
      <w:r>
        <w:rPr>
          <w:rFonts w:hint="eastAsia"/>
        </w:rPr>
        <w:t>1</w:t>
      </w:r>
      <w:r w:rsidR="00A86D51">
        <w:rPr>
          <w:rFonts w:hint="eastAsia"/>
        </w:rPr>
        <w:t>）</w:t>
      </w:r>
      <w:r>
        <w:rPr>
          <w:rFonts w:hint="eastAsia"/>
        </w:rPr>
        <w:t>。</w:t>
      </w:r>
      <w:r w:rsidRPr="00CD3056">
        <w:rPr>
          <w:rFonts w:hint="eastAsia"/>
        </w:rPr>
        <w:t>其中</w:t>
      </w:r>
      <w:r w:rsidR="00D94D0A" w:rsidRPr="00A86D51">
        <w:rPr>
          <w:rFonts w:hint="eastAsia"/>
          <w:color w:val="FF0000"/>
        </w:rPr>
        <w:t>几点</w:t>
      </w:r>
      <w:r w:rsidR="00D94D0A">
        <w:rPr>
          <w:rFonts w:hint="eastAsia"/>
        </w:rPr>
        <w:t>采集模块</w:t>
      </w:r>
      <w:r w:rsidRPr="00CD3056">
        <w:rPr>
          <w:rFonts w:hint="eastAsia"/>
        </w:rPr>
        <w:t>主要完成</w:t>
      </w:r>
      <w:proofErr w:type="gramStart"/>
      <w:r w:rsidRPr="00CD3056">
        <w:rPr>
          <w:rFonts w:hint="eastAsia"/>
        </w:rPr>
        <w:t>肌</w:t>
      </w:r>
      <w:proofErr w:type="gramEnd"/>
      <w:r w:rsidRPr="00CD3056">
        <w:rPr>
          <w:rFonts w:hint="eastAsia"/>
        </w:rPr>
        <w:t>电信号感知，</w:t>
      </w:r>
      <w:r w:rsidRPr="00A86D51">
        <w:rPr>
          <w:rFonts w:hint="eastAsia"/>
          <w:color w:val="FF0000"/>
        </w:rPr>
        <w:t>模块控制中心和无线通讯模块</w:t>
      </w:r>
      <w:r w:rsidR="00A86D51">
        <w:rPr>
          <w:rFonts w:hint="eastAsia"/>
        </w:rPr>
        <w:t>。</w:t>
      </w:r>
      <w:commentRangeEnd w:id="0"/>
      <w:r w:rsidR="00A86D51">
        <w:rPr>
          <w:rStyle w:val="af2"/>
        </w:rPr>
        <w:commentReference w:id="0"/>
      </w:r>
      <w:r w:rsidRPr="00CD3056">
        <w:rPr>
          <w:rFonts w:hint="eastAsia"/>
        </w:rPr>
        <w:t>系统电源由小型锂电池提供。</w:t>
      </w:r>
    </w:p>
    <w:p w:rsidR="00C67947" w:rsidRDefault="00C67947" w:rsidP="00D94D0A">
      <w:pPr>
        <w:autoSpaceDE w:val="0"/>
        <w:autoSpaceDN w:val="0"/>
        <w:adjustRightInd w:val="0"/>
        <w:ind w:firstLineChars="177" w:firstLine="372"/>
      </w:pPr>
      <w:r w:rsidRPr="00546577">
        <w:rPr>
          <w:rFonts w:hint="eastAsia"/>
        </w:rPr>
        <w:lastRenderedPageBreak/>
        <w:t>由于该系统为直接接触人体的健康类消费</w:t>
      </w:r>
      <w:r w:rsidRPr="00A86D51">
        <w:rPr>
          <w:rFonts w:hint="eastAsia"/>
          <w:color w:val="FF0000"/>
        </w:rPr>
        <w:t>产业</w:t>
      </w:r>
      <w:r w:rsidRPr="00546577">
        <w:rPr>
          <w:rFonts w:hint="eastAsia"/>
        </w:rPr>
        <w:t>，本系统不提供交流介入和充电功能。</w:t>
      </w:r>
    </w:p>
    <w:p w:rsidR="00D94D0A" w:rsidRPr="00D94D0A" w:rsidRDefault="004A5F98" w:rsidP="004A5F98">
      <w:pPr>
        <w:ind w:rightChars="-13" w:right="-27" w:firstLine="420"/>
        <w:jc w:val="center"/>
        <w:rPr>
          <w:sz w:val="18"/>
          <w:szCs w:val="18"/>
        </w:rPr>
      </w:pPr>
      <w:r>
        <w:object w:dxaOrig="5191" w:dyaOrig="3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110.85pt" o:ole="">
            <v:imagedata r:id="rId13" o:title=""/>
          </v:shape>
          <o:OLEObject Type="Embed" ProgID="Visio.Drawing.11" ShapeID="_x0000_i1025" DrawAspect="Content" ObjectID="_1530341684" r:id="rId14"/>
        </w:object>
      </w:r>
      <w:r w:rsidR="00D94D0A" w:rsidRPr="004A5F98">
        <w:rPr>
          <w:sz w:val="18"/>
          <w:szCs w:val="18"/>
        </w:rPr>
        <w:t>图</w:t>
      </w:r>
      <w:r w:rsidR="00D94D0A" w:rsidRPr="004A5F98">
        <w:rPr>
          <w:rFonts w:hint="eastAsia"/>
          <w:sz w:val="18"/>
          <w:szCs w:val="18"/>
        </w:rPr>
        <w:t>1</w:t>
      </w:r>
      <w:r w:rsidR="00D94D0A" w:rsidRPr="004A5F98">
        <w:rPr>
          <w:rFonts w:hint="eastAsia"/>
          <w:sz w:val="18"/>
          <w:szCs w:val="18"/>
        </w:rPr>
        <w:t>系统结构图</w:t>
      </w:r>
    </w:p>
    <w:p w:rsidR="00D94D0A" w:rsidRDefault="00D94D0A" w:rsidP="00546577">
      <w:pPr>
        <w:ind w:rightChars="-13" w:right="-27" w:firstLine="420"/>
      </w:pPr>
      <w:proofErr w:type="gramStart"/>
      <w:r w:rsidRPr="00546577">
        <w:rPr>
          <w:rFonts w:hint="eastAsia"/>
        </w:rPr>
        <w:t>另为了</w:t>
      </w:r>
      <w:proofErr w:type="gramEnd"/>
      <w:r w:rsidRPr="00546577">
        <w:rPr>
          <w:rFonts w:hint="eastAsia"/>
        </w:rPr>
        <w:t>接触的可靠性，以及肌肉群的测试，本系统的采集电极</w:t>
      </w:r>
      <w:r>
        <w:rPr>
          <w:rFonts w:hint="eastAsia"/>
        </w:rPr>
        <w:t>由多个肌电采集电极</w:t>
      </w:r>
      <w:proofErr w:type="gramStart"/>
      <w:r>
        <w:rPr>
          <w:rFonts w:hint="eastAsia"/>
        </w:rPr>
        <w:t>组装成采集束</w:t>
      </w:r>
      <w:proofErr w:type="gramEnd"/>
      <w:r>
        <w:rPr>
          <w:rFonts w:hint="eastAsia"/>
        </w:rPr>
        <w:t>带。每个束带有</w:t>
      </w:r>
      <w:r>
        <w:rPr>
          <w:rFonts w:hint="eastAsia"/>
        </w:rPr>
        <w:t>8</w:t>
      </w:r>
      <w:r>
        <w:rPr>
          <w:rFonts w:hint="eastAsia"/>
        </w:rPr>
        <w:t>个采集点。控制模块和通讯模块，设计在束带背面。可</w:t>
      </w:r>
      <w:r w:rsidR="00546577">
        <w:rPr>
          <w:rFonts w:hint="eastAsia"/>
        </w:rPr>
        <w:t>直接</w:t>
      </w:r>
      <w:r w:rsidR="00C75980">
        <w:rPr>
          <w:rFonts w:hint="eastAsia"/>
        </w:rPr>
        <w:t>佩戴</w:t>
      </w:r>
      <w:r w:rsidR="00546577">
        <w:rPr>
          <w:rFonts w:hint="eastAsia"/>
        </w:rPr>
        <w:t>在肢体</w:t>
      </w:r>
      <w:r>
        <w:rPr>
          <w:rFonts w:hint="eastAsia"/>
        </w:rPr>
        <w:t>上</w:t>
      </w:r>
      <w:r w:rsidR="00546577">
        <w:rPr>
          <w:rFonts w:hint="eastAsia"/>
        </w:rPr>
        <w:t>，</w:t>
      </w:r>
      <w:r>
        <w:rPr>
          <w:rFonts w:hint="eastAsia"/>
        </w:rPr>
        <w:t>方便操作</w:t>
      </w:r>
      <w:r w:rsidR="00546577">
        <w:rPr>
          <w:rFonts w:hint="eastAsia"/>
        </w:rPr>
        <w:t>（图</w:t>
      </w:r>
      <w:r w:rsidR="00F97690">
        <w:rPr>
          <w:rFonts w:hint="eastAsia"/>
        </w:rPr>
        <w:t>2</w:t>
      </w:r>
      <w:r w:rsidR="00546577">
        <w:rPr>
          <w:rFonts w:hint="eastAsia"/>
        </w:rPr>
        <w:t>）</w:t>
      </w:r>
      <w:r>
        <w:rPr>
          <w:rFonts w:hint="eastAsia"/>
        </w:rPr>
        <w:t>。</w:t>
      </w:r>
    </w:p>
    <w:p w:rsidR="00546577" w:rsidRDefault="00546577" w:rsidP="00572716">
      <w:pPr>
        <w:ind w:rightChars="-13" w:right="-27" w:firstLine="380"/>
        <w:jc w:val="center"/>
        <w:rPr>
          <w:sz w:val="18"/>
          <w:szCs w:val="18"/>
        </w:rPr>
      </w:pPr>
      <w:r>
        <w:rPr>
          <w:rFonts w:ascii="AdobeHeitiStd-Regular" w:eastAsia="AdobeHeitiStd-Regular" w:cs="AdobeHeitiStd-Regular"/>
          <w:noProof/>
          <w:kern w:val="0"/>
          <w:sz w:val="19"/>
          <w:szCs w:val="19"/>
        </w:rPr>
        <w:drawing>
          <wp:inline distT="0" distB="0" distL="0" distR="0" wp14:anchorId="5DB21DD1" wp14:editId="152EC4CD">
            <wp:extent cx="850900" cy="981436"/>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722" cy="983538"/>
                    </a:xfrm>
                    <a:prstGeom prst="rect">
                      <a:avLst/>
                    </a:prstGeom>
                    <a:noFill/>
                    <a:ln>
                      <a:noFill/>
                    </a:ln>
                  </pic:spPr>
                </pic:pic>
              </a:graphicData>
            </a:graphic>
          </wp:inline>
        </w:drawing>
      </w:r>
    </w:p>
    <w:p w:rsidR="00546577" w:rsidRDefault="00546577" w:rsidP="00572716">
      <w:pPr>
        <w:ind w:rightChars="-13" w:right="-27" w:firstLine="360"/>
        <w:jc w:val="center"/>
        <w:rPr>
          <w:sz w:val="18"/>
          <w:szCs w:val="18"/>
        </w:rPr>
      </w:pPr>
      <w:r>
        <w:rPr>
          <w:sz w:val="18"/>
          <w:szCs w:val="18"/>
        </w:rPr>
        <w:t>图</w:t>
      </w:r>
      <w:r w:rsidR="007061C1">
        <w:rPr>
          <w:rFonts w:hint="eastAsia"/>
          <w:sz w:val="18"/>
          <w:szCs w:val="18"/>
        </w:rPr>
        <w:t>2</w:t>
      </w:r>
      <w:r>
        <w:rPr>
          <w:rFonts w:hint="eastAsia"/>
          <w:sz w:val="18"/>
          <w:szCs w:val="18"/>
        </w:rPr>
        <w:t>系统装置设计图</w:t>
      </w:r>
    </w:p>
    <w:p w:rsidR="00546577" w:rsidRPr="00546577" w:rsidRDefault="00546577" w:rsidP="00546577">
      <w:pPr>
        <w:ind w:rightChars="-13" w:right="-27" w:firstLine="420"/>
      </w:pPr>
      <w:r>
        <w:rPr>
          <w:rFonts w:hint="eastAsia"/>
        </w:rPr>
        <w:t>在本系统中</w:t>
      </w:r>
      <w:r w:rsidRPr="00546577">
        <w:rPr>
          <w:rFonts w:hint="eastAsia"/>
        </w:rPr>
        <w:t>信号分析和控制中心主要负责收集多路</w:t>
      </w:r>
      <w:proofErr w:type="gramStart"/>
      <w:r w:rsidRPr="00546577">
        <w:rPr>
          <w:rFonts w:hint="eastAsia"/>
        </w:rPr>
        <w:t>肌</w:t>
      </w:r>
      <w:proofErr w:type="gramEnd"/>
      <w:r w:rsidRPr="00546577">
        <w:rPr>
          <w:rFonts w:hint="eastAsia"/>
        </w:rPr>
        <w:t>电信号，完成</w:t>
      </w:r>
      <w:proofErr w:type="gramStart"/>
      <w:r w:rsidRPr="00546577">
        <w:rPr>
          <w:rFonts w:hint="eastAsia"/>
        </w:rPr>
        <w:t>肌</w:t>
      </w:r>
      <w:proofErr w:type="gramEnd"/>
      <w:r w:rsidRPr="00546577">
        <w:rPr>
          <w:rFonts w:hint="eastAsia"/>
        </w:rPr>
        <w:t>电信号初步</w:t>
      </w:r>
      <w:r w:rsidRPr="00546577">
        <w:rPr>
          <w:rFonts w:hint="eastAsia"/>
        </w:rPr>
        <w:lastRenderedPageBreak/>
        <w:t>分析</w:t>
      </w:r>
      <w:r>
        <w:rPr>
          <w:rFonts w:hint="eastAsia"/>
        </w:rPr>
        <w:t>，以及结果展示</w:t>
      </w:r>
      <w:r w:rsidRPr="00546577">
        <w:rPr>
          <w:rFonts w:hint="eastAsia"/>
        </w:rPr>
        <w:t>。无线通讯模块：主要负责肌电采集模块和控制中心的无线通讯。</w:t>
      </w:r>
    </w:p>
    <w:p w:rsidR="00546577" w:rsidRDefault="00546577" w:rsidP="009477B2">
      <w:pPr>
        <w:pStyle w:val="2"/>
        <w:tabs>
          <w:tab w:val="left" w:pos="360"/>
        </w:tabs>
        <w:spacing w:before="78" w:after="78"/>
      </w:pPr>
      <w:r>
        <w:rPr>
          <w:rFonts w:hint="eastAsia"/>
        </w:rPr>
        <w:t>肌电感知模块</w:t>
      </w:r>
    </w:p>
    <w:p w:rsidR="00D94D0A" w:rsidRDefault="00546577" w:rsidP="00D94D0A">
      <w:pPr>
        <w:ind w:rightChars="-13" w:right="-27" w:firstLine="420"/>
      </w:pPr>
      <w:r>
        <w:rPr>
          <w:rFonts w:hint="eastAsia"/>
        </w:rPr>
        <w:t>肌电感知模块主要是通过肌电采集电极，采集个体运动时产生的肌电信号，完成信号的滤波、放大和模数转换。</w:t>
      </w:r>
    </w:p>
    <w:p w:rsidR="00546577" w:rsidRDefault="00546577" w:rsidP="00546577">
      <w:pPr>
        <w:pStyle w:val="ac"/>
        <w:numPr>
          <w:ilvl w:val="0"/>
          <w:numId w:val="7"/>
        </w:numPr>
        <w:ind w:rightChars="-13" w:right="-27"/>
      </w:pPr>
      <w:r>
        <w:rPr>
          <w:rFonts w:hint="eastAsia"/>
        </w:rPr>
        <w:t>放大滤波电路</w:t>
      </w:r>
    </w:p>
    <w:p w:rsidR="00D94D0A" w:rsidRDefault="004A5F98" w:rsidP="00D94D0A">
      <w:pPr>
        <w:ind w:rightChars="-13" w:right="-27" w:firstLine="420"/>
      </w:pPr>
      <w:proofErr w:type="gramStart"/>
      <w:r>
        <w:rPr>
          <w:rFonts w:hint="eastAsia"/>
        </w:rPr>
        <w:t>肌</w:t>
      </w:r>
      <w:proofErr w:type="gramEnd"/>
      <w:r>
        <w:rPr>
          <w:rFonts w:hint="eastAsia"/>
        </w:rPr>
        <w:t>电信号的电压范围在</w:t>
      </w:r>
      <m:oMath>
        <m:r>
          <m:rPr>
            <m:sty m:val="p"/>
          </m:rPr>
          <w:rPr>
            <w:rFonts w:ascii="Cambria Math" w:hAnsi="Cambria Math"/>
          </w:rPr>
          <m:t>10</m:t>
        </m:r>
        <m:r>
          <w:rPr>
            <w:rFonts w:ascii="Cambria Math" w:hAnsi="Cambria Math"/>
          </w:rPr>
          <m:t>μf</m:t>
        </m:r>
      </m:oMath>
      <w:r>
        <w:rPr>
          <w:rFonts w:hint="eastAsia"/>
        </w:rPr>
        <w:t>和</w:t>
      </w:r>
      <m:oMath>
        <m:r>
          <m:rPr>
            <m:sty m:val="p"/>
          </m:rPr>
          <w:rPr>
            <w:rFonts w:ascii="Cambria Math" w:hAnsi="Cambria Math"/>
          </w:rPr>
          <m:t>1000</m:t>
        </m:r>
        <m:r>
          <w:rPr>
            <w:rFonts w:ascii="Cambria Math" w:hAnsi="Cambria Math"/>
          </w:rPr>
          <m:t>μf</m:t>
        </m:r>
        <m:r>
          <m:rPr>
            <m:sty m:val="p"/>
          </m:rPr>
          <w:rPr>
            <w:rFonts w:ascii="Cambria Math" w:hAnsi="Cambria Math"/>
          </w:rPr>
          <m:t xml:space="preserve"> </m:t>
        </m:r>
      </m:oMath>
      <w:r>
        <w:t>之间</w:t>
      </w:r>
      <w:r>
        <w:rPr>
          <w:rFonts w:hint="eastAsia"/>
        </w:rPr>
        <w:t>，</w:t>
      </w:r>
      <w:r>
        <w:t>频率为</w:t>
      </w:r>
      <m:oMath>
        <m:r>
          <m:rPr>
            <m:sty m:val="p"/>
          </m:rPr>
          <w:rPr>
            <w:rFonts w:ascii="Cambria Math" w:hAnsi="Cambria Math"/>
          </w:rPr>
          <m:t>20~1k Hz</m:t>
        </m:r>
      </m:oMath>
      <w:r>
        <w:rPr>
          <w:rFonts w:hint="eastAsia"/>
        </w:rPr>
        <w:t>，</w:t>
      </w:r>
      <w:r>
        <w:t>主要能量分布于</w:t>
      </w:r>
      <m:oMath>
        <m:r>
          <m:rPr>
            <m:sty m:val="p"/>
          </m:rPr>
          <w:rPr>
            <w:rFonts w:ascii="Cambria Math" w:hAnsi="Cambria Math"/>
          </w:rPr>
          <m:t>50~100 Hz</m:t>
        </m:r>
      </m:oMath>
      <w:r>
        <w:t>内</w:t>
      </w:r>
      <w:r>
        <w:rPr>
          <w:rFonts w:hint="eastAsia"/>
        </w:rPr>
        <w:t>。由于</w:t>
      </w:r>
      <w:r>
        <w:t>信号容易形成运动的伪迹</w:t>
      </w:r>
      <w:r>
        <w:rPr>
          <w:rFonts w:hint="eastAsia"/>
        </w:rPr>
        <w:t>，</w:t>
      </w:r>
      <w:r>
        <w:t>且主要集中在</w:t>
      </w:r>
      <m:oMath>
        <m:r>
          <m:rPr>
            <m:sty m:val="p"/>
          </m:rPr>
          <w:rPr>
            <w:rFonts w:ascii="Cambria Math" w:hAnsi="Cambria Math"/>
          </w:rPr>
          <m:t>0~20 Hz</m:t>
        </m:r>
      </m:oMath>
      <w:r>
        <w:t>频率范围内</w:t>
      </w:r>
      <w:r w:rsidRPr="002B1239">
        <w:rPr>
          <w:rFonts w:hint="eastAsia"/>
          <w:vertAlign w:val="superscript"/>
        </w:rPr>
        <w:t>[</w:t>
      </w:r>
      <w:r w:rsidR="00E26BF3" w:rsidRPr="002B1239">
        <w:rPr>
          <w:rFonts w:hint="eastAsia"/>
          <w:vertAlign w:val="superscript"/>
        </w:rPr>
        <w:t>5</w:t>
      </w:r>
      <w:r w:rsidRPr="002B1239">
        <w:rPr>
          <w:rFonts w:hint="eastAsia"/>
          <w:vertAlign w:val="superscript"/>
        </w:rPr>
        <w:t>]</w:t>
      </w:r>
      <w:r>
        <w:rPr>
          <w:rFonts w:hint="eastAsia"/>
        </w:rPr>
        <w:t>。针对</w:t>
      </w:r>
      <w:proofErr w:type="gramStart"/>
      <w:r>
        <w:rPr>
          <w:rFonts w:hint="eastAsia"/>
        </w:rPr>
        <w:t>肌</w:t>
      </w:r>
      <w:proofErr w:type="gramEnd"/>
      <w:r>
        <w:rPr>
          <w:rFonts w:hint="eastAsia"/>
        </w:rPr>
        <w:t>电信号的特点，我们设计了相应的滤波放大电路（图</w:t>
      </w:r>
      <w:r w:rsidR="0041259C">
        <w:rPr>
          <w:rFonts w:hint="eastAsia"/>
        </w:rPr>
        <w:t>4</w:t>
      </w:r>
      <w:r>
        <w:rPr>
          <w:rFonts w:hint="eastAsia"/>
        </w:rPr>
        <w:t>）。系统采用</w:t>
      </w:r>
      <w:r>
        <w:rPr>
          <w:rFonts w:hint="eastAsia"/>
        </w:rPr>
        <w:t>AD8220</w:t>
      </w:r>
      <w:r>
        <w:rPr>
          <w:rFonts w:hint="eastAsia"/>
        </w:rPr>
        <w:t>和</w:t>
      </w:r>
      <w:r>
        <w:rPr>
          <w:rFonts w:hint="eastAsia"/>
        </w:rPr>
        <w:t>OPA364</w:t>
      </w:r>
      <w:proofErr w:type="gramStart"/>
      <w:r>
        <w:rPr>
          <w:rFonts w:hint="eastAsia"/>
        </w:rPr>
        <w:t>两个</w:t>
      </w:r>
      <w:proofErr w:type="gramEnd"/>
      <w:r>
        <w:rPr>
          <w:rFonts w:hint="eastAsia"/>
        </w:rPr>
        <w:t>高输入阻抗、高</w:t>
      </w:r>
      <w:r>
        <w:rPr>
          <w:rFonts w:hint="eastAsia"/>
        </w:rPr>
        <w:t>CMRR</w:t>
      </w:r>
      <w:r>
        <w:rPr>
          <w:rFonts w:hint="eastAsia"/>
        </w:rPr>
        <w:t>、低电流噪声的放大芯片，信号以差分方式输入，两个运算放大器与外围元件形成了一个共</w:t>
      </w:r>
      <w:r>
        <w:rPr>
          <w:rFonts w:hint="eastAsia"/>
        </w:rPr>
        <w:t>1k</w:t>
      </w:r>
      <w:proofErr w:type="gramStart"/>
      <w:r>
        <w:rPr>
          <w:rFonts w:hint="eastAsia"/>
        </w:rPr>
        <w:t>倍</w:t>
      </w:r>
      <w:proofErr w:type="gramEnd"/>
      <w:r>
        <w:rPr>
          <w:rFonts w:hint="eastAsia"/>
        </w:rPr>
        <w:t>、</w:t>
      </w:r>
      <w:r>
        <w:rPr>
          <w:rFonts w:hint="eastAsia"/>
        </w:rPr>
        <w:t xml:space="preserve">20~1000 Hz </w:t>
      </w:r>
      <w:r>
        <w:rPr>
          <w:rFonts w:hint="eastAsia"/>
        </w:rPr>
        <w:t>的两级带通滤波放大器。前级运放为</w:t>
      </w:r>
      <w:r>
        <w:rPr>
          <w:rFonts w:hint="eastAsia"/>
        </w:rPr>
        <w:t>AD8220</w:t>
      </w:r>
      <w:r>
        <w:rPr>
          <w:rFonts w:hint="eastAsia"/>
        </w:rPr>
        <w:t>，它的电流噪声仅</w:t>
      </w:r>
      <w:r>
        <w:rPr>
          <w:rFonts w:hint="eastAsia"/>
        </w:rPr>
        <w:t>1fA/Hz</w:t>
      </w:r>
      <w:r>
        <w:rPr>
          <w:rFonts w:hint="eastAsia"/>
        </w:rPr>
        <w:t>，芯片占用电路板面积小，适应于可穿戴设备。放大电阻为</w:t>
      </w:r>
      <w:r>
        <w:rPr>
          <w:rFonts w:hint="eastAsia"/>
        </w:rPr>
        <w:t>1.5k</w:t>
      </w:r>
      <w:r>
        <w:rPr>
          <w:rFonts w:hint="eastAsia"/>
        </w:rPr>
        <w:t>，电容为</w:t>
      </w:r>
      <w:r>
        <w:rPr>
          <w:rFonts w:hint="eastAsia"/>
        </w:rPr>
        <w:t>10</w:t>
      </w:r>
      <m:oMath>
        <m:r>
          <w:rPr>
            <w:rFonts w:ascii="Cambria Math" w:hAnsi="Cambria Math"/>
          </w:rPr>
          <m:t>μf</m:t>
        </m:r>
      </m:oMath>
      <w:r>
        <w:t>的电容</w:t>
      </w:r>
      <w:r>
        <w:rPr>
          <w:rFonts w:hint="eastAsia"/>
        </w:rPr>
        <w:t>，</w:t>
      </w:r>
      <w:r>
        <w:t>放大倍数为</w:t>
      </w:r>
      <w:r>
        <w:rPr>
          <w:rFonts w:hint="eastAsia"/>
        </w:rPr>
        <w:t>32</w:t>
      </w:r>
      <w:r>
        <w:rPr>
          <w:rFonts w:hint="eastAsia"/>
        </w:rPr>
        <w:t>倍。</w:t>
      </w:r>
    </w:p>
    <w:p w:rsidR="004A5F98" w:rsidRPr="004A5F98" w:rsidRDefault="004A5F98" w:rsidP="00D94D0A">
      <w:pPr>
        <w:ind w:rightChars="-13" w:right="-27" w:firstLine="420"/>
      </w:pPr>
      <w:proofErr w:type="gramStart"/>
      <w:r w:rsidRPr="004A5F98">
        <w:rPr>
          <w:rFonts w:hint="eastAsia"/>
        </w:rPr>
        <w:t>后级运放</w:t>
      </w:r>
      <w:proofErr w:type="gramEnd"/>
      <w:r w:rsidRPr="004A5F98">
        <w:t>OPA364,SOT23-5</w:t>
      </w:r>
      <w:r w:rsidRPr="004A5F98">
        <w:rPr>
          <w:rFonts w:hint="eastAsia"/>
        </w:rPr>
        <w:t>封装</w:t>
      </w:r>
      <w:r w:rsidRPr="004A5F98">
        <w:t>,</w:t>
      </w:r>
      <w:r w:rsidRPr="004A5F98">
        <w:rPr>
          <w:rFonts w:hint="eastAsia"/>
        </w:rPr>
        <w:t>适合于传感器的微型化设计，</w:t>
      </w:r>
      <w:r w:rsidRPr="004A5F98">
        <w:t>为一个</w:t>
      </w:r>
      <w:r w:rsidRPr="004A5F98">
        <w:rPr>
          <w:rFonts w:hint="eastAsia"/>
        </w:rPr>
        <w:t>频带为</w:t>
      </w:r>
      <w:r w:rsidRPr="004A5F98">
        <w:t>20</w:t>
      </w:r>
      <w:r w:rsidRPr="004A5F98">
        <w:rPr>
          <w:rFonts w:hint="eastAsia"/>
        </w:rPr>
        <w:t>-</w:t>
      </w:r>
      <w:r w:rsidRPr="004A5F98">
        <w:t>1kHz</w:t>
      </w:r>
      <w:r w:rsidRPr="004A5F98">
        <w:rPr>
          <w:rFonts w:hint="eastAsia"/>
        </w:rPr>
        <w:t>切比雪夫Ⅰ型的</w:t>
      </w:r>
      <w:r w:rsidRPr="004A5F98">
        <w:t>1</w:t>
      </w:r>
      <w:r w:rsidRPr="004A5F98">
        <w:rPr>
          <w:rFonts w:hint="eastAsia"/>
        </w:rPr>
        <w:t>阶带通滤波器</w:t>
      </w:r>
      <w:r w:rsidRPr="004A5F98">
        <w:t>,</w:t>
      </w:r>
      <w:r w:rsidRPr="004A5F98">
        <w:rPr>
          <w:rFonts w:hint="eastAsia"/>
        </w:rPr>
        <w:t>放大倍数约</w:t>
      </w:r>
      <w:r w:rsidRPr="004A5F98">
        <w:t>30</w:t>
      </w:r>
      <w:r w:rsidRPr="004A5F98">
        <w:rPr>
          <w:rFonts w:hint="eastAsia"/>
        </w:rPr>
        <w:t>倍。</w:t>
      </w:r>
    </w:p>
    <w:p w:rsidR="004407BE" w:rsidRDefault="00CF4870" w:rsidP="00CF4870">
      <w:r>
        <w:rPr>
          <w:noProof/>
        </w:rPr>
        <w:drawing>
          <wp:inline distT="0" distB="0" distL="0" distR="0" wp14:anchorId="0F38C288" wp14:editId="3D1AE0D1">
            <wp:extent cx="2504364" cy="1378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1900" cy="1377068"/>
                    </a:xfrm>
                    <a:prstGeom prst="rect">
                      <a:avLst/>
                    </a:prstGeom>
                  </pic:spPr>
                </pic:pic>
              </a:graphicData>
            </a:graphic>
          </wp:inline>
        </w:drawing>
      </w:r>
    </w:p>
    <w:p w:rsidR="004A5F98" w:rsidRPr="0041259C" w:rsidRDefault="0041259C" w:rsidP="00572716">
      <w:pPr>
        <w:ind w:rightChars="-13" w:right="-27" w:firstLine="360"/>
        <w:jc w:val="center"/>
        <w:rPr>
          <w:sz w:val="18"/>
          <w:szCs w:val="18"/>
        </w:rPr>
      </w:pPr>
      <w:r w:rsidRPr="0041259C">
        <w:rPr>
          <w:rFonts w:hint="eastAsia"/>
          <w:sz w:val="18"/>
          <w:szCs w:val="18"/>
        </w:rPr>
        <w:t>图</w:t>
      </w:r>
      <w:r w:rsidRPr="0041259C">
        <w:rPr>
          <w:rFonts w:hint="eastAsia"/>
          <w:sz w:val="18"/>
          <w:szCs w:val="18"/>
        </w:rPr>
        <w:t>4</w:t>
      </w:r>
      <w:r w:rsidRPr="0041259C">
        <w:rPr>
          <w:rFonts w:hint="eastAsia"/>
          <w:sz w:val="18"/>
          <w:szCs w:val="18"/>
        </w:rPr>
        <w:t>滤波放大电路</w:t>
      </w:r>
    </w:p>
    <w:p w:rsidR="00FA74A4" w:rsidRDefault="00FA74A4" w:rsidP="0041259C">
      <w:pPr>
        <w:pStyle w:val="ac"/>
        <w:numPr>
          <w:ilvl w:val="0"/>
          <w:numId w:val="7"/>
        </w:numPr>
        <w:ind w:rightChars="-13" w:right="-27"/>
      </w:pPr>
      <w:r>
        <w:rPr>
          <w:rFonts w:hint="eastAsia"/>
        </w:rPr>
        <w:t>数模转换电路</w:t>
      </w:r>
    </w:p>
    <w:p w:rsidR="00FA74A4" w:rsidRPr="00FA74A4" w:rsidRDefault="00FA74A4" w:rsidP="00FA74A4">
      <w:pPr>
        <w:ind w:rightChars="-13" w:right="-27" w:firstLine="420"/>
      </w:pPr>
      <w:r w:rsidRPr="00FA74A4">
        <w:t xml:space="preserve">LTC1867L </w:t>
      </w:r>
      <w:r w:rsidRPr="00FA74A4">
        <w:t>是个</w:t>
      </w:r>
      <w:r w:rsidRPr="00FA74A4">
        <w:t xml:space="preserve">8 </w:t>
      </w:r>
      <w:r w:rsidRPr="00FA74A4">
        <w:t>通道</w:t>
      </w:r>
      <w:r w:rsidRPr="00FA74A4">
        <w:t>12</w:t>
      </w:r>
      <w:r w:rsidRPr="00FA74A4">
        <w:t>位</w:t>
      </w:r>
      <w:r w:rsidRPr="00FA74A4">
        <w:t>/16</w:t>
      </w:r>
      <w:r w:rsidRPr="00FA74A4">
        <w:t>位</w:t>
      </w:r>
      <w:r w:rsidRPr="00FA74A4">
        <w:t>A/D</w:t>
      </w:r>
      <w:r w:rsidRPr="00FA74A4">
        <w:t>转换器，芯片具有串行</w:t>
      </w:r>
      <w:r w:rsidRPr="00FA74A4">
        <w:t>I/O</w:t>
      </w:r>
      <w:r w:rsidRPr="00FA74A4">
        <w:t>通道</w:t>
      </w:r>
      <w:r w:rsidRPr="00FA74A4">
        <w:rPr>
          <w:rFonts w:hint="eastAsia"/>
        </w:rPr>
        <w:t>，</w:t>
      </w:r>
      <w:r w:rsidRPr="00FA74A4">
        <w:t>采用内部电压基准。</w:t>
      </w:r>
      <w:r w:rsidRPr="00FA74A4">
        <w:t xml:space="preserve">LTC1867L </w:t>
      </w:r>
      <w:r w:rsidRPr="00FA74A4">
        <w:t>的</w:t>
      </w:r>
      <w:r w:rsidRPr="00FA74A4">
        <w:t xml:space="preserve"> DC </w:t>
      </w:r>
      <w:r w:rsidRPr="00FA74A4">
        <w:t>性能出众，在整个温度范围内具有</w:t>
      </w:r>
      <w:r w:rsidRPr="00FA74A4">
        <w:t xml:space="preserve"> ±3LSB INL </w:t>
      </w:r>
      <w:r w:rsidRPr="00FA74A4">
        <w:t>规格和</w:t>
      </w:r>
      <w:r w:rsidRPr="00FA74A4">
        <w:t xml:space="preserve"> 16 </w:t>
      </w:r>
      <w:r w:rsidRPr="00FA74A4">
        <w:t>位无漏失码。通过对</w:t>
      </w:r>
      <w:r w:rsidRPr="00FA74A4">
        <w:rPr>
          <w:rFonts w:hint="eastAsia"/>
        </w:rPr>
        <w:t>芯片</w:t>
      </w:r>
      <w:r w:rsidRPr="00FA74A4">
        <w:t>8</w:t>
      </w:r>
      <w:r w:rsidRPr="00FA74A4">
        <w:t>通道输入多路复用器的配置</w:t>
      </w:r>
      <w:r w:rsidRPr="00FA74A4">
        <w:rPr>
          <w:rFonts w:hint="eastAsia"/>
        </w:rPr>
        <w:t>，芯片</w:t>
      </w:r>
      <w:r w:rsidRPr="00FA74A4">
        <w:t>可工作于单端或差分输入</w:t>
      </w:r>
      <w:r w:rsidRPr="00FA74A4">
        <w:rPr>
          <w:rFonts w:hint="eastAsia"/>
        </w:rPr>
        <w:t>，</w:t>
      </w:r>
      <w:r w:rsidRPr="00FA74A4">
        <w:t>单极或双极转换操作</w:t>
      </w:r>
      <w:r w:rsidRPr="00FA74A4">
        <w:t>(</w:t>
      </w:r>
      <w:r w:rsidRPr="00FA74A4">
        <w:t>或其组合</w:t>
      </w:r>
      <w:r w:rsidRPr="00FA74A4">
        <w:t>)</w:t>
      </w:r>
      <w:r w:rsidRPr="00FA74A4">
        <w:t>。</w:t>
      </w:r>
      <w:r w:rsidRPr="00FA74A4">
        <w:t xml:space="preserve">ADC </w:t>
      </w:r>
      <w:r w:rsidRPr="00FA74A4">
        <w:t>负责转换</w:t>
      </w:r>
      <w:r w:rsidRPr="00FA74A4">
        <w:t xml:space="preserve"> 0V </w:t>
      </w:r>
      <w:r w:rsidRPr="00FA74A4">
        <w:t>至</w:t>
      </w:r>
      <w:r w:rsidRPr="00FA74A4">
        <w:t xml:space="preserve"> 2.5V </w:t>
      </w:r>
      <w:r w:rsidRPr="00FA74A4">
        <w:t>单极输入或</w:t>
      </w:r>
      <w:r w:rsidRPr="00FA74A4">
        <w:t xml:space="preserve"> ±1.25V </w:t>
      </w:r>
      <w:r w:rsidRPr="00FA74A4">
        <w:t>双极输入。在本方案中</w:t>
      </w:r>
      <w:r w:rsidRPr="00FA74A4">
        <w:rPr>
          <w:rFonts w:hint="eastAsia"/>
        </w:rPr>
        <w:t>，</w:t>
      </w:r>
      <w:r w:rsidRPr="00FA74A4">
        <w:t>其工作于双极差分输入状态</w:t>
      </w:r>
      <w:r w:rsidRPr="00FA74A4">
        <w:rPr>
          <w:rFonts w:hint="eastAsia"/>
        </w:rPr>
        <w:t>。</w:t>
      </w:r>
    </w:p>
    <w:p w:rsidR="004A5F98" w:rsidRPr="00FA74A4" w:rsidRDefault="00FA74A4" w:rsidP="0041259C">
      <w:pPr>
        <w:ind w:rightChars="-13" w:right="-27" w:firstLine="420"/>
      </w:pPr>
      <w:r w:rsidRPr="00FA74A4">
        <w:lastRenderedPageBreak/>
        <w:t>LTC1867L</w:t>
      </w:r>
      <w:r w:rsidRPr="00FA74A4">
        <w:t>仅吸收</w:t>
      </w:r>
      <w:r w:rsidRPr="00FA74A4">
        <w:t xml:space="preserve"> 750μA </w:t>
      </w:r>
      <w:r w:rsidRPr="00FA74A4">
        <w:t>电流。有自动打盹和睡眠模式</w:t>
      </w:r>
      <w:r w:rsidRPr="00FA74A4">
        <w:rPr>
          <w:rFonts w:hint="eastAsia"/>
        </w:rPr>
        <w:t>，</w:t>
      </w:r>
      <w:r w:rsidRPr="00FA74A4">
        <w:t>有利于那些对功耗敏感的应用。</w:t>
      </w:r>
      <w:r w:rsidRPr="00FA74A4">
        <w:t xml:space="preserve"> LTC1867L </w:t>
      </w:r>
      <w:r w:rsidRPr="00FA74A4">
        <w:t>采用紧凑型、窄体</w:t>
      </w:r>
      <w:r w:rsidRPr="00FA74A4">
        <w:t xml:space="preserve"> 16 </w:t>
      </w:r>
      <w:r w:rsidRPr="00FA74A4">
        <w:t>引脚</w:t>
      </w:r>
      <w:r w:rsidRPr="00FA74A4">
        <w:t xml:space="preserve"> SSOP </w:t>
      </w:r>
      <w:r w:rsidRPr="00FA74A4">
        <w:t>封装，适用于空间敏感以及低功率的应用。</w:t>
      </w:r>
    </w:p>
    <w:p w:rsidR="00FA74A4" w:rsidRDefault="00FA74A4" w:rsidP="009477B2">
      <w:pPr>
        <w:pStyle w:val="2"/>
        <w:tabs>
          <w:tab w:val="left" w:pos="360"/>
        </w:tabs>
        <w:spacing w:before="78" w:after="78"/>
      </w:pPr>
      <w:r>
        <w:rPr>
          <w:rFonts w:hint="eastAsia"/>
        </w:rPr>
        <w:t>通讯模块</w:t>
      </w:r>
    </w:p>
    <w:p w:rsidR="0041259C" w:rsidRDefault="00E81701" w:rsidP="0041259C">
      <w:pPr>
        <w:autoSpaceDE w:val="0"/>
        <w:autoSpaceDN w:val="0"/>
        <w:adjustRightInd w:val="0"/>
        <w:ind w:firstLine="420"/>
      </w:pPr>
      <w:r>
        <w:rPr>
          <w:rFonts w:hint="eastAsia"/>
        </w:rPr>
        <w:t>通讯模块</w:t>
      </w:r>
      <w:proofErr w:type="gramStart"/>
      <w:r w:rsidR="00FA74A4">
        <w:rPr>
          <w:rFonts w:hint="eastAsia"/>
        </w:rPr>
        <w:t>采用蓝牙通讯</w:t>
      </w:r>
      <w:proofErr w:type="gramEnd"/>
      <w:r w:rsidR="00FA74A4">
        <w:rPr>
          <w:rFonts w:hint="eastAsia"/>
        </w:rPr>
        <w:t>协议，</w:t>
      </w:r>
      <w:r w:rsidR="00FA74A4" w:rsidRPr="0041259C">
        <w:rPr>
          <w:rFonts w:hint="eastAsia"/>
        </w:rPr>
        <w:t>用以完成肌电束带和控制中心（手机）的通讯，向中心汇报束带各点电位信号，并接受中心的控制命令，如是否产生刺激信号，信号强度等级等</w:t>
      </w:r>
      <w:r w:rsidR="00FA74A4">
        <w:rPr>
          <w:rFonts w:hint="eastAsia"/>
        </w:rPr>
        <w:t>。</w:t>
      </w:r>
      <w:proofErr w:type="gramStart"/>
      <w:r w:rsidR="0041259C">
        <w:rPr>
          <w:rFonts w:hint="eastAsia"/>
        </w:rPr>
        <w:t>其中蓝牙版本</w:t>
      </w:r>
      <w:proofErr w:type="gramEnd"/>
      <w:r w:rsidR="0041259C">
        <w:rPr>
          <w:rFonts w:hint="eastAsia"/>
        </w:rPr>
        <w:t>采用</w:t>
      </w:r>
      <w:r w:rsidR="0041259C">
        <w:rPr>
          <w:rFonts w:hint="eastAsia"/>
        </w:rPr>
        <w:t>4.0BLE</w:t>
      </w:r>
      <w:r w:rsidR="0041259C">
        <w:rPr>
          <w:rFonts w:hint="eastAsia"/>
        </w:rPr>
        <w:t>。</w:t>
      </w:r>
    </w:p>
    <w:p w:rsidR="00FA74A4" w:rsidRDefault="0041259C" w:rsidP="0041259C">
      <w:pPr>
        <w:pStyle w:val="ac"/>
        <w:numPr>
          <w:ilvl w:val="0"/>
          <w:numId w:val="10"/>
        </w:numPr>
        <w:autoSpaceDE w:val="0"/>
        <w:autoSpaceDN w:val="0"/>
        <w:adjustRightInd w:val="0"/>
        <w:ind w:left="0" w:firstLine="0"/>
      </w:pPr>
      <w:proofErr w:type="gramStart"/>
      <w:r>
        <w:rPr>
          <w:rFonts w:hint="eastAsia"/>
        </w:rPr>
        <w:t>支持蓝牙</w:t>
      </w:r>
      <w:proofErr w:type="gramEnd"/>
      <w:r>
        <w:rPr>
          <w:rFonts w:hint="eastAsia"/>
        </w:rPr>
        <w:t>4.0</w:t>
      </w:r>
      <w:r>
        <w:rPr>
          <w:rFonts w:hint="eastAsia"/>
        </w:rPr>
        <w:t>低功耗主从模式。</w:t>
      </w:r>
    </w:p>
    <w:p w:rsidR="0041259C" w:rsidRDefault="0041259C" w:rsidP="0041259C">
      <w:pPr>
        <w:pStyle w:val="ac"/>
        <w:numPr>
          <w:ilvl w:val="0"/>
          <w:numId w:val="10"/>
        </w:numPr>
        <w:autoSpaceDE w:val="0"/>
        <w:autoSpaceDN w:val="0"/>
        <w:adjustRightInd w:val="0"/>
        <w:ind w:left="0" w:firstLine="0"/>
      </w:pPr>
      <w:r>
        <w:rPr>
          <w:rFonts w:hint="eastAsia"/>
        </w:rPr>
        <w:t>支持点对点，点对多模式。</w:t>
      </w:r>
    </w:p>
    <w:p w:rsidR="0041259C" w:rsidRDefault="0041259C" w:rsidP="0041259C">
      <w:pPr>
        <w:pStyle w:val="ac"/>
        <w:numPr>
          <w:ilvl w:val="0"/>
          <w:numId w:val="10"/>
        </w:numPr>
        <w:autoSpaceDE w:val="0"/>
        <w:autoSpaceDN w:val="0"/>
        <w:adjustRightInd w:val="0"/>
        <w:ind w:left="0" w:firstLine="0"/>
      </w:pPr>
      <w:r>
        <w:rPr>
          <w:rFonts w:hint="eastAsia"/>
        </w:rPr>
        <w:t>支持固件在线升级。</w:t>
      </w:r>
    </w:p>
    <w:p w:rsidR="0041259C" w:rsidRDefault="0041259C" w:rsidP="0041259C">
      <w:pPr>
        <w:pStyle w:val="ac"/>
        <w:numPr>
          <w:ilvl w:val="0"/>
          <w:numId w:val="10"/>
        </w:numPr>
        <w:autoSpaceDE w:val="0"/>
        <w:autoSpaceDN w:val="0"/>
        <w:adjustRightInd w:val="0"/>
        <w:ind w:left="0" w:firstLine="0"/>
      </w:pPr>
      <w:r>
        <w:rPr>
          <w:rFonts w:hint="eastAsia"/>
        </w:rPr>
        <w:t>内置天线距离可达</w:t>
      </w:r>
      <w:r>
        <w:rPr>
          <w:rFonts w:hint="eastAsia"/>
        </w:rPr>
        <w:t>50</w:t>
      </w:r>
      <w:r>
        <w:rPr>
          <w:rFonts w:hint="eastAsia"/>
        </w:rPr>
        <w:t>米。</w:t>
      </w:r>
    </w:p>
    <w:p w:rsidR="0041259C" w:rsidRDefault="0041259C" w:rsidP="0041259C">
      <w:pPr>
        <w:pStyle w:val="ac"/>
        <w:numPr>
          <w:ilvl w:val="0"/>
          <w:numId w:val="10"/>
        </w:numPr>
        <w:autoSpaceDE w:val="0"/>
        <w:autoSpaceDN w:val="0"/>
        <w:adjustRightInd w:val="0"/>
        <w:ind w:left="0" w:firstLine="0"/>
      </w:pPr>
      <w:r>
        <w:rPr>
          <w:rFonts w:hint="eastAsia"/>
        </w:rPr>
        <w:t>自动节能模式，支持低功耗模式。</w:t>
      </w:r>
    </w:p>
    <w:p w:rsidR="0041259C" w:rsidRDefault="0041259C" w:rsidP="0041259C">
      <w:pPr>
        <w:pStyle w:val="ac"/>
        <w:numPr>
          <w:ilvl w:val="0"/>
          <w:numId w:val="10"/>
        </w:numPr>
        <w:autoSpaceDE w:val="0"/>
        <w:autoSpaceDN w:val="0"/>
        <w:adjustRightInd w:val="0"/>
        <w:ind w:left="0" w:firstLine="0"/>
      </w:pPr>
      <w:r>
        <w:rPr>
          <w:rFonts w:hint="eastAsia"/>
        </w:rPr>
        <w:t>符合</w:t>
      </w:r>
      <w:r>
        <w:rPr>
          <w:rFonts w:hint="eastAsia"/>
        </w:rPr>
        <w:t>FCC</w:t>
      </w:r>
      <w:r>
        <w:rPr>
          <w:rFonts w:hint="eastAsia"/>
        </w:rPr>
        <w:t>，</w:t>
      </w:r>
      <w:r>
        <w:rPr>
          <w:rFonts w:hint="eastAsia"/>
        </w:rPr>
        <w:t>CE</w:t>
      </w:r>
      <w:r>
        <w:rPr>
          <w:rFonts w:hint="eastAsia"/>
        </w:rPr>
        <w:t>，</w:t>
      </w:r>
      <w:r>
        <w:rPr>
          <w:rFonts w:hint="eastAsia"/>
        </w:rPr>
        <w:t>ROSH</w:t>
      </w:r>
      <w:r>
        <w:rPr>
          <w:rFonts w:hint="eastAsia"/>
        </w:rPr>
        <w:t>等认证。</w:t>
      </w:r>
    </w:p>
    <w:p w:rsidR="0041259C" w:rsidRDefault="0041259C" w:rsidP="00E76C98">
      <w:pPr>
        <w:pStyle w:val="ac"/>
        <w:numPr>
          <w:ilvl w:val="0"/>
          <w:numId w:val="10"/>
        </w:numPr>
        <w:autoSpaceDE w:val="0"/>
        <w:autoSpaceDN w:val="0"/>
        <w:adjustRightInd w:val="0"/>
        <w:ind w:left="0" w:firstLine="0"/>
      </w:pPr>
      <w:r>
        <w:rPr>
          <w:rFonts w:hint="eastAsia"/>
        </w:rPr>
        <w:t>支持用户设定波特率</w:t>
      </w:r>
      <w:r>
        <w:rPr>
          <w:rFonts w:hint="eastAsia"/>
        </w:rPr>
        <w:t>(1200-115200)</w:t>
      </w:r>
      <w:r>
        <w:rPr>
          <w:rFonts w:hint="eastAsia"/>
        </w:rPr>
        <w:t>，设备名称，主从，节能参数等多种参数。</w:t>
      </w:r>
    </w:p>
    <w:p w:rsidR="0041259C" w:rsidRDefault="0041259C" w:rsidP="00E76C98">
      <w:pPr>
        <w:pStyle w:val="ac"/>
        <w:numPr>
          <w:ilvl w:val="0"/>
          <w:numId w:val="10"/>
        </w:numPr>
        <w:autoSpaceDE w:val="0"/>
        <w:autoSpaceDN w:val="0"/>
        <w:adjustRightInd w:val="0"/>
        <w:ind w:left="0" w:firstLine="0"/>
      </w:pPr>
      <w:r>
        <w:rPr>
          <w:rFonts w:hint="eastAsia"/>
        </w:rPr>
        <w:t>有</w:t>
      </w:r>
      <w:r>
        <w:rPr>
          <w:rFonts w:hint="eastAsia"/>
        </w:rPr>
        <w:t>RSSI</w:t>
      </w:r>
      <w:r>
        <w:rPr>
          <w:rFonts w:hint="eastAsia"/>
        </w:rPr>
        <w:t>输出和载波帧听。</w:t>
      </w:r>
    </w:p>
    <w:p w:rsidR="0041259C" w:rsidRDefault="0041259C" w:rsidP="00E76C98">
      <w:pPr>
        <w:pStyle w:val="ac"/>
        <w:numPr>
          <w:ilvl w:val="0"/>
          <w:numId w:val="10"/>
        </w:numPr>
        <w:autoSpaceDE w:val="0"/>
        <w:autoSpaceDN w:val="0"/>
        <w:adjustRightInd w:val="0"/>
        <w:ind w:left="0" w:firstLine="0"/>
      </w:pPr>
      <w:r>
        <w:rPr>
          <w:rFonts w:hint="eastAsia"/>
        </w:rPr>
        <w:t>模块内置了协议：</w:t>
      </w:r>
    </w:p>
    <w:p w:rsidR="0041259C" w:rsidRPr="00E47FB2" w:rsidRDefault="0041259C" w:rsidP="00E76C98">
      <w:pPr>
        <w:autoSpaceDE w:val="0"/>
        <w:autoSpaceDN w:val="0"/>
        <w:adjustRightInd w:val="0"/>
        <w:rPr>
          <w:b/>
        </w:rPr>
      </w:pPr>
      <w:r w:rsidRPr="00E47FB2">
        <w:rPr>
          <w:b/>
        </w:rPr>
        <w:t>LL</w:t>
      </w:r>
      <w:r w:rsidRPr="00E47FB2">
        <w:rPr>
          <w:rFonts w:hint="eastAsia"/>
          <w:b/>
        </w:rPr>
        <w:t>：</w:t>
      </w:r>
      <w:r w:rsidRPr="00E47FB2">
        <w:rPr>
          <w:b/>
        </w:rPr>
        <w:t>控制射频的信号</w:t>
      </w:r>
      <w:r w:rsidRPr="00E47FB2">
        <w:rPr>
          <w:rFonts w:hint="eastAsia"/>
          <w:b/>
        </w:rPr>
        <w:t>。</w:t>
      </w:r>
    </w:p>
    <w:p w:rsidR="0041259C" w:rsidRPr="00E47FB2" w:rsidRDefault="0041259C" w:rsidP="00E76C98">
      <w:pPr>
        <w:autoSpaceDE w:val="0"/>
        <w:autoSpaceDN w:val="0"/>
        <w:adjustRightInd w:val="0"/>
        <w:rPr>
          <w:b/>
        </w:rPr>
      </w:pPr>
      <w:r w:rsidRPr="00E47FB2">
        <w:rPr>
          <w:rFonts w:hint="eastAsia"/>
          <w:b/>
        </w:rPr>
        <w:t>SMP</w:t>
      </w:r>
      <w:r w:rsidRPr="00E47FB2">
        <w:rPr>
          <w:rFonts w:hint="eastAsia"/>
          <w:b/>
        </w:rPr>
        <w:t>：管理加密秘</w:t>
      </w:r>
      <w:proofErr w:type="gramStart"/>
      <w:r w:rsidRPr="00E47FB2">
        <w:rPr>
          <w:rFonts w:hint="eastAsia"/>
          <w:b/>
        </w:rPr>
        <w:t>钥</w:t>
      </w:r>
      <w:proofErr w:type="gramEnd"/>
      <w:r w:rsidRPr="00E47FB2">
        <w:rPr>
          <w:rFonts w:hint="eastAsia"/>
          <w:b/>
        </w:rPr>
        <w:t>和身份秘</w:t>
      </w:r>
      <w:proofErr w:type="gramStart"/>
      <w:r w:rsidRPr="00E47FB2">
        <w:rPr>
          <w:rFonts w:hint="eastAsia"/>
          <w:b/>
        </w:rPr>
        <w:t>钥</w:t>
      </w:r>
      <w:proofErr w:type="gramEnd"/>
      <w:r w:rsidRPr="00E47FB2">
        <w:rPr>
          <w:rFonts w:hint="eastAsia"/>
          <w:b/>
        </w:rPr>
        <w:t>的存储。</w:t>
      </w:r>
    </w:p>
    <w:p w:rsidR="0041259C" w:rsidRPr="00E47FB2" w:rsidRDefault="0041259C" w:rsidP="00E76C98">
      <w:pPr>
        <w:autoSpaceDE w:val="0"/>
        <w:autoSpaceDN w:val="0"/>
        <w:adjustRightInd w:val="0"/>
        <w:rPr>
          <w:b/>
        </w:rPr>
      </w:pPr>
      <w:r w:rsidRPr="00E47FB2">
        <w:rPr>
          <w:rFonts w:hint="eastAsia"/>
          <w:b/>
        </w:rPr>
        <w:t>L2CAP</w:t>
      </w:r>
      <w:r w:rsidRPr="00E47FB2">
        <w:rPr>
          <w:rFonts w:hint="eastAsia"/>
          <w:b/>
        </w:rPr>
        <w:t>：将基带层数据分组交换以便高层应用数据分组格式。</w:t>
      </w:r>
    </w:p>
    <w:p w:rsidR="0041259C" w:rsidRPr="00E47FB2" w:rsidRDefault="0041259C" w:rsidP="00E76C98">
      <w:pPr>
        <w:autoSpaceDE w:val="0"/>
        <w:autoSpaceDN w:val="0"/>
        <w:adjustRightInd w:val="0"/>
        <w:rPr>
          <w:b/>
        </w:rPr>
      </w:pPr>
      <w:r w:rsidRPr="00E47FB2">
        <w:rPr>
          <w:rFonts w:hint="eastAsia"/>
          <w:b/>
        </w:rPr>
        <w:t>ATT</w:t>
      </w:r>
      <w:r w:rsidRPr="00E47FB2">
        <w:rPr>
          <w:rFonts w:hint="eastAsia"/>
          <w:b/>
        </w:rPr>
        <w:t>：实现了属性客户端和服务端之间的点对点协议。</w:t>
      </w:r>
    </w:p>
    <w:p w:rsidR="0041259C" w:rsidRPr="00E47FB2" w:rsidRDefault="0041259C" w:rsidP="00E76C98">
      <w:pPr>
        <w:autoSpaceDE w:val="0"/>
        <w:autoSpaceDN w:val="0"/>
        <w:adjustRightInd w:val="0"/>
        <w:rPr>
          <w:b/>
        </w:rPr>
      </w:pPr>
      <w:r w:rsidRPr="00E47FB2">
        <w:rPr>
          <w:rFonts w:hint="eastAsia"/>
          <w:b/>
        </w:rPr>
        <w:t>GATT</w:t>
      </w:r>
      <w:r w:rsidRPr="00E47FB2">
        <w:rPr>
          <w:rFonts w:hint="eastAsia"/>
          <w:b/>
        </w:rPr>
        <w:t>：</w:t>
      </w:r>
      <w:r w:rsidRPr="00E47FB2">
        <w:rPr>
          <w:rFonts w:hint="eastAsia"/>
          <w:b/>
        </w:rPr>
        <w:t>BLE</w:t>
      </w:r>
      <w:r w:rsidRPr="00E47FB2">
        <w:rPr>
          <w:rFonts w:hint="eastAsia"/>
          <w:b/>
        </w:rPr>
        <w:t>通信如何中断建立连接通信，具体有</w:t>
      </w:r>
      <w:r w:rsidRPr="00E47FB2">
        <w:rPr>
          <w:rFonts w:hint="eastAsia"/>
          <w:b/>
        </w:rPr>
        <w:t>16</w:t>
      </w:r>
      <w:r w:rsidRPr="00E47FB2">
        <w:rPr>
          <w:rFonts w:hint="eastAsia"/>
          <w:b/>
        </w:rPr>
        <w:t>中规范。</w:t>
      </w:r>
    </w:p>
    <w:p w:rsidR="0041259C" w:rsidRPr="00E47FB2" w:rsidRDefault="0041259C" w:rsidP="00E76C98">
      <w:pPr>
        <w:autoSpaceDE w:val="0"/>
        <w:autoSpaceDN w:val="0"/>
        <w:adjustRightInd w:val="0"/>
        <w:rPr>
          <w:b/>
        </w:rPr>
      </w:pPr>
      <w:r w:rsidRPr="00E47FB2">
        <w:rPr>
          <w:rFonts w:hint="eastAsia"/>
          <w:b/>
        </w:rPr>
        <w:t>GAP</w:t>
      </w:r>
      <w:r w:rsidRPr="00E47FB2">
        <w:rPr>
          <w:rFonts w:hint="eastAsia"/>
          <w:b/>
        </w:rPr>
        <w:t>：该</w:t>
      </w:r>
      <w:r w:rsidRPr="00E47FB2">
        <w:rPr>
          <w:rFonts w:hint="eastAsia"/>
          <w:b/>
        </w:rPr>
        <w:t>Profile</w:t>
      </w:r>
      <w:r w:rsidRPr="00E47FB2">
        <w:rPr>
          <w:rFonts w:hint="eastAsia"/>
          <w:b/>
        </w:rPr>
        <w:t>保证不同的</w:t>
      </w:r>
      <w:r w:rsidRPr="00E47FB2">
        <w:rPr>
          <w:rFonts w:hint="eastAsia"/>
          <w:b/>
        </w:rPr>
        <w:t>Bluetooth</w:t>
      </w:r>
      <w:r w:rsidRPr="00E47FB2">
        <w:rPr>
          <w:rFonts w:hint="eastAsia"/>
          <w:b/>
        </w:rPr>
        <w:t>产品可以互相发现对方并建立连接。</w:t>
      </w:r>
    </w:p>
    <w:p w:rsidR="0041259C" w:rsidRPr="00E47FB2" w:rsidRDefault="0041259C" w:rsidP="00E76C98">
      <w:pPr>
        <w:pStyle w:val="ac"/>
        <w:numPr>
          <w:ilvl w:val="0"/>
          <w:numId w:val="10"/>
        </w:numPr>
        <w:autoSpaceDE w:val="0"/>
        <w:autoSpaceDN w:val="0"/>
        <w:adjustRightInd w:val="0"/>
        <w:ind w:left="0" w:firstLine="0"/>
        <w:rPr>
          <w:b/>
        </w:rPr>
      </w:pPr>
      <w:r w:rsidRPr="00E47FB2">
        <w:rPr>
          <w:rFonts w:hint="eastAsia"/>
          <w:b/>
        </w:rPr>
        <w:t>另外低功耗</w:t>
      </w:r>
      <w:r w:rsidRPr="00E47FB2">
        <w:rPr>
          <w:rFonts w:hint="eastAsia"/>
          <w:b/>
        </w:rPr>
        <w:t>4.0</w:t>
      </w:r>
      <w:proofErr w:type="gramStart"/>
      <w:r w:rsidRPr="00E47FB2">
        <w:rPr>
          <w:rFonts w:hint="eastAsia"/>
          <w:b/>
        </w:rPr>
        <w:t>蓝牙模块</w:t>
      </w:r>
      <w:proofErr w:type="gramEnd"/>
      <w:r w:rsidRPr="00E47FB2">
        <w:rPr>
          <w:rFonts w:hint="eastAsia"/>
          <w:b/>
        </w:rPr>
        <w:t>还可以定制添加：</w:t>
      </w:r>
      <w:r w:rsidR="00E43495" w:rsidRPr="00E47FB2">
        <w:rPr>
          <w:b/>
        </w:rPr>
        <w:t>SPP</w:t>
      </w:r>
      <w:r w:rsidR="00E43495" w:rsidRPr="00E47FB2">
        <w:rPr>
          <w:rFonts w:hint="eastAsia"/>
          <w:b/>
        </w:rPr>
        <w:t>、</w:t>
      </w:r>
      <w:r w:rsidR="00E43495" w:rsidRPr="00E47FB2">
        <w:rPr>
          <w:b/>
        </w:rPr>
        <w:t>HID</w:t>
      </w:r>
      <w:r w:rsidR="00E43495" w:rsidRPr="00E47FB2">
        <w:rPr>
          <w:rFonts w:hint="eastAsia"/>
          <w:b/>
        </w:rPr>
        <w:t>、</w:t>
      </w:r>
      <w:r w:rsidR="00E43495" w:rsidRPr="00E47FB2">
        <w:rPr>
          <w:b/>
        </w:rPr>
        <w:t>OPP</w:t>
      </w:r>
      <w:r w:rsidR="00E43495" w:rsidRPr="00E47FB2">
        <w:rPr>
          <w:rFonts w:hint="eastAsia"/>
          <w:b/>
        </w:rPr>
        <w:t>、</w:t>
      </w:r>
      <w:r w:rsidR="00E43495" w:rsidRPr="00E47FB2">
        <w:rPr>
          <w:b/>
        </w:rPr>
        <w:t>HDP</w:t>
      </w:r>
      <w:r w:rsidR="00E43495" w:rsidRPr="00E47FB2">
        <w:rPr>
          <w:rFonts w:hint="eastAsia"/>
          <w:b/>
        </w:rPr>
        <w:t>、</w:t>
      </w:r>
      <w:r w:rsidR="00E43495" w:rsidRPr="00E47FB2">
        <w:rPr>
          <w:b/>
        </w:rPr>
        <w:t>CTP</w:t>
      </w:r>
      <w:r w:rsidR="00E43495" w:rsidRPr="00E47FB2">
        <w:rPr>
          <w:rFonts w:hint="eastAsia"/>
          <w:b/>
        </w:rPr>
        <w:t>、</w:t>
      </w:r>
      <w:r w:rsidR="00E43495" w:rsidRPr="00E47FB2">
        <w:rPr>
          <w:b/>
        </w:rPr>
        <w:t>GOEP</w:t>
      </w:r>
      <w:r w:rsidR="00E43495" w:rsidRPr="00E47FB2">
        <w:rPr>
          <w:rFonts w:hint="eastAsia"/>
          <w:b/>
        </w:rPr>
        <w:t>、</w:t>
      </w:r>
      <w:r w:rsidR="00E43495" w:rsidRPr="00E47FB2">
        <w:rPr>
          <w:b/>
        </w:rPr>
        <w:t xml:space="preserve"> HSAGP</w:t>
      </w:r>
      <w:r w:rsidR="00E43495" w:rsidRPr="00E47FB2">
        <w:rPr>
          <w:rFonts w:hint="eastAsia"/>
          <w:b/>
        </w:rPr>
        <w:t>、</w:t>
      </w:r>
      <w:r w:rsidR="00E43495" w:rsidRPr="00E47FB2">
        <w:rPr>
          <w:b/>
        </w:rPr>
        <w:t>BIP</w:t>
      </w:r>
      <w:r w:rsidR="00E43495" w:rsidRPr="00E47FB2">
        <w:rPr>
          <w:rFonts w:hint="eastAsia"/>
          <w:b/>
        </w:rPr>
        <w:t>、</w:t>
      </w:r>
      <w:r w:rsidR="00E43495" w:rsidRPr="00E47FB2">
        <w:rPr>
          <w:b/>
        </w:rPr>
        <w:t>BIR</w:t>
      </w:r>
      <w:r w:rsidR="00E43495" w:rsidRPr="00E47FB2">
        <w:rPr>
          <w:rFonts w:hint="eastAsia"/>
          <w:b/>
        </w:rPr>
        <w:t>、</w:t>
      </w:r>
      <w:r w:rsidR="00E43495" w:rsidRPr="00E47FB2">
        <w:rPr>
          <w:b/>
        </w:rPr>
        <w:t>PPP</w:t>
      </w:r>
      <w:r w:rsidR="00E43495" w:rsidRPr="00E47FB2">
        <w:rPr>
          <w:rFonts w:hint="eastAsia"/>
          <w:b/>
        </w:rPr>
        <w:t>、</w:t>
      </w:r>
      <w:r w:rsidR="00E43495" w:rsidRPr="00E47FB2">
        <w:rPr>
          <w:b/>
        </w:rPr>
        <w:t>BPP</w:t>
      </w:r>
      <w:r w:rsidR="00E43495" w:rsidRPr="00E47FB2">
        <w:rPr>
          <w:rFonts w:hint="eastAsia"/>
          <w:b/>
        </w:rPr>
        <w:t>、</w:t>
      </w:r>
      <w:r w:rsidR="00E43495" w:rsidRPr="00E47FB2">
        <w:rPr>
          <w:b/>
        </w:rPr>
        <w:t>UPD</w:t>
      </w:r>
      <w:r w:rsidR="00E43495" w:rsidRPr="00E47FB2">
        <w:rPr>
          <w:rFonts w:hint="eastAsia"/>
          <w:b/>
        </w:rPr>
        <w:t>、</w:t>
      </w:r>
      <w:r w:rsidR="00E43495" w:rsidRPr="00E47FB2">
        <w:rPr>
          <w:b/>
        </w:rPr>
        <w:t>LMP</w:t>
      </w:r>
      <w:r w:rsidR="00E43495" w:rsidRPr="00E47FB2">
        <w:rPr>
          <w:rFonts w:hint="eastAsia"/>
          <w:b/>
        </w:rPr>
        <w:t>、</w:t>
      </w:r>
      <w:r w:rsidR="00E43495" w:rsidRPr="00E47FB2">
        <w:rPr>
          <w:b/>
        </w:rPr>
        <w:t>ICP</w:t>
      </w:r>
      <w:r w:rsidR="00E43495" w:rsidRPr="00E47FB2">
        <w:rPr>
          <w:rFonts w:hint="eastAsia"/>
          <w:b/>
        </w:rPr>
        <w:t>、</w:t>
      </w:r>
      <w:r w:rsidR="00E43495" w:rsidRPr="00E47FB2">
        <w:rPr>
          <w:b/>
        </w:rPr>
        <w:t>MAP</w:t>
      </w:r>
      <w:r w:rsidR="00E43495" w:rsidRPr="00E47FB2">
        <w:rPr>
          <w:rFonts w:hint="eastAsia"/>
          <w:b/>
        </w:rPr>
        <w:t>、</w:t>
      </w:r>
      <w:r w:rsidR="00E43495" w:rsidRPr="00E47FB2">
        <w:rPr>
          <w:b/>
        </w:rPr>
        <w:t>CTP</w:t>
      </w:r>
      <w:r w:rsidR="00E43495" w:rsidRPr="00E47FB2">
        <w:rPr>
          <w:rFonts w:hint="eastAsia"/>
          <w:b/>
        </w:rPr>
        <w:t>、</w:t>
      </w:r>
      <w:r w:rsidR="00E43495" w:rsidRPr="00E47FB2">
        <w:rPr>
          <w:b/>
        </w:rPr>
        <w:t>DID</w:t>
      </w:r>
      <w:r w:rsidR="00E43495" w:rsidRPr="00E47FB2">
        <w:rPr>
          <w:rFonts w:hint="eastAsia"/>
          <w:b/>
        </w:rPr>
        <w:t>、</w:t>
      </w:r>
      <w:r w:rsidR="00E43495" w:rsidRPr="00E47FB2">
        <w:rPr>
          <w:b/>
        </w:rPr>
        <w:t>MAP</w:t>
      </w:r>
      <w:r w:rsidR="00E43495" w:rsidRPr="00E47FB2">
        <w:rPr>
          <w:rFonts w:hint="eastAsia"/>
          <w:b/>
        </w:rPr>
        <w:t>、</w:t>
      </w:r>
      <w:r w:rsidR="00E43495" w:rsidRPr="00E47FB2">
        <w:rPr>
          <w:b/>
        </w:rPr>
        <w:t>GOEP</w:t>
      </w:r>
      <w:r w:rsidR="00E43495" w:rsidRPr="00E47FB2">
        <w:rPr>
          <w:rFonts w:hint="eastAsia"/>
          <w:b/>
        </w:rPr>
        <w:t>、</w:t>
      </w:r>
      <w:r w:rsidR="00E43495" w:rsidRPr="00E47FB2">
        <w:rPr>
          <w:b/>
        </w:rPr>
        <w:t>L2CAP</w:t>
      </w:r>
      <w:r w:rsidR="00E43495" w:rsidRPr="00E47FB2">
        <w:rPr>
          <w:rFonts w:hint="eastAsia"/>
          <w:b/>
        </w:rPr>
        <w:t>、</w:t>
      </w:r>
      <w:r w:rsidR="00E43495" w:rsidRPr="00E47FB2">
        <w:rPr>
          <w:b/>
        </w:rPr>
        <w:t>RFCOMM</w:t>
      </w:r>
      <w:r w:rsidR="00E43495" w:rsidRPr="00E47FB2">
        <w:rPr>
          <w:rFonts w:hint="eastAsia"/>
          <w:b/>
        </w:rPr>
        <w:t>、</w:t>
      </w:r>
      <w:r w:rsidR="00E43495" w:rsidRPr="00E47FB2">
        <w:rPr>
          <w:b/>
        </w:rPr>
        <w:t>SDP</w:t>
      </w:r>
      <w:r w:rsidR="00E43495" w:rsidRPr="00E47FB2">
        <w:rPr>
          <w:rFonts w:hint="eastAsia"/>
          <w:b/>
        </w:rPr>
        <w:t>、</w:t>
      </w:r>
      <w:r w:rsidR="00E43495" w:rsidRPr="00E47FB2">
        <w:rPr>
          <w:b/>
        </w:rPr>
        <w:t>GAP</w:t>
      </w:r>
      <w:r w:rsidR="00E43495" w:rsidRPr="00E47FB2">
        <w:rPr>
          <w:rFonts w:hint="eastAsia"/>
          <w:b/>
        </w:rPr>
        <w:t>、</w:t>
      </w:r>
      <w:r w:rsidR="00E43495" w:rsidRPr="00E47FB2">
        <w:rPr>
          <w:b/>
        </w:rPr>
        <w:t>GATT</w:t>
      </w:r>
      <w:r w:rsidR="00E43495" w:rsidRPr="00E47FB2">
        <w:rPr>
          <w:rFonts w:hint="eastAsia"/>
          <w:b/>
        </w:rPr>
        <w:t>、</w:t>
      </w:r>
      <w:r w:rsidR="00E43495" w:rsidRPr="00E47FB2">
        <w:rPr>
          <w:b/>
        </w:rPr>
        <w:t>ATT</w:t>
      </w:r>
      <w:r w:rsidR="00E43495" w:rsidRPr="00E47FB2">
        <w:rPr>
          <w:rFonts w:hint="eastAsia"/>
          <w:b/>
        </w:rPr>
        <w:t>、</w:t>
      </w:r>
      <w:r w:rsidR="00E43495" w:rsidRPr="00E47FB2">
        <w:rPr>
          <w:b/>
        </w:rPr>
        <w:t xml:space="preserve">SMP </w:t>
      </w:r>
      <w:r w:rsidR="00E43495" w:rsidRPr="00E47FB2">
        <w:rPr>
          <w:b/>
        </w:rPr>
        <w:t>等</w:t>
      </w:r>
      <w:proofErr w:type="gramStart"/>
      <w:r w:rsidR="00E43495" w:rsidRPr="00E47FB2">
        <w:rPr>
          <w:b/>
        </w:rPr>
        <w:t>多种蓝牙</w:t>
      </w:r>
      <w:proofErr w:type="gramEnd"/>
      <w:r w:rsidR="00E43495" w:rsidRPr="00E47FB2">
        <w:rPr>
          <w:b/>
        </w:rPr>
        <w:t>profile</w:t>
      </w:r>
      <w:r w:rsidR="00E43495" w:rsidRPr="00E47FB2">
        <w:rPr>
          <w:rFonts w:hint="eastAsia"/>
          <w:b/>
        </w:rPr>
        <w:t>。</w:t>
      </w:r>
    </w:p>
    <w:p w:rsidR="00E43495" w:rsidRPr="00E47FB2" w:rsidRDefault="00E43495" w:rsidP="00E76C98">
      <w:pPr>
        <w:pStyle w:val="ac"/>
        <w:numPr>
          <w:ilvl w:val="0"/>
          <w:numId w:val="10"/>
        </w:numPr>
        <w:autoSpaceDE w:val="0"/>
        <w:autoSpaceDN w:val="0"/>
        <w:adjustRightInd w:val="0"/>
        <w:ind w:left="0" w:firstLine="0"/>
        <w:rPr>
          <w:b/>
        </w:rPr>
      </w:pPr>
      <w:proofErr w:type="gramStart"/>
      <w:r w:rsidRPr="00E47FB2">
        <w:rPr>
          <w:rFonts w:hint="eastAsia"/>
          <w:b/>
        </w:rPr>
        <w:t>支持微信</w:t>
      </w:r>
      <w:proofErr w:type="gramEnd"/>
      <w:r w:rsidRPr="00E47FB2">
        <w:rPr>
          <w:rFonts w:hint="eastAsia"/>
          <w:b/>
        </w:rPr>
        <w:t>AIRSYNC</w:t>
      </w:r>
      <w:r w:rsidRPr="00E47FB2">
        <w:rPr>
          <w:rFonts w:hint="eastAsia"/>
          <w:b/>
        </w:rPr>
        <w:t>协议，支持苹果</w:t>
      </w:r>
      <w:r w:rsidRPr="00E47FB2">
        <w:rPr>
          <w:rFonts w:hint="eastAsia"/>
          <w:b/>
        </w:rPr>
        <w:t>ANCS</w:t>
      </w:r>
      <w:r w:rsidRPr="00E47FB2">
        <w:rPr>
          <w:rFonts w:hint="eastAsia"/>
          <w:b/>
        </w:rPr>
        <w:t>协议。</w:t>
      </w:r>
    </w:p>
    <w:p w:rsidR="00E43495" w:rsidRPr="00E47FB2" w:rsidRDefault="00E43495" w:rsidP="00E76C98">
      <w:pPr>
        <w:pStyle w:val="ac"/>
        <w:numPr>
          <w:ilvl w:val="0"/>
          <w:numId w:val="10"/>
        </w:numPr>
        <w:autoSpaceDE w:val="0"/>
        <w:autoSpaceDN w:val="0"/>
        <w:adjustRightInd w:val="0"/>
        <w:ind w:left="0" w:firstLine="0"/>
        <w:rPr>
          <w:b/>
        </w:rPr>
      </w:pPr>
      <w:r w:rsidRPr="00E47FB2">
        <w:rPr>
          <w:b/>
        </w:rPr>
        <w:t>多路</w:t>
      </w:r>
      <w:r w:rsidRPr="00E47FB2">
        <w:rPr>
          <w:rFonts w:hint="eastAsia"/>
          <w:b/>
        </w:rPr>
        <w:t>PI/O</w:t>
      </w:r>
      <w:r w:rsidRPr="00E47FB2">
        <w:rPr>
          <w:rFonts w:hint="eastAsia"/>
          <w:b/>
        </w:rPr>
        <w:t>输入输出直接控制：支持多路遥控。</w:t>
      </w:r>
    </w:p>
    <w:p w:rsidR="00E43495" w:rsidRPr="00E47FB2" w:rsidRDefault="00E43495" w:rsidP="00E76C98">
      <w:pPr>
        <w:pStyle w:val="ac"/>
        <w:numPr>
          <w:ilvl w:val="0"/>
          <w:numId w:val="10"/>
        </w:numPr>
        <w:autoSpaceDE w:val="0"/>
        <w:autoSpaceDN w:val="0"/>
        <w:adjustRightInd w:val="0"/>
        <w:ind w:left="0" w:firstLine="0"/>
        <w:rPr>
          <w:b/>
        </w:rPr>
      </w:pPr>
      <w:r w:rsidRPr="00E47FB2">
        <w:rPr>
          <w:rFonts w:hint="eastAsia"/>
          <w:b/>
        </w:rPr>
        <w:t>4</w:t>
      </w:r>
      <w:r w:rsidRPr="00E47FB2">
        <w:rPr>
          <w:rFonts w:hint="eastAsia"/>
          <w:b/>
        </w:rPr>
        <w:t>路</w:t>
      </w:r>
      <w:r w:rsidRPr="00E47FB2">
        <w:rPr>
          <w:rFonts w:hint="eastAsia"/>
          <w:b/>
        </w:rPr>
        <w:t>PWM</w:t>
      </w:r>
      <w:r w:rsidRPr="00E47FB2">
        <w:rPr>
          <w:rFonts w:hint="eastAsia"/>
          <w:b/>
        </w:rPr>
        <w:t>控制：支持调光，调速</w:t>
      </w:r>
    </w:p>
    <w:p w:rsidR="00E43495" w:rsidRPr="00E47FB2" w:rsidRDefault="00E43495" w:rsidP="00E76C98">
      <w:pPr>
        <w:pStyle w:val="ac"/>
        <w:numPr>
          <w:ilvl w:val="0"/>
          <w:numId w:val="10"/>
        </w:numPr>
        <w:autoSpaceDE w:val="0"/>
        <w:autoSpaceDN w:val="0"/>
        <w:adjustRightInd w:val="0"/>
        <w:ind w:left="0" w:firstLine="0"/>
        <w:rPr>
          <w:b/>
        </w:rPr>
      </w:pPr>
      <w:r w:rsidRPr="00E47FB2">
        <w:rPr>
          <w:rFonts w:hint="eastAsia"/>
          <w:b/>
        </w:rPr>
        <w:t>ADC</w:t>
      </w:r>
      <w:r w:rsidRPr="00E47FB2">
        <w:rPr>
          <w:rFonts w:hint="eastAsia"/>
          <w:b/>
        </w:rPr>
        <w:t>模拟量输入输出：直接输入模拟传感器，不用外接</w:t>
      </w:r>
      <w:r w:rsidRPr="00E47FB2">
        <w:rPr>
          <w:rFonts w:hint="eastAsia"/>
          <w:b/>
        </w:rPr>
        <w:t>ADC</w:t>
      </w:r>
      <w:r w:rsidRPr="00E47FB2">
        <w:rPr>
          <w:rFonts w:hint="eastAsia"/>
          <w:b/>
        </w:rPr>
        <w:t>。</w:t>
      </w:r>
    </w:p>
    <w:p w:rsidR="00C67947" w:rsidRPr="00E47FB2" w:rsidRDefault="00D95E24" w:rsidP="00D95E24">
      <w:pPr>
        <w:pStyle w:val="ac"/>
        <w:autoSpaceDE w:val="0"/>
        <w:autoSpaceDN w:val="0"/>
        <w:adjustRightInd w:val="0"/>
        <w:rPr>
          <w:b/>
        </w:rPr>
      </w:pPr>
      <w:proofErr w:type="gramStart"/>
      <w:r w:rsidRPr="00E47FB2">
        <w:rPr>
          <w:rFonts w:hint="eastAsia"/>
          <w:b/>
        </w:rPr>
        <w:lastRenderedPageBreak/>
        <w:t>蓝牙模块</w:t>
      </w:r>
      <w:proofErr w:type="gramEnd"/>
      <w:r w:rsidR="00E43495" w:rsidRPr="00E47FB2">
        <w:rPr>
          <w:rFonts w:hint="eastAsia"/>
          <w:b/>
        </w:rPr>
        <w:t>技术指标如表</w:t>
      </w:r>
      <w:r w:rsidR="00E43495" w:rsidRPr="00E47FB2">
        <w:rPr>
          <w:rFonts w:hint="eastAsia"/>
          <w:b/>
        </w:rPr>
        <w:t>1</w:t>
      </w:r>
      <w:r w:rsidR="00E43495" w:rsidRPr="00E47FB2">
        <w:rPr>
          <w:rFonts w:hint="eastAsia"/>
          <w:b/>
        </w:rPr>
        <w:t>：</w:t>
      </w:r>
    </w:p>
    <w:p w:rsidR="00E66F8A" w:rsidRPr="00E47FB2" w:rsidRDefault="00E66F8A" w:rsidP="00D95E24">
      <w:pPr>
        <w:pStyle w:val="ac"/>
        <w:autoSpaceDE w:val="0"/>
        <w:autoSpaceDN w:val="0"/>
        <w:adjustRightInd w:val="0"/>
        <w:rPr>
          <w:b/>
        </w:rPr>
      </w:pPr>
    </w:p>
    <w:p w:rsidR="00D95E24" w:rsidRPr="00E47FB2" w:rsidRDefault="00D95E24" w:rsidP="00572716">
      <w:pPr>
        <w:pStyle w:val="ac"/>
        <w:autoSpaceDE w:val="0"/>
        <w:autoSpaceDN w:val="0"/>
        <w:adjustRightInd w:val="0"/>
        <w:ind w:firstLine="422"/>
        <w:jc w:val="center"/>
        <w:rPr>
          <w:b/>
        </w:rPr>
      </w:pPr>
      <w:r w:rsidRPr="00E47FB2">
        <w:rPr>
          <w:rFonts w:hint="eastAsia"/>
          <w:b/>
        </w:rPr>
        <w:t>表</w:t>
      </w:r>
      <w:r w:rsidRPr="00E47FB2">
        <w:rPr>
          <w:rFonts w:hint="eastAsia"/>
          <w:b/>
        </w:rPr>
        <w:t xml:space="preserve">1 </w:t>
      </w:r>
      <w:proofErr w:type="gramStart"/>
      <w:r w:rsidRPr="00E47FB2">
        <w:rPr>
          <w:rFonts w:hint="eastAsia"/>
          <w:b/>
        </w:rPr>
        <w:t>蓝牙模块</w:t>
      </w:r>
      <w:proofErr w:type="gramEnd"/>
      <w:r w:rsidRPr="00E47FB2">
        <w:rPr>
          <w:rFonts w:hint="eastAsia"/>
          <w:b/>
        </w:rPr>
        <w:t>技术指标</w:t>
      </w:r>
    </w:p>
    <w:tbl>
      <w:tblPr>
        <w:tblStyle w:val="ad"/>
        <w:tblW w:w="0" w:type="auto"/>
        <w:tblLook w:val="04A0" w:firstRow="1" w:lastRow="0" w:firstColumn="1" w:lastColumn="0" w:noHBand="0" w:noVBand="1"/>
      </w:tblPr>
      <w:tblGrid>
        <w:gridCol w:w="2078"/>
        <w:gridCol w:w="2078"/>
      </w:tblGrid>
      <w:tr w:rsidR="00E43495" w:rsidRPr="00E47FB2" w:rsidTr="00E43495">
        <w:tc>
          <w:tcPr>
            <w:tcW w:w="2078" w:type="dxa"/>
          </w:tcPr>
          <w:p w:rsidR="00E43495" w:rsidRPr="00E47FB2" w:rsidRDefault="00E43495" w:rsidP="00572716">
            <w:pPr>
              <w:pStyle w:val="ac"/>
              <w:autoSpaceDE w:val="0"/>
              <w:autoSpaceDN w:val="0"/>
              <w:adjustRightInd w:val="0"/>
              <w:ind w:firstLine="360"/>
              <w:rPr>
                <w:b/>
                <w:sz w:val="18"/>
                <w:szCs w:val="18"/>
              </w:rPr>
            </w:pPr>
            <w:r w:rsidRPr="00E47FB2">
              <w:rPr>
                <w:b/>
                <w:sz w:val="18"/>
                <w:szCs w:val="18"/>
              </w:rPr>
              <w:t>工</w:t>
            </w:r>
            <w:bookmarkStart w:id="1" w:name="_GoBack"/>
            <w:bookmarkEnd w:id="1"/>
            <w:r w:rsidRPr="00E47FB2">
              <w:rPr>
                <w:b/>
                <w:sz w:val="18"/>
                <w:szCs w:val="18"/>
              </w:rPr>
              <w:t>作频率</w:t>
            </w:r>
          </w:p>
        </w:tc>
        <w:tc>
          <w:tcPr>
            <w:tcW w:w="2078" w:type="dxa"/>
          </w:tcPr>
          <w:p w:rsidR="00E43495" w:rsidRPr="00E47FB2" w:rsidRDefault="00E43495" w:rsidP="00487030">
            <w:pPr>
              <w:pStyle w:val="ac"/>
              <w:autoSpaceDE w:val="0"/>
              <w:autoSpaceDN w:val="0"/>
              <w:adjustRightInd w:val="0"/>
              <w:ind w:firstLine="360"/>
              <w:rPr>
                <w:b/>
                <w:sz w:val="18"/>
                <w:szCs w:val="18"/>
              </w:rPr>
            </w:pPr>
            <w:r w:rsidRPr="00E47FB2">
              <w:rPr>
                <w:rFonts w:ascii="Simsun" w:hAnsi="Simsun"/>
                <w:b/>
                <w:color w:val="000000"/>
                <w:sz w:val="18"/>
                <w:szCs w:val="18"/>
              </w:rPr>
              <w:t>ISM</w:t>
            </w:r>
            <w:r w:rsidRPr="00E47FB2">
              <w:rPr>
                <w:rFonts w:ascii="Simsun" w:hAnsi="Simsun"/>
                <w:b/>
                <w:color w:val="000000"/>
                <w:sz w:val="18"/>
                <w:szCs w:val="18"/>
              </w:rPr>
              <w:t>频段</w:t>
            </w:r>
            <w:r w:rsidRPr="00E47FB2">
              <w:rPr>
                <w:rFonts w:ascii="Simsun" w:hAnsi="Simsun"/>
                <w:b/>
                <w:color w:val="000000"/>
                <w:sz w:val="18"/>
                <w:szCs w:val="18"/>
              </w:rPr>
              <w:t xml:space="preserve"> 2.400</w:t>
            </w:r>
            <w:r w:rsidRPr="00E47FB2">
              <w:rPr>
                <w:rFonts w:ascii="Simsun" w:hAnsi="Simsun"/>
                <w:b/>
                <w:color w:val="000000"/>
                <w:sz w:val="18"/>
                <w:szCs w:val="18"/>
              </w:rPr>
              <w:t>～</w:t>
            </w:r>
            <w:r w:rsidRPr="00E47FB2">
              <w:rPr>
                <w:rFonts w:ascii="Simsun" w:hAnsi="Simsun"/>
                <w:b/>
                <w:color w:val="000000"/>
                <w:sz w:val="18"/>
                <w:szCs w:val="18"/>
              </w:rPr>
              <w:t>2.483MHz</w:t>
            </w:r>
          </w:p>
        </w:tc>
      </w:tr>
      <w:tr w:rsidR="00E43495" w:rsidRPr="00E47FB2" w:rsidTr="00E43495">
        <w:tc>
          <w:tcPr>
            <w:tcW w:w="2078" w:type="dxa"/>
          </w:tcPr>
          <w:p w:rsidR="00E43495" w:rsidRPr="00E47FB2" w:rsidRDefault="00E43495" w:rsidP="00572716">
            <w:pPr>
              <w:pStyle w:val="ac"/>
              <w:autoSpaceDE w:val="0"/>
              <w:autoSpaceDN w:val="0"/>
              <w:adjustRightInd w:val="0"/>
              <w:ind w:firstLine="360"/>
              <w:rPr>
                <w:b/>
                <w:sz w:val="18"/>
                <w:szCs w:val="18"/>
              </w:rPr>
            </w:pPr>
            <w:proofErr w:type="gramStart"/>
            <w:r w:rsidRPr="00E47FB2">
              <w:rPr>
                <w:rFonts w:ascii="Simsun" w:hAnsi="Simsun"/>
                <w:b/>
                <w:color w:val="000000"/>
                <w:sz w:val="18"/>
                <w:szCs w:val="18"/>
              </w:rPr>
              <w:t>蓝牙规范</w:t>
            </w:r>
            <w:proofErr w:type="gramEnd"/>
          </w:p>
        </w:tc>
        <w:tc>
          <w:tcPr>
            <w:tcW w:w="2078" w:type="dxa"/>
          </w:tcPr>
          <w:p w:rsidR="00E43495" w:rsidRPr="00E47FB2" w:rsidRDefault="00E43495" w:rsidP="00572716">
            <w:pPr>
              <w:pStyle w:val="ac"/>
              <w:autoSpaceDE w:val="0"/>
              <w:autoSpaceDN w:val="0"/>
              <w:adjustRightInd w:val="0"/>
              <w:ind w:firstLine="360"/>
              <w:rPr>
                <w:b/>
                <w:sz w:val="18"/>
                <w:szCs w:val="18"/>
              </w:rPr>
            </w:pPr>
            <w:r w:rsidRPr="00E47FB2">
              <w:rPr>
                <w:rFonts w:ascii="Simsun" w:hAnsi="Simsun"/>
                <w:b/>
                <w:color w:val="000000"/>
                <w:sz w:val="18"/>
                <w:szCs w:val="18"/>
              </w:rPr>
              <w:t>V4.0BLE</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扩频方式</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FHSS</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电压</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2.7-3.6V</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发射功率</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+4.5dBm</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传输距离</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10-50</w:t>
            </w:r>
            <w:r w:rsidRPr="00572716">
              <w:rPr>
                <w:rFonts w:hint="eastAsia"/>
                <w:sz w:val="18"/>
                <w:szCs w:val="18"/>
              </w:rPr>
              <w:t>米</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接收灵敏度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&lt;-88dBm at &lt; 0.1% BER</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工作温度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-20</w:t>
            </w:r>
            <w:r w:rsidRPr="00572716">
              <w:rPr>
                <w:rFonts w:hint="eastAsia"/>
                <w:sz w:val="18"/>
                <w:szCs w:val="18"/>
              </w:rPr>
              <w:t>℃</w:t>
            </w:r>
            <w:r w:rsidRPr="00572716">
              <w:rPr>
                <w:rFonts w:hint="eastAsia"/>
                <w:sz w:val="18"/>
                <w:szCs w:val="18"/>
              </w:rPr>
              <w:t>-+75</w:t>
            </w:r>
            <w:r w:rsidRPr="00572716">
              <w:rPr>
                <w:rFonts w:hint="eastAsia"/>
                <w:sz w:val="18"/>
                <w:szCs w:val="18"/>
              </w:rPr>
              <w:t>℃</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存储温度</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-40</w:t>
            </w:r>
            <w:r w:rsidRPr="00572716">
              <w:rPr>
                <w:rFonts w:hint="eastAsia"/>
                <w:sz w:val="18"/>
                <w:szCs w:val="18"/>
              </w:rPr>
              <w:t>℃</w:t>
            </w:r>
            <w:r w:rsidRPr="00572716">
              <w:rPr>
                <w:rFonts w:hint="eastAsia"/>
                <w:sz w:val="18"/>
                <w:szCs w:val="18"/>
              </w:rPr>
              <w:t>-85</w:t>
            </w:r>
            <w:r w:rsidRPr="00572716">
              <w:rPr>
                <w:rFonts w:hint="eastAsia"/>
                <w:sz w:val="18"/>
                <w:szCs w:val="18"/>
              </w:rPr>
              <w:t>℃</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proofErr w:type="gramStart"/>
            <w:r w:rsidRPr="00572716">
              <w:rPr>
                <w:rFonts w:hint="eastAsia"/>
                <w:sz w:val="18"/>
                <w:szCs w:val="18"/>
              </w:rPr>
              <w:t>连接蓝牙待机</w:t>
            </w:r>
            <w:proofErr w:type="gramEnd"/>
            <w:r w:rsidRPr="00572716">
              <w:rPr>
                <w:rFonts w:hint="eastAsia"/>
                <w:sz w:val="18"/>
                <w:szCs w:val="18"/>
              </w:rPr>
              <w:t>电流</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0.2MA</w:t>
            </w:r>
            <w:r w:rsidRPr="00572716">
              <w:rPr>
                <w:rFonts w:hint="eastAsia"/>
                <w:sz w:val="18"/>
                <w:szCs w:val="18"/>
              </w:rPr>
              <w:t>左右</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天线规格</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2.4G 50</w:t>
            </w:r>
            <w:r w:rsidRPr="00572716">
              <w:rPr>
                <w:rFonts w:hint="eastAsia"/>
                <w:sz w:val="18"/>
                <w:szCs w:val="18"/>
              </w:rPr>
              <w:t>欧姆</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安全认证</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AES 128</w:t>
            </w:r>
            <w:r w:rsidRPr="00572716">
              <w:rPr>
                <w:rFonts w:hint="eastAsia"/>
                <w:sz w:val="18"/>
                <w:szCs w:val="18"/>
              </w:rPr>
              <w:t>位</w:t>
            </w:r>
          </w:p>
        </w:tc>
      </w:tr>
      <w:tr w:rsidR="00E43495" w:rsidTr="00E43495">
        <w:tc>
          <w:tcPr>
            <w:tcW w:w="2078" w:type="dxa"/>
          </w:tcPr>
          <w:p w:rsidR="00E43495" w:rsidRPr="00572716" w:rsidRDefault="00E43495" w:rsidP="00572716">
            <w:pPr>
              <w:pStyle w:val="ac"/>
              <w:autoSpaceDE w:val="0"/>
              <w:autoSpaceDN w:val="0"/>
              <w:adjustRightInd w:val="0"/>
              <w:ind w:firstLine="360"/>
              <w:rPr>
                <w:sz w:val="18"/>
                <w:szCs w:val="18"/>
              </w:rPr>
            </w:pPr>
            <w:r w:rsidRPr="00572716">
              <w:rPr>
                <w:rFonts w:hint="eastAsia"/>
                <w:sz w:val="18"/>
                <w:szCs w:val="18"/>
              </w:rPr>
              <w:t>尺寸</w:t>
            </w:r>
          </w:p>
        </w:tc>
        <w:tc>
          <w:tcPr>
            <w:tcW w:w="2078" w:type="dxa"/>
          </w:tcPr>
          <w:p w:rsidR="00E43495" w:rsidRPr="00572716" w:rsidRDefault="00E43495" w:rsidP="00572716">
            <w:pPr>
              <w:pStyle w:val="ac"/>
              <w:autoSpaceDE w:val="0"/>
              <w:autoSpaceDN w:val="0"/>
              <w:adjustRightInd w:val="0"/>
              <w:ind w:firstLine="360"/>
              <w:rPr>
                <w:sz w:val="18"/>
                <w:szCs w:val="18"/>
              </w:rPr>
            </w:pPr>
            <w:r w:rsidRPr="00572716">
              <w:rPr>
                <w:sz w:val="18"/>
                <w:szCs w:val="18"/>
              </w:rPr>
              <w:t>14*22mm</w:t>
            </w:r>
          </w:p>
        </w:tc>
      </w:tr>
    </w:tbl>
    <w:p w:rsidR="004A5F98" w:rsidRPr="00FA74A4" w:rsidRDefault="00D95E24" w:rsidP="009477B2">
      <w:pPr>
        <w:pStyle w:val="2"/>
        <w:tabs>
          <w:tab w:val="left" w:pos="360"/>
        </w:tabs>
        <w:spacing w:before="78" w:after="78"/>
      </w:pPr>
      <w:r>
        <w:rPr>
          <w:rFonts w:hint="eastAsia"/>
        </w:rPr>
        <w:t>控制中心</w:t>
      </w:r>
    </w:p>
    <w:p w:rsidR="004A5F98" w:rsidRDefault="00572716" w:rsidP="00572716">
      <w:pPr>
        <w:ind w:firstLine="420"/>
      </w:pPr>
      <w:r>
        <w:rPr>
          <w:rFonts w:hint="eastAsia"/>
        </w:rPr>
        <w:t>控制中心</w:t>
      </w:r>
      <w:proofErr w:type="gramStart"/>
      <w:r>
        <w:rPr>
          <w:rFonts w:hint="eastAsia"/>
        </w:rPr>
        <w:t>接收蓝牙模块</w:t>
      </w:r>
      <w:proofErr w:type="gramEnd"/>
      <w:r>
        <w:rPr>
          <w:rFonts w:hint="eastAsia"/>
        </w:rPr>
        <w:t>发送过来的由采集模块采集到的多路</w:t>
      </w:r>
      <w:proofErr w:type="gramStart"/>
      <w:r>
        <w:rPr>
          <w:rFonts w:hint="eastAsia"/>
        </w:rPr>
        <w:t>肌</w:t>
      </w:r>
      <w:proofErr w:type="gramEnd"/>
      <w:r>
        <w:rPr>
          <w:rFonts w:hint="eastAsia"/>
        </w:rPr>
        <w:t>电信号，并对这些信号进行强度评级。本文采取的评级方法是通过提取</w:t>
      </w:r>
      <w:proofErr w:type="gramStart"/>
      <w:r>
        <w:rPr>
          <w:rFonts w:hint="eastAsia"/>
        </w:rPr>
        <w:t>肌</w:t>
      </w:r>
      <w:proofErr w:type="gramEnd"/>
      <w:r>
        <w:rPr>
          <w:rFonts w:hint="eastAsia"/>
        </w:rPr>
        <w:t>电信号的</w:t>
      </w:r>
      <w:r w:rsidR="00861C59">
        <w:rPr>
          <w:rFonts w:hint="eastAsia"/>
        </w:rPr>
        <w:t>平均</w:t>
      </w:r>
      <w:r>
        <w:rPr>
          <w:rFonts w:hint="eastAsia"/>
        </w:rPr>
        <w:t>值、积分均值、功率谱</w:t>
      </w:r>
      <w:r w:rsidR="00C56A69">
        <w:rPr>
          <w:rFonts w:hint="eastAsia"/>
        </w:rPr>
        <w:t>比值</w:t>
      </w:r>
      <w:r>
        <w:rPr>
          <w:rFonts w:hint="eastAsia"/>
        </w:rPr>
        <w:t>，进行加权运算。</w:t>
      </w:r>
    </w:p>
    <w:p w:rsidR="00861C59" w:rsidRDefault="00C56A69" w:rsidP="00572716">
      <w:pPr>
        <w:ind w:firstLine="420"/>
      </w:pPr>
      <w:r>
        <w:rPr>
          <w:rFonts w:hint="eastAsia"/>
        </w:rPr>
        <w:t>对于时域特征值平均值和积分均值计算方法如下</w:t>
      </w:r>
      <w:r w:rsidR="00861C59">
        <w:rPr>
          <w:rFonts w:hint="eastAsia"/>
        </w:rPr>
        <w:t>：</w:t>
      </w:r>
    </w:p>
    <w:p w:rsidR="001E3C56" w:rsidRDefault="00C56A69" w:rsidP="00572716">
      <w:pPr>
        <w:ind w:firstLine="420"/>
      </w:pPr>
      <w:r>
        <w:rPr>
          <w:rFonts w:hint="eastAsia"/>
        </w:rPr>
        <w:t>平均值</w:t>
      </w:r>
      <w:r w:rsidR="00F1306A">
        <w:rPr>
          <w:rFonts w:hint="eastAsia"/>
        </w:rPr>
        <w:t>计算公式如式</w:t>
      </w:r>
      <w:r w:rsidR="00F1306A">
        <w:rPr>
          <w:rFonts w:hint="eastAsia"/>
        </w:rPr>
        <w:t>1</w:t>
      </w:r>
      <w:r w:rsidR="00F1306A">
        <w:rPr>
          <w:rFonts w:hint="eastAsia"/>
        </w:rPr>
        <w:t>，它是用来衡量数据集中趋势的一种方法。本文选取平均值作为衡量</w:t>
      </w:r>
      <w:r w:rsidR="00F23ECD">
        <w:rPr>
          <w:rFonts w:hint="eastAsia"/>
        </w:rPr>
        <w:t>表面</w:t>
      </w:r>
      <w:r w:rsidR="00F1306A">
        <w:rPr>
          <w:rFonts w:hint="eastAsia"/>
        </w:rPr>
        <w:t>肌电信号的平稳趋势。</w:t>
      </w:r>
    </w:p>
    <w:p w:rsidR="00C56A69" w:rsidRPr="001E3C56" w:rsidRDefault="001E3C56" w:rsidP="001E3C56">
      <w:pPr>
        <w:rPr>
          <w:i/>
        </w:rPr>
      </w:pPr>
      <m:oMath>
        <m:r>
          <w:rPr>
            <w:rFonts w:ascii="Cambria Math" w:hAnsi="Cambria Math" w:hint="eastAsia"/>
          </w:rPr>
          <m:t>A</m:t>
        </m:r>
        <m:r>
          <w:rPr>
            <w:rFonts w:ascii="Cambria Math" w:hAnsi="Cambria Math"/>
          </w:rPr>
          <m:t>VE=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,(i=1,2,…,N-1,N)</m:t>
            </m:r>
          </m:e>
        </m:nary>
      </m:oMath>
      <w:r w:rsidRPr="001E3C56">
        <w:t xml:space="preserve"> </w:t>
      </w:r>
      <w:r>
        <w:rPr>
          <w:rFonts w:hint="eastAsia"/>
        </w:rPr>
        <w:t xml:space="preserve">  </w:t>
      </w:r>
      <w:r w:rsidRPr="001E3C56">
        <w:rPr>
          <w:rFonts w:hint="eastAsia"/>
        </w:rPr>
        <w:t>(1)</w:t>
      </w:r>
    </w:p>
    <w:p w:rsidR="004A5F98" w:rsidRDefault="00F1306A" w:rsidP="00C56A69">
      <w:pPr>
        <w:ind w:firstLine="420"/>
      </w:pPr>
      <w:r>
        <w:rPr>
          <w:rFonts w:hint="eastAsia"/>
        </w:rPr>
        <w:t>若对离散的数字信号数据直接求均值</w:t>
      </w:r>
      <w:r w:rsidRPr="00540853">
        <w:rPr>
          <w:rFonts w:hint="eastAsia"/>
          <w:i/>
        </w:rPr>
        <w:t>AVE</w:t>
      </w:r>
      <w:r>
        <w:rPr>
          <w:rFonts w:hint="eastAsia"/>
        </w:rPr>
        <w:t>，很多时候都会趋近于</w:t>
      </w:r>
      <w:r>
        <w:rPr>
          <w:rFonts w:hint="eastAsia"/>
        </w:rPr>
        <w:t>0</w:t>
      </w:r>
      <w:r>
        <w:rPr>
          <w:rFonts w:hint="eastAsia"/>
        </w:rPr>
        <w:t>，这不能</w:t>
      </w:r>
      <w:r w:rsidR="00E906F7">
        <w:rPr>
          <w:rFonts w:hint="eastAsia"/>
        </w:rPr>
        <w:t>很好地</w:t>
      </w:r>
      <w:r>
        <w:rPr>
          <w:rFonts w:hint="eastAsia"/>
        </w:rPr>
        <w:t>表征信号之间的差异，因此再提取积分均值作为</w:t>
      </w:r>
      <w:r w:rsidR="00E906F7">
        <w:rPr>
          <w:rFonts w:hint="eastAsia"/>
        </w:rPr>
        <w:t>判定肌肉运动强度的另一个特征。</w:t>
      </w:r>
    </w:p>
    <w:p w:rsidR="00C56A69" w:rsidRPr="00E824D8" w:rsidRDefault="001E3C56" w:rsidP="00F1306A">
      <m:oMath>
        <m:r>
          <w:rPr>
            <w:rFonts w:ascii="Cambria Math" w:hAnsi="Cambria Math"/>
          </w:rPr>
          <m:t>MAV=</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|,(i=1,2,…,N-1,N)</m:t>
            </m:r>
          </m:e>
        </m:nary>
      </m:oMath>
      <w:r w:rsidRPr="001E3C56">
        <w:rPr>
          <w:i/>
        </w:rPr>
        <w:t xml:space="preserve"> </w:t>
      </w:r>
      <w:r>
        <w:rPr>
          <w:rFonts w:hint="eastAsia"/>
        </w:rPr>
        <w:t>(2)</w:t>
      </w:r>
    </w:p>
    <w:p w:rsidR="00C56A69" w:rsidRDefault="00C56A69" w:rsidP="00C56A69">
      <w:pPr>
        <w:ind w:firstLine="420"/>
      </w:pPr>
      <w:r>
        <w:rPr>
          <w:rFonts w:hint="eastAsia"/>
        </w:rPr>
        <w:t>对于频域特征一般采用功率谱进行度量，但由于</w:t>
      </w:r>
      <w:proofErr w:type="gramStart"/>
      <w:r>
        <w:rPr>
          <w:rFonts w:hint="eastAsia"/>
        </w:rPr>
        <w:t>肌</w:t>
      </w:r>
      <w:proofErr w:type="gramEnd"/>
      <w:r>
        <w:rPr>
          <w:rFonts w:hint="eastAsia"/>
        </w:rPr>
        <w:t>电信号功率谱的分布相对比较稳定，所以在信号最大值附近的功率谱的能量在整体信号中的比重也比较稳定，且不受最大</w:t>
      </w:r>
      <w:proofErr w:type="gramStart"/>
      <w:r>
        <w:rPr>
          <w:rFonts w:hint="eastAsia"/>
        </w:rPr>
        <w:t>值具体</w:t>
      </w:r>
      <w:proofErr w:type="gramEnd"/>
      <w:r>
        <w:rPr>
          <w:rFonts w:hint="eastAsia"/>
        </w:rPr>
        <w:t>出现位置的影响。因此，采用频域分析法中的功率谱比值法</w:t>
      </w:r>
      <w:r w:rsidR="0088772B" w:rsidRPr="0088772B">
        <w:rPr>
          <w:rFonts w:hint="eastAsia"/>
          <w:vertAlign w:val="superscript"/>
        </w:rPr>
        <w:t>[6]</w:t>
      </w:r>
      <w:r w:rsidRPr="00C56A69">
        <w:rPr>
          <w:rFonts w:hint="eastAsia"/>
        </w:rPr>
        <w:t>进行特征提取</w:t>
      </w:r>
      <w:r>
        <w:rPr>
          <w:rFonts w:hint="eastAsia"/>
        </w:rPr>
        <w:t>。</w:t>
      </w:r>
    </w:p>
    <w:p w:rsidR="00C56A69" w:rsidRDefault="00C56A69" w:rsidP="00C56A69">
      <w:pPr>
        <w:ind w:firstLine="420"/>
      </w:pPr>
      <w:r>
        <w:rPr>
          <w:rFonts w:hint="eastAsia"/>
        </w:rPr>
        <w:lastRenderedPageBreak/>
        <w:t>设功率谱比值为</w:t>
      </w:r>
      <w:r>
        <w:rPr>
          <w:rFonts w:hint="eastAsia"/>
        </w:rPr>
        <w:t>K</w:t>
      </w:r>
      <w:r>
        <w:rPr>
          <w:rFonts w:hint="eastAsia"/>
        </w:rPr>
        <w:t>，其计算公式如式</w:t>
      </w:r>
      <w:r>
        <w:rPr>
          <w:rFonts w:hint="eastAsia"/>
        </w:rPr>
        <w:t>3</w:t>
      </w:r>
      <w:r>
        <w:rPr>
          <w:rFonts w:hint="eastAsia"/>
        </w:rPr>
        <w:t>：</w:t>
      </w:r>
    </w:p>
    <w:p w:rsidR="00C56A69" w:rsidRPr="00335EC1" w:rsidRDefault="00595D84" w:rsidP="00C56A69">
      <w:pPr>
        <w:ind w:firstLine="420"/>
      </w:pPr>
      <m:oMath>
        <m:r>
          <w:rPr>
            <w:rFonts w:ascii="Cambria Math" w:hAnsi="Cambria Math" w:hint="eastAsia"/>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sub>
              <m: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sup>
              <m:e>
                <m:r>
                  <w:rPr>
                    <w:rFonts w:ascii="Cambria Math" w:hAnsi="Cambria Math"/>
                  </w:rPr>
                  <m:t>P(f)df</m:t>
                </m:r>
              </m:e>
            </m:nary>
          </m:num>
          <m:den>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P(f)df</m:t>
                </m:r>
              </m:e>
            </m:nary>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-50</m:t>
                </m:r>
              </m:sub>
              <m: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+50</m:t>
                </m:r>
              </m:sup>
              <m:e>
                <m:r>
                  <w:rPr>
                    <w:rFonts w:ascii="Cambria Math" w:hAnsi="Cambria Math"/>
                  </w:rPr>
                  <m:t>P(f)df</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500</m:t>
                </m:r>
              </m:sup>
              <m:e>
                <m:r>
                  <w:rPr>
                    <w:rFonts w:ascii="Cambria Math" w:hAnsi="Cambria Math"/>
                  </w:rPr>
                  <m:t>P(f)df</m:t>
                </m:r>
              </m:e>
            </m:nary>
          </m:den>
        </m:f>
      </m:oMath>
      <w:r w:rsidR="001E3C56">
        <w:t xml:space="preserve"> </w:t>
      </w:r>
      <w:r w:rsidR="001E3C56">
        <w:rPr>
          <w:rFonts w:hint="eastAsia"/>
        </w:rPr>
        <w:t>(3)</w:t>
      </w:r>
    </w:p>
    <w:p w:rsidR="00335EC1" w:rsidRDefault="00335EC1" w:rsidP="00335EC1">
      <w:pPr>
        <w:ind w:firstLine="420"/>
      </w:pPr>
      <w:r>
        <w:rPr>
          <w:rFonts w:hint="eastAsia"/>
        </w:rPr>
        <w:t>式中，</w:t>
      </w:r>
      <w:r>
        <w:rPr>
          <w:rFonts w:hint="eastAsia"/>
        </w:rPr>
        <w:t>K</w:t>
      </w:r>
      <w:r>
        <w:rPr>
          <w:rFonts w:hint="eastAsia"/>
        </w:rPr>
        <w:t>为功率谱比值，</w:t>
      </w:r>
      <w:r>
        <w:rPr>
          <w:rFonts w:hint="eastAsia"/>
        </w:rPr>
        <w:t>P(f)</w:t>
      </w:r>
      <w:r>
        <w:rPr>
          <w:rFonts w:hint="eastAsia"/>
        </w:rPr>
        <w:t>为功率谱。根据文献</w:t>
      </w:r>
      <w:r w:rsidR="00E26BF3">
        <w:rPr>
          <w:rFonts w:hint="eastAsia"/>
        </w:rPr>
        <w:t>6</w:t>
      </w:r>
      <w:r w:rsidRPr="00335EC1">
        <w:rPr>
          <w:rFonts w:hint="eastAsia"/>
        </w:rPr>
        <w:t>中的经验得知</w:t>
      </w:r>
      <m:oMath>
        <m:sSub>
          <m:sSubPr>
            <m:ctrlPr>
              <w:rPr>
                <w:rFonts w:ascii="Cambria Math" w:hAnsi="Cambria Math"/>
                <w:i/>
              </w:rPr>
            </m:ctrlPr>
          </m:sSubPr>
          <m:e>
            <m:r>
              <w:rPr>
                <w:rFonts w:ascii="Cambria Math" w:hAnsi="Cambria Math"/>
              </w:rPr>
              <m:t>δ</m:t>
            </m:r>
          </m:e>
          <m:sub>
            <m:r>
              <w:rPr>
                <w:rFonts w:ascii="Cambria Math" w:hAnsi="Cambria Math"/>
              </w:rPr>
              <m:t>f</m:t>
            </m:r>
          </m:sub>
        </m:sSub>
      </m:oMath>
      <w:r>
        <w:rPr>
          <w:rFonts w:hint="eastAsia"/>
        </w:rPr>
        <w:t>取</w:t>
      </w:r>
      <w:r>
        <w:rPr>
          <w:rFonts w:hint="eastAsia"/>
        </w:rPr>
        <w:t>15Hz</w:t>
      </w:r>
      <w:r>
        <w:rPr>
          <w:rFonts w:hint="eastAsia"/>
        </w:rPr>
        <w:t>的特征值有较好的区分度，</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为功率谱在</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±15</m:t>
        </m:r>
      </m:oMath>
      <w:r>
        <w:rPr>
          <w:rFonts w:hint="eastAsia"/>
        </w:rPr>
        <w:t>Hz</w:t>
      </w:r>
      <w:r>
        <w:rPr>
          <w:rFonts w:hint="eastAsia"/>
        </w:rPr>
        <w:t>的面积。</w:t>
      </w:r>
      <w:r w:rsidRPr="000A04D0">
        <w:rPr>
          <w:rFonts w:hint="eastAsia"/>
          <w:i/>
        </w:rPr>
        <w:t>P</w:t>
      </w:r>
      <w:r>
        <w:rPr>
          <w:rFonts w:hint="eastAsia"/>
        </w:rPr>
        <w:t>为整个功率谱的面积，由于</w:t>
      </w:r>
      <w:proofErr w:type="gramStart"/>
      <w:r>
        <w:rPr>
          <w:rFonts w:hint="eastAsia"/>
        </w:rPr>
        <w:t>肌</w:t>
      </w:r>
      <w:proofErr w:type="gramEnd"/>
      <w:r>
        <w:rPr>
          <w:rFonts w:hint="eastAsia"/>
        </w:rPr>
        <w:t>电信号的频率主要集中在</w:t>
      </w:r>
      <w:r>
        <w:rPr>
          <w:rFonts w:hint="eastAsia"/>
        </w:rPr>
        <w:t>50~500Hz,</w:t>
      </w:r>
      <w:r>
        <w:rPr>
          <w:rFonts w:hint="eastAsia"/>
        </w:rPr>
        <w:t>所以求</w:t>
      </w:r>
      <w:r w:rsidRPr="000A04D0">
        <w:rPr>
          <w:rFonts w:hint="eastAsia"/>
          <w:i/>
        </w:rPr>
        <w:t>P</w:t>
      </w:r>
      <w:r>
        <w:rPr>
          <w:rFonts w:hint="eastAsia"/>
        </w:rPr>
        <w:t>的积</w:t>
      </w:r>
      <w:r w:rsidR="00487030">
        <w:rPr>
          <w:rFonts w:hint="eastAsia"/>
        </w:rPr>
        <w:t>分</w:t>
      </w:r>
      <w:r>
        <w:rPr>
          <w:rFonts w:hint="eastAsia"/>
        </w:rPr>
        <w:t>区间为</w:t>
      </w:r>
      <w:r>
        <w:rPr>
          <w:rFonts w:hint="eastAsia"/>
        </w:rPr>
        <w:t>50~500Hz</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为功率谱最大值处的频率，即</w:t>
      </w:r>
      <m:oMath>
        <m:f>
          <m:fPr>
            <m:ctrlPr>
              <w:rPr>
                <w:rFonts w:ascii="Cambria Math" w:hAnsi="Cambria Math"/>
              </w:rPr>
            </m:ctrlPr>
          </m:fPr>
          <m:num>
            <m:r>
              <w:rPr>
                <w:rFonts w:ascii="Cambria Math" w:hAnsi="Cambria Math"/>
              </w:rPr>
              <m:t>dP(f)</m:t>
            </m:r>
          </m:num>
          <m:den>
            <m:r>
              <w:rPr>
                <w:rFonts w:ascii="Cambria Math" w:hAnsi="Cambria Math"/>
              </w:rPr>
              <m:t>d(f)</m:t>
            </m:r>
          </m:den>
        </m:f>
        <m:r>
          <w:rPr>
            <w:rFonts w:ascii="Cambria Math" w:hAnsi="Cambria Math"/>
          </w:rPr>
          <m:t>=0</m:t>
        </m:r>
      </m:oMath>
      <w:r>
        <w:t>的解</w:t>
      </w:r>
      <w:r>
        <w:rPr>
          <w:rFonts w:hint="eastAsia"/>
        </w:rPr>
        <w:t>，</w:t>
      </w:r>
      <w:r>
        <w:t>如果有多个解</w:t>
      </w:r>
      <w:r>
        <w:rPr>
          <w:rFonts w:hint="eastAsia"/>
        </w:rPr>
        <w:t>，</w:t>
      </w:r>
      <w:r>
        <w:t>则取使得功率谱值最大的解</w:t>
      </w:r>
      <w:r>
        <w:rPr>
          <w:rFonts w:hint="eastAsia"/>
        </w:rPr>
        <w:t>。</w:t>
      </w:r>
    </w:p>
    <w:p w:rsidR="003A4E5D" w:rsidRDefault="003A4E5D" w:rsidP="003A4E5D">
      <w:pPr>
        <w:ind w:firstLine="420"/>
      </w:pPr>
      <w:r>
        <w:rPr>
          <w:rFonts w:hint="eastAsia"/>
        </w:rPr>
        <w:t>于是每一路信号的平均值</w:t>
      </w:r>
      <w:r w:rsidR="001E3C56" w:rsidRPr="000A04D0">
        <w:rPr>
          <w:rFonts w:hint="eastAsia"/>
          <w:i/>
        </w:rPr>
        <w:t>AVE</w:t>
      </w:r>
      <w:r>
        <w:rPr>
          <w:rFonts w:hint="eastAsia"/>
        </w:rPr>
        <w:t>、积分均值</w:t>
      </w:r>
      <w:r w:rsidR="001E3C56" w:rsidRPr="000A04D0">
        <w:rPr>
          <w:rFonts w:hint="eastAsia"/>
          <w:i/>
        </w:rPr>
        <w:t>MAV</w:t>
      </w:r>
      <w:r>
        <w:rPr>
          <w:rFonts w:hint="eastAsia"/>
        </w:rPr>
        <w:t>并求解功率谱比值</w:t>
      </w:r>
      <w:r w:rsidRPr="000A04D0">
        <w:rPr>
          <w:rFonts w:hint="eastAsia"/>
          <w:i/>
        </w:rPr>
        <w:t>K</w:t>
      </w:r>
      <w:r>
        <w:rPr>
          <w:rFonts w:hint="eastAsia"/>
        </w:rPr>
        <w:t>。再根据式</w:t>
      </w:r>
      <w:r>
        <w:rPr>
          <w:rFonts w:hint="eastAsia"/>
        </w:rPr>
        <w:t>4</w:t>
      </w:r>
      <w:r>
        <w:rPr>
          <w:rFonts w:hint="eastAsia"/>
        </w:rPr>
        <w:t>计算</w:t>
      </w:r>
      <w:r w:rsidR="00BA4115">
        <w:rPr>
          <w:rFonts w:hint="eastAsia"/>
        </w:rPr>
        <w:t>第</w:t>
      </w:r>
      <w:proofErr w:type="spellStart"/>
      <w:r w:rsidR="00BA4115" w:rsidRPr="00BA4115">
        <w:rPr>
          <w:rFonts w:hint="eastAsia"/>
          <w:i/>
        </w:rPr>
        <w:t>i</w:t>
      </w:r>
      <w:proofErr w:type="spellEnd"/>
      <w:r w:rsidR="00BA4115">
        <w:rPr>
          <w:rFonts w:hint="eastAsia"/>
        </w:rPr>
        <w:t>路</w:t>
      </w:r>
      <w:r>
        <w:rPr>
          <w:rFonts w:hint="eastAsia"/>
        </w:rPr>
        <w:t>加权强度</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Pr>
          <w:rFonts w:hint="eastAsia"/>
        </w:rPr>
        <w:t>：</w:t>
      </w:r>
    </w:p>
    <w:p w:rsidR="003A4E5D" w:rsidRPr="001E3C56" w:rsidRDefault="004F6B8A" w:rsidP="003A4E5D">
      <w:pPr>
        <w:ind w:firstLine="420"/>
      </w:pP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AVE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MAV+</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K</m:t>
        </m:r>
      </m:oMath>
      <w:r w:rsidR="001E3C56">
        <w:rPr>
          <w:rFonts w:hint="eastAsia"/>
          <w:i/>
        </w:rPr>
        <w:t xml:space="preserve"> </w:t>
      </w:r>
      <w:r w:rsidR="001E3C56">
        <w:rPr>
          <w:rFonts w:hint="eastAsia"/>
        </w:rPr>
        <w:t xml:space="preserve">      (4)</w:t>
      </w:r>
    </w:p>
    <w:p w:rsidR="003A4E5D" w:rsidRDefault="003A4E5D" w:rsidP="003A4E5D">
      <w:pPr>
        <w:ind w:firstLine="420"/>
      </w:pPr>
      <w:r>
        <w:rPr>
          <w:rFonts w:hint="eastAsia"/>
        </w:rPr>
        <w:t>其中</w:t>
      </w:r>
      <m:oMath>
        <m:r>
          <w:rPr>
            <w:rFonts w:ascii="Cambria Math" w:hAnsi="Cambria Math"/>
          </w:rPr>
          <m:t>i=1,2,…n</m:t>
        </m:r>
      </m:oMath>
      <w:r w:rsidR="00BA4115">
        <w:rPr>
          <w:rFonts w:hint="eastAsia"/>
        </w:rPr>
        <w:t>(n</w:t>
      </w:r>
      <w:r w:rsidR="00BA4115">
        <w:rPr>
          <w:rFonts w:hint="eastAsia"/>
        </w:rPr>
        <w:t>表示通道数</w:t>
      </w:r>
      <w:r w:rsidR="00BA4115">
        <w:rPr>
          <w:rFonts w:hint="eastAsia"/>
        </w:rPr>
        <w:t>)</w:t>
      </w:r>
      <w:r>
        <w:rPr>
          <w:rFonts w:hint="eastAsia"/>
        </w:rPr>
        <w:t>暂取</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r>
          <w:rPr>
            <w:rFonts w:ascii="Cambria Math" w:hAnsi="Cambria Math"/>
          </w:rPr>
          <m:t>=0.3</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=0.3</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=0.4</m:t>
        </m:r>
      </m:oMath>
      <w:r>
        <w:rPr>
          <w:rFonts w:hint="eastAsia"/>
        </w:rPr>
        <w:t>。</w:t>
      </w:r>
      <w:r>
        <w:t>再对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t>进行归一化</w:t>
      </w:r>
      <w:r>
        <w:rPr>
          <w:rFonts w:hint="eastAsia"/>
        </w:rPr>
        <w:t>，</w:t>
      </w:r>
      <w:r w:rsidR="00BA4115">
        <w:t>给出评级系数</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00BA4115">
        <w:rPr>
          <w:rFonts w:hint="eastAsia"/>
        </w:rPr>
        <w:t>（式</w:t>
      </w:r>
      <w:r w:rsidR="00BA4115">
        <w:rPr>
          <w:rFonts w:hint="eastAsia"/>
        </w:rPr>
        <w:t>5</w:t>
      </w:r>
      <w:r w:rsidR="00BA4115">
        <w:rPr>
          <w:rFonts w:hint="eastAsia"/>
        </w:rPr>
        <w:t>）：</w:t>
      </w:r>
    </w:p>
    <w:p w:rsidR="004A5F98" w:rsidRPr="001E3C56" w:rsidRDefault="004F6B8A" w:rsidP="00F1306A">
      <w:pPr>
        <w:ind w:firstLineChars="600" w:firstLine="1260"/>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den>
        </m:f>
      </m:oMath>
      <w:r w:rsidR="001E3C56">
        <w:rPr>
          <w:rFonts w:hint="eastAsia"/>
        </w:rPr>
        <w:t xml:space="preserve">     </w:t>
      </w:r>
      <w:r w:rsidR="00F1306A">
        <w:rPr>
          <w:rFonts w:hint="eastAsia"/>
        </w:rPr>
        <w:t xml:space="preserve"> </w:t>
      </w:r>
      <w:r w:rsidR="001E3C56">
        <w:rPr>
          <w:rFonts w:hint="eastAsia"/>
        </w:rPr>
        <w:t xml:space="preserve">        (5)</w:t>
      </w:r>
    </w:p>
    <w:p w:rsidR="00BA4115" w:rsidRDefault="004F6B8A" w:rsidP="00BA4115">
      <w:pPr>
        <w:ind w:firstLine="420"/>
      </w:pP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A4115" w:rsidRPr="00BA4115">
        <w:rPr>
          <w:rFonts w:hint="eastAsia"/>
        </w:rPr>
        <w:t>越大表示</w:t>
      </w:r>
      <w:r w:rsidR="00BA4115">
        <w:rPr>
          <w:rFonts w:hint="eastAsia"/>
        </w:rPr>
        <w:t>该通道所对应的肌肉运动强度越大。对于某一个训练动作，给出相应的肌肉评价，可以判定该动作更适合增强哪块肌肉的训练。通过</w:t>
      </w:r>
      <w:proofErr w:type="gramStart"/>
      <w:r w:rsidR="00BA4115">
        <w:rPr>
          <w:rFonts w:hint="eastAsia"/>
        </w:rPr>
        <w:t>肌</w:t>
      </w:r>
      <w:proofErr w:type="gramEnd"/>
      <w:r w:rsidR="00BA4115">
        <w:rPr>
          <w:rFonts w:hint="eastAsia"/>
        </w:rPr>
        <w:t>电信号强度评级有助于我们设计更合理的训练动作，达到训练某块肌肉的目的。</w:t>
      </w:r>
    </w:p>
    <w:p w:rsidR="00E81701" w:rsidRDefault="00E81701" w:rsidP="00E81701">
      <w:pPr>
        <w:pStyle w:val="1"/>
      </w:pPr>
      <w:r>
        <w:rPr>
          <w:rFonts w:hint="eastAsia"/>
        </w:rPr>
        <w:t>结论</w:t>
      </w:r>
    </w:p>
    <w:p w:rsidR="00E906F7" w:rsidRDefault="00E81701" w:rsidP="00BA4115">
      <w:pPr>
        <w:ind w:firstLine="420"/>
      </w:pPr>
      <w:r>
        <w:rPr>
          <w:rFonts w:hint="eastAsia"/>
        </w:rPr>
        <w:t>本文设计了一套多路</w:t>
      </w:r>
      <w:proofErr w:type="gramStart"/>
      <w:r>
        <w:rPr>
          <w:rFonts w:hint="eastAsia"/>
        </w:rPr>
        <w:t>肌</w:t>
      </w:r>
      <w:proofErr w:type="gramEnd"/>
      <w:r>
        <w:rPr>
          <w:rFonts w:hint="eastAsia"/>
        </w:rPr>
        <w:t>电信号采集与分析系统。对一个训练动作，进行了多个肌肉群的表面肌电信号采集，并</w:t>
      </w:r>
      <w:r w:rsidR="00E906F7">
        <w:rPr>
          <w:rFonts w:hint="eastAsia"/>
        </w:rPr>
        <w:t>通过提取表面肌电信号的时域、频域特征值，进行加权归一化等计算，</w:t>
      </w:r>
      <w:r>
        <w:rPr>
          <w:rFonts w:hint="eastAsia"/>
        </w:rPr>
        <w:t>分析了该动作对应肌肉群的运动强度。</w:t>
      </w:r>
      <w:r w:rsidR="00E906F7">
        <w:rPr>
          <w:rFonts w:hint="eastAsia"/>
        </w:rPr>
        <w:t>有助于设计更具目的性的运动动作，</w:t>
      </w:r>
      <w:r>
        <w:rPr>
          <w:rFonts w:hint="eastAsia"/>
        </w:rPr>
        <w:t>具有很强的现实意义。</w:t>
      </w:r>
    </w:p>
    <w:p w:rsidR="00BA4115" w:rsidRPr="00BA4115" w:rsidRDefault="00E81701" w:rsidP="00BA4115">
      <w:pPr>
        <w:ind w:firstLine="420"/>
      </w:pPr>
      <w:r>
        <w:rPr>
          <w:rFonts w:hint="eastAsia"/>
        </w:rPr>
        <w:t>本实验中加权系数</w:t>
      </w:r>
      <m:oMath>
        <m:r>
          <m:rPr>
            <m:sty m:val="p"/>
          </m:rPr>
          <w:rPr>
            <w:rFonts w:ascii="Cambria Math" w:hAnsi="Cambria Math"/>
          </w:rPr>
          <m:t>α</m:t>
        </m:r>
      </m:oMath>
      <w:r>
        <w:rPr>
          <w:rFonts w:hint="eastAsia"/>
        </w:rPr>
        <w:t>的取值，在个别个体上取得了较好的实验效果。但推广到一般，还需要搜集更多的样本数据进行统计分析</w:t>
      </w:r>
      <w:r w:rsidR="00E84BE8">
        <w:rPr>
          <w:rFonts w:hint="eastAsia"/>
        </w:rPr>
        <w:t>，验证得到更一般化的</w:t>
      </w:r>
      <m:oMath>
        <m:r>
          <m:rPr>
            <m:sty m:val="p"/>
          </m:rPr>
          <w:rPr>
            <w:rFonts w:ascii="Cambria Math" w:hAnsi="Cambria Math"/>
          </w:rPr>
          <m:t>α</m:t>
        </m:r>
      </m:oMath>
      <w:r w:rsidR="00E84BE8">
        <w:rPr>
          <w:rFonts w:hint="eastAsia"/>
        </w:rPr>
        <w:t>值</w:t>
      </w:r>
      <w:r>
        <w:rPr>
          <w:rFonts w:hint="eastAsia"/>
        </w:rPr>
        <w:t>。</w:t>
      </w:r>
    </w:p>
    <w:p w:rsidR="004A5F98" w:rsidRDefault="004A5F98" w:rsidP="00572716">
      <w:pPr>
        <w:ind w:firstLine="420"/>
        <w:jc w:val="center"/>
      </w:pPr>
    </w:p>
    <w:p w:rsidR="00CB0079" w:rsidRPr="00E81701" w:rsidRDefault="00CB0079" w:rsidP="00572716">
      <w:pPr>
        <w:ind w:firstLine="420"/>
        <w:jc w:val="center"/>
      </w:pPr>
    </w:p>
    <w:p w:rsidR="004A5F98" w:rsidRDefault="004A5F98" w:rsidP="00572716">
      <w:pPr>
        <w:ind w:firstLine="420"/>
        <w:jc w:val="center"/>
      </w:pPr>
    </w:p>
    <w:p w:rsidR="00502622" w:rsidRDefault="00502622" w:rsidP="003C5A9B">
      <w:pPr>
        <w:ind w:firstLine="420"/>
      </w:pPr>
    </w:p>
    <w:p w:rsidR="003C5A9B" w:rsidRPr="009E1AF7" w:rsidRDefault="003C5A9B" w:rsidP="009E1AF7">
      <w:pPr>
        <w:ind w:firstLine="420"/>
        <w:jc w:val="center"/>
        <w:rPr>
          <w:rFonts w:ascii="黑体" w:eastAsia="黑体" w:hAnsi="黑体"/>
        </w:rPr>
      </w:pPr>
      <w:r w:rsidRPr="009E1AF7">
        <w:rPr>
          <w:rFonts w:ascii="黑体" w:eastAsia="黑体" w:hAnsi="黑体" w:hint="eastAsia"/>
        </w:rPr>
        <w:t>参考文献</w:t>
      </w:r>
    </w:p>
    <w:p w:rsidR="003F453F" w:rsidRDefault="003309D6" w:rsidP="003309D6">
      <w:pPr>
        <w:rPr>
          <w:rFonts w:cs="Arial"/>
          <w:color w:val="000000"/>
          <w:sz w:val="15"/>
          <w:szCs w:val="15"/>
          <w:shd w:val="clear" w:color="auto" w:fill="FFFFFF"/>
        </w:rPr>
      </w:pPr>
      <w:r>
        <w:rPr>
          <w:rFonts w:cs="Arial" w:hint="eastAsia"/>
          <w:color w:val="000000"/>
          <w:sz w:val="15"/>
          <w:szCs w:val="15"/>
          <w:shd w:val="clear" w:color="auto" w:fill="FFFFFF"/>
        </w:rPr>
        <w:t xml:space="preserve">[1] </w:t>
      </w:r>
      <w:r>
        <w:rPr>
          <w:rFonts w:cs="Arial" w:hint="eastAsia"/>
          <w:color w:val="000000"/>
          <w:sz w:val="15"/>
          <w:szCs w:val="15"/>
          <w:shd w:val="clear" w:color="auto" w:fill="FFFFFF"/>
        </w:rPr>
        <w:t>卢蕾</w:t>
      </w:r>
      <w:r>
        <w:rPr>
          <w:rFonts w:cs="Arial" w:hint="eastAsia"/>
          <w:color w:val="000000"/>
          <w:sz w:val="15"/>
          <w:szCs w:val="15"/>
          <w:shd w:val="clear" w:color="auto" w:fill="FFFFFF"/>
        </w:rPr>
        <w:t>.</w:t>
      </w:r>
      <w:r>
        <w:rPr>
          <w:rFonts w:cs="Arial" w:hint="eastAsia"/>
          <w:color w:val="000000"/>
          <w:sz w:val="15"/>
          <w:szCs w:val="15"/>
          <w:shd w:val="clear" w:color="auto" w:fill="FFFFFF"/>
        </w:rPr>
        <w:t>基于表面肌电信号区分上肢动作的实验研究</w:t>
      </w:r>
      <w:r>
        <w:rPr>
          <w:rFonts w:cs="Arial" w:hint="eastAsia"/>
          <w:color w:val="000000"/>
          <w:sz w:val="15"/>
          <w:szCs w:val="15"/>
          <w:shd w:val="clear" w:color="auto" w:fill="FFFFFF"/>
        </w:rPr>
        <w:t>.</w:t>
      </w:r>
      <w:r>
        <w:rPr>
          <w:rFonts w:cs="Arial" w:hint="eastAsia"/>
          <w:color w:val="000000"/>
          <w:sz w:val="15"/>
          <w:szCs w:val="15"/>
          <w:shd w:val="clear" w:color="auto" w:fill="FFFFFF"/>
        </w:rPr>
        <w:t>北京协和医院</w:t>
      </w:r>
      <w:r>
        <w:rPr>
          <w:rFonts w:cs="Arial" w:hint="eastAsia"/>
          <w:color w:val="000000"/>
          <w:sz w:val="15"/>
          <w:szCs w:val="15"/>
          <w:shd w:val="clear" w:color="auto" w:fill="FFFFFF"/>
        </w:rPr>
        <w:t>,2011.</w:t>
      </w:r>
    </w:p>
    <w:p w:rsidR="003F453F" w:rsidRDefault="003309D6" w:rsidP="003309D6">
      <w:pPr>
        <w:rPr>
          <w:rFonts w:cs="Arial"/>
          <w:color w:val="000000"/>
          <w:sz w:val="15"/>
          <w:szCs w:val="15"/>
          <w:shd w:val="clear" w:color="auto" w:fill="FFFFFF"/>
        </w:rPr>
      </w:pPr>
      <w:r>
        <w:rPr>
          <w:rFonts w:cs="Arial" w:hint="eastAsia"/>
          <w:color w:val="000000"/>
          <w:sz w:val="15"/>
          <w:szCs w:val="15"/>
          <w:shd w:val="clear" w:color="auto" w:fill="FFFFFF"/>
        </w:rPr>
        <w:t xml:space="preserve">[2] </w:t>
      </w:r>
      <w:r>
        <w:rPr>
          <w:rFonts w:cs="Arial" w:hint="eastAsia"/>
          <w:color w:val="000000"/>
          <w:sz w:val="15"/>
          <w:szCs w:val="15"/>
          <w:shd w:val="clear" w:color="auto" w:fill="FFFFFF"/>
        </w:rPr>
        <w:t>张莉</w:t>
      </w:r>
      <w:r>
        <w:rPr>
          <w:rFonts w:cs="Arial" w:hint="eastAsia"/>
          <w:color w:val="000000"/>
          <w:sz w:val="15"/>
          <w:szCs w:val="15"/>
          <w:shd w:val="clear" w:color="auto" w:fill="FFFFFF"/>
        </w:rPr>
        <w:t>.</w:t>
      </w:r>
      <w:r>
        <w:rPr>
          <w:rFonts w:cs="Arial" w:hint="eastAsia"/>
          <w:color w:val="000000"/>
          <w:sz w:val="15"/>
          <w:szCs w:val="15"/>
          <w:shd w:val="clear" w:color="auto" w:fill="FFFFFF"/>
        </w:rPr>
        <w:t>表面肌电信号模式识别及其运动分析</w:t>
      </w:r>
      <w:r>
        <w:rPr>
          <w:rFonts w:cs="Arial" w:hint="eastAsia"/>
          <w:color w:val="000000"/>
          <w:sz w:val="15"/>
          <w:szCs w:val="15"/>
          <w:shd w:val="clear" w:color="auto" w:fill="FFFFFF"/>
        </w:rPr>
        <w:t>.</w:t>
      </w:r>
      <w:r>
        <w:rPr>
          <w:rFonts w:cs="Arial" w:hint="eastAsia"/>
          <w:color w:val="000000"/>
          <w:sz w:val="15"/>
          <w:szCs w:val="15"/>
          <w:shd w:val="clear" w:color="auto" w:fill="FFFFFF"/>
        </w:rPr>
        <w:t>吉林大学</w:t>
      </w:r>
      <w:r>
        <w:rPr>
          <w:rFonts w:cs="Arial" w:hint="eastAsia"/>
          <w:color w:val="000000"/>
          <w:sz w:val="15"/>
          <w:szCs w:val="15"/>
          <w:shd w:val="clear" w:color="auto" w:fill="FFFFFF"/>
        </w:rPr>
        <w:t>,2013.</w:t>
      </w:r>
    </w:p>
    <w:p w:rsidR="003F453F" w:rsidRDefault="003309D6" w:rsidP="003309D6">
      <w:pPr>
        <w:rPr>
          <w:rFonts w:cs="Arial"/>
          <w:color w:val="000000"/>
          <w:sz w:val="15"/>
          <w:szCs w:val="15"/>
          <w:shd w:val="clear" w:color="auto" w:fill="FFFFFF"/>
        </w:rPr>
      </w:pPr>
      <w:r>
        <w:rPr>
          <w:rFonts w:cs="Arial" w:hint="eastAsia"/>
          <w:color w:val="000000"/>
          <w:sz w:val="15"/>
          <w:szCs w:val="15"/>
          <w:shd w:val="clear" w:color="auto" w:fill="FFFFFF"/>
        </w:rPr>
        <w:t xml:space="preserve">[3] </w:t>
      </w:r>
      <w:r w:rsidR="00B41697">
        <w:rPr>
          <w:rFonts w:cs="Arial" w:hint="eastAsia"/>
          <w:color w:val="000000"/>
          <w:sz w:val="15"/>
          <w:szCs w:val="15"/>
          <w:shd w:val="clear" w:color="auto" w:fill="FFFFFF"/>
        </w:rPr>
        <w:t>马静云</w:t>
      </w:r>
      <w:r w:rsidR="00B41697">
        <w:rPr>
          <w:rFonts w:cs="Arial" w:hint="eastAsia"/>
          <w:color w:val="000000"/>
          <w:sz w:val="15"/>
          <w:szCs w:val="15"/>
          <w:shd w:val="clear" w:color="auto" w:fill="FFFFFF"/>
        </w:rPr>
        <w:t xml:space="preserve">. </w:t>
      </w:r>
      <w:r w:rsidR="00B41697">
        <w:rPr>
          <w:rFonts w:cs="Arial" w:hint="eastAsia"/>
          <w:color w:val="000000"/>
          <w:sz w:val="15"/>
          <w:szCs w:val="15"/>
          <w:shd w:val="clear" w:color="auto" w:fill="FFFFFF"/>
        </w:rPr>
        <w:t>康复运动中表面肌电信号分析方法研究</w:t>
      </w:r>
      <w:r w:rsidR="00B41697">
        <w:rPr>
          <w:rFonts w:cs="Arial" w:hint="eastAsia"/>
          <w:color w:val="000000"/>
          <w:sz w:val="15"/>
          <w:szCs w:val="15"/>
          <w:shd w:val="clear" w:color="auto" w:fill="FFFFFF"/>
        </w:rPr>
        <w:t xml:space="preserve">. </w:t>
      </w:r>
      <w:r w:rsidR="00B41697">
        <w:rPr>
          <w:rFonts w:cs="Arial" w:hint="eastAsia"/>
          <w:color w:val="000000"/>
          <w:sz w:val="15"/>
          <w:szCs w:val="15"/>
          <w:shd w:val="clear" w:color="auto" w:fill="FFFFFF"/>
        </w:rPr>
        <w:t>燕山大学</w:t>
      </w:r>
      <w:r w:rsidR="00B41697">
        <w:rPr>
          <w:rFonts w:cs="Arial" w:hint="eastAsia"/>
          <w:color w:val="000000"/>
          <w:sz w:val="15"/>
          <w:szCs w:val="15"/>
          <w:shd w:val="clear" w:color="auto" w:fill="FFFFFF"/>
        </w:rPr>
        <w:t>, 2015.</w:t>
      </w:r>
    </w:p>
    <w:p w:rsidR="003E4DFA" w:rsidRPr="00B41697" w:rsidRDefault="00B41697" w:rsidP="00B41697">
      <w:pPr>
        <w:rPr>
          <w:rFonts w:cs="Arial"/>
          <w:color w:val="000000"/>
          <w:sz w:val="15"/>
          <w:szCs w:val="15"/>
          <w:shd w:val="clear" w:color="auto" w:fill="FFFFFF"/>
        </w:rPr>
      </w:pPr>
      <w:r w:rsidRPr="00B41697">
        <w:rPr>
          <w:rFonts w:cs="Arial" w:hint="eastAsia"/>
          <w:color w:val="000000"/>
          <w:sz w:val="15"/>
          <w:szCs w:val="15"/>
          <w:shd w:val="clear" w:color="auto" w:fill="FFFFFF"/>
        </w:rPr>
        <w:t xml:space="preserve">[4] </w:t>
      </w:r>
      <w:proofErr w:type="gramStart"/>
      <w:r w:rsidRPr="00B41697">
        <w:rPr>
          <w:rFonts w:cs="Arial" w:hint="eastAsia"/>
          <w:color w:val="000000"/>
          <w:sz w:val="15"/>
          <w:szCs w:val="15"/>
          <w:shd w:val="clear" w:color="auto" w:fill="FFFFFF"/>
        </w:rPr>
        <w:t>任见</w:t>
      </w:r>
      <w:proofErr w:type="gramEnd"/>
      <w:r w:rsidRPr="00B41697">
        <w:rPr>
          <w:rFonts w:cs="Arial" w:hint="eastAsia"/>
          <w:color w:val="000000"/>
          <w:sz w:val="15"/>
          <w:szCs w:val="15"/>
          <w:shd w:val="clear" w:color="auto" w:fill="FFFFFF"/>
        </w:rPr>
        <w:t xml:space="preserve">, </w:t>
      </w:r>
      <w:proofErr w:type="gramStart"/>
      <w:r w:rsidRPr="00B41697">
        <w:rPr>
          <w:rFonts w:cs="Arial" w:hint="eastAsia"/>
          <w:color w:val="000000"/>
          <w:sz w:val="15"/>
          <w:szCs w:val="15"/>
          <w:shd w:val="clear" w:color="auto" w:fill="FFFFFF"/>
        </w:rPr>
        <w:t>李传江</w:t>
      </w:r>
      <w:proofErr w:type="gramEnd"/>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翟润哲</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等</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上肢肌肉疲劳的</w:t>
      </w:r>
      <w:proofErr w:type="spellStart"/>
      <w:r w:rsidRPr="00B41697">
        <w:rPr>
          <w:rFonts w:cs="Arial" w:hint="eastAsia"/>
          <w:color w:val="000000"/>
          <w:sz w:val="15"/>
          <w:szCs w:val="15"/>
          <w:shd w:val="clear" w:color="auto" w:fill="FFFFFF"/>
        </w:rPr>
        <w:t>sEMG</w:t>
      </w:r>
      <w:proofErr w:type="spellEnd"/>
      <w:r w:rsidRPr="00B41697">
        <w:rPr>
          <w:rFonts w:cs="Arial" w:hint="eastAsia"/>
          <w:color w:val="000000"/>
          <w:sz w:val="15"/>
          <w:szCs w:val="15"/>
          <w:shd w:val="clear" w:color="auto" w:fill="FFFFFF"/>
        </w:rPr>
        <w:t>信号特征分析</w:t>
      </w:r>
      <w:r w:rsidRPr="00B41697">
        <w:rPr>
          <w:rFonts w:cs="Arial" w:hint="eastAsia"/>
          <w:color w:val="000000"/>
          <w:sz w:val="15"/>
          <w:szCs w:val="15"/>
          <w:shd w:val="clear" w:color="auto" w:fill="FFFFFF"/>
        </w:rPr>
        <w:t>//2015</w:t>
      </w:r>
      <w:r w:rsidRPr="00B41697">
        <w:rPr>
          <w:rFonts w:cs="Arial" w:hint="eastAsia"/>
          <w:color w:val="000000"/>
          <w:sz w:val="15"/>
          <w:szCs w:val="15"/>
          <w:shd w:val="clear" w:color="auto" w:fill="FFFFFF"/>
        </w:rPr>
        <w:t>全国嵌入式仪表及系统技术</w:t>
      </w:r>
      <w:proofErr w:type="gramStart"/>
      <w:r w:rsidRPr="00B41697">
        <w:rPr>
          <w:rFonts w:cs="Arial" w:hint="eastAsia"/>
          <w:color w:val="000000"/>
          <w:sz w:val="15"/>
          <w:szCs w:val="15"/>
          <w:shd w:val="clear" w:color="auto" w:fill="FFFFFF"/>
        </w:rPr>
        <w:t>会议序册</w:t>
      </w:r>
      <w:proofErr w:type="gramEnd"/>
      <w:r w:rsidRPr="00B41697">
        <w:rPr>
          <w:rFonts w:cs="Arial" w:hint="eastAsia"/>
          <w:color w:val="000000"/>
          <w:sz w:val="15"/>
          <w:szCs w:val="15"/>
          <w:shd w:val="clear" w:color="auto" w:fill="FFFFFF"/>
        </w:rPr>
        <w:t>. 2015.</w:t>
      </w:r>
    </w:p>
    <w:p w:rsidR="00B41697" w:rsidRPr="00B41697" w:rsidRDefault="00B41697" w:rsidP="00B41697">
      <w:pPr>
        <w:rPr>
          <w:rFonts w:cs="Arial"/>
          <w:color w:val="000000"/>
          <w:sz w:val="15"/>
          <w:szCs w:val="15"/>
          <w:shd w:val="clear" w:color="auto" w:fill="FFFFFF"/>
        </w:rPr>
      </w:pPr>
      <w:r w:rsidRPr="00B41697">
        <w:rPr>
          <w:rFonts w:cs="Arial" w:hint="eastAsia"/>
          <w:color w:val="000000"/>
          <w:sz w:val="15"/>
          <w:szCs w:val="15"/>
          <w:shd w:val="clear" w:color="auto" w:fill="FFFFFF"/>
        </w:rPr>
        <w:t xml:space="preserve">[5] </w:t>
      </w:r>
      <w:r w:rsidRPr="00B41697">
        <w:rPr>
          <w:rFonts w:cs="Arial" w:hint="eastAsia"/>
          <w:color w:val="000000"/>
          <w:sz w:val="15"/>
          <w:szCs w:val="15"/>
          <w:shd w:val="clear" w:color="auto" w:fill="FFFFFF"/>
        </w:rPr>
        <w:t>杨瑞</w:t>
      </w:r>
      <w:r w:rsidRPr="00B41697">
        <w:rPr>
          <w:rFonts w:cs="Arial" w:hint="eastAsia"/>
          <w:color w:val="000000"/>
          <w:sz w:val="15"/>
          <w:szCs w:val="15"/>
          <w:shd w:val="clear" w:color="auto" w:fill="FFFFFF"/>
        </w:rPr>
        <w:t xml:space="preserve">. </w:t>
      </w:r>
      <w:proofErr w:type="gramStart"/>
      <w:r w:rsidRPr="00B41697">
        <w:rPr>
          <w:rFonts w:cs="Arial" w:hint="eastAsia"/>
          <w:color w:val="000000"/>
          <w:sz w:val="15"/>
          <w:szCs w:val="15"/>
          <w:shd w:val="clear" w:color="auto" w:fill="FFFFFF"/>
        </w:rPr>
        <w:t>肌</w:t>
      </w:r>
      <w:proofErr w:type="gramEnd"/>
      <w:r w:rsidRPr="00B41697">
        <w:rPr>
          <w:rFonts w:cs="Arial" w:hint="eastAsia"/>
          <w:color w:val="000000"/>
          <w:sz w:val="15"/>
          <w:szCs w:val="15"/>
          <w:shd w:val="clear" w:color="auto" w:fill="FFFFFF"/>
        </w:rPr>
        <w:t>电信号采集与分析系统的研制</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华中科技大学</w:t>
      </w:r>
      <w:r w:rsidRPr="00B41697">
        <w:rPr>
          <w:rFonts w:cs="Arial" w:hint="eastAsia"/>
          <w:color w:val="000000"/>
          <w:sz w:val="15"/>
          <w:szCs w:val="15"/>
          <w:shd w:val="clear" w:color="auto" w:fill="FFFFFF"/>
        </w:rPr>
        <w:t>, 2009.</w:t>
      </w:r>
    </w:p>
    <w:p w:rsidR="00B41697" w:rsidRDefault="00B41697" w:rsidP="00B41697">
      <w:pPr>
        <w:rPr>
          <w:rFonts w:cs="Arial"/>
          <w:color w:val="000000"/>
          <w:sz w:val="15"/>
          <w:szCs w:val="15"/>
          <w:shd w:val="clear" w:color="auto" w:fill="FFFFFF"/>
        </w:rPr>
      </w:pPr>
      <w:r w:rsidRPr="00B41697">
        <w:rPr>
          <w:rFonts w:cs="Arial" w:hint="eastAsia"/>
          <w:color w:val="000000"/>
          <w:sz w:val="15"/>
          <w:szCs w:val="15"/>
          <w:shd w:val="clear" w:color="auto" w:fill="FFFFFF"/>
        </w:rPr>
        <w:t xml:space="preserve">[6] </w:t>
      </w:r>
      <w:proofErr w:type="gramStart"/>
      <w:r w:rsidRPr="00B41697">
        <w:rPr>
          <w:rFonts w:cs="Arial" w:hint="eastAsia"/>
          <w:color w:val="000000"/>
          <w:sz w:val="15"/>
          <w:szCs w:val="15"/>
          <w:shd w:val="clear" w:color="auto" w:fill="FFFFFF"/>
        </w:rPr>
        <w:t>王喜太</w:t>
      </w:r>
      <w:proofErr w:type="gramEnd"/>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王强</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张晓玉</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等</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基于</w:t>
      </w:r>
      <w:proofErr w:type="gramStart"/>
      <w:r w:rsidRPr="00B41697">
        <w:rPr>
          <w:rFonts w:cs="Arial" w:hint="eastAsia"/>
          <w:color w:val="000000"/>
          <w:sz w:val="15"/>
          <w:szCs w:val="15"/>
          <w:shd w:val="clear" w:color="auto" w:fill="FFFFFF"/>
        </w:rPr>
        <w:t>肌</w:t>
      </w:r>
      <w:proofErr w:type="gramEnd"/>
      <w:r w:rsidRPr="00B41697">
        <w:rPr>
          <w:rFonts w:cs="Arial" w:hint="eastAsia"/>
          <w:color w:val="000000"/>
          <w:sz w:val="15"/>
          <w:szCs w:val="15"/>
          <w:shd w:val="clear" w:color="auto" w:fill="FFFFFF"/>
        </w:rPr>
        <w:t>电传感器的下肢康复训练模式识别的研究</w:t>
      </w:r>
      <w:r w:rsidRPr="00B41697">
        <w:rPr>
          <w:rFonts w:cs="Arial" w:hint="eastAsia"/>
          <w:color w:val="000000"/>
          <w:sz w:val="15"/>
          <w:szCs w:val="15"/>
          <w:shd w:val="clear" w:color="auto" w:fill="FFFFFF"/>
        </w:rPr>
        <w:t xml:space="preserve">. </w:t>
      </w:r>
      <w:r w:rsidRPr="00B41697">
        <w:rPr>
          <w:rFonts w:cs="Arial" w:hint="eastAsia"/>
          <w:color w:val="000000"/>
          <w:sz w:val="15"/>
          <w:szCs w:val="15"/>
          <w:shd w:val="clear" w:color="auto" w:fill="FFFFFF"/>
        </w:rPr>
        <w:t>中国康复理论与实践</w:t>
      </w:r>
      <w:r w:rsidRPr="00B41697">
        <w:rPr>
          <w:rFonts w:cs="Arial" w:hint="eastAsia"/>
          <w:color w:val="000000"/>
          <w:sz w:val="15"/>
          <w:szCs w:val="15"/>
          <w:shd w:val="clear" w:color="auto" w:fill="FFFFFF"/>
        </w:rPr>
        <w:t>, 2009, 15(1):</w:t>
      </w:r>
      <w:proofErr w:type="gramStart"/>
      <w:r w:rsidRPr="00B41697">
        <w:rPr>
          <w:rFonts w:cs="Arial" w:hint="eastAsia"/>
          <w:color w:val="000000"/>
          <w:sz w:val="15"/>
          <w:szCs w:val="15"/>
          <w:shd w:val="clear" w:color="auto" w:fill="FFFFFF"/>
        </w:rPr>
        <w:t>90-92.</w:t>
      </w:r>
      <w:proofErr w:type="gramEnd"/>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B41697">
      <w:pPr>
        <w:rPr>
          <w:rFonts w:cs="Arial"/>
          <w:color w:val="000000"/>
          <w:sz w:val="15"/>
          <w:szCs w:val="15"/>
          <w:shd w:val="clear" w:color="auto" w:fill="FFFFFF"/>
        </w:rPr>
      </w:pPr>
    </w:p>
    <w:p w:rsidR="000D0B53" w:rsidRDefault="000D0B53" w:rsidP="00E515D2">
      <w:pPr>
        <w:jc w:val="left"/>
        <w:rPr>
          <w:rFonts w:ascii="黑体" w:eastAsia="黑体" w:hAnsi="黑体"/>
        </w:rPr>
      </w:pPr>
      <w:r w:rsidRPr="00E515D2">
        <w:rPr>
          <w:rFonts w:ascii="黑体" w:eastAsia="黑体" w:hAnsi="黑体" w:hint="eastAsia"/>
        </w:rPr>
        <w:t>作者简介</w:t>
      </w:r>
    </w:p>
    <w:p w:rsidR="00E515D2" w:rsidRDefault="00E515D2" w:rsidP="00E515D2">
      <w:pPr>
        <w:rPr>
          <w:rFonts w:cs="Arial"/>
          <w:color w:val="000000"/>
          <w:sz w:val="15"/>
          <w:szCs w:val="15"/>
          <w:shd w:val="clear" w:color="auto" w:fill="FFFFFF"/>
        </w:rPr>
      </w:pPr>
      <w:r w:rsidRPr="00E515D2">
        <w:rPr>
          <w:rFonts w:cs="Arial" w:hint="eastAsia"/>
          <w:color w:val="000000"/>
          <w:sz w:val="15"/>
          <w:szCs w:val="15"/>
          <w:shd w:val="clear" w:color="auto" w:fill="FFFFFF"/>
        </w:rPr>
        <w:t>第一作者</w:t>
      </w:r>
      <w:r>
        <w:rPr>
          <w:rFonts w:cs="Arial" w:hint="eastAsia"/>
          <w:color w:val="000000"/>
          <w:sz w:val="15"/>
          <w:szCs w:val="15"/>
          <w:shd w:val="clear" w:color="auto" w:fill="FFFFFF"/>
        </w:rPr>
        <w:t xml:space="preserve">: </w:t>
      </w:r>
      <w:r w:rsidRPr="00E515D2">
        <w:rPr>
          <w:rFonts w:cs="Arial" w:hint="eastAsia"/>
          <w:color w:val="000000"/>
          <w:sz w:val="15"/>
          <w:szCs w:val="15"/>
          <w:shd w:val="clear" w:color="auto" w:fill="FFFFFF"/>
        </w:rPr>
        <w:t>李锋</w:t>
      </w:r>
      <w:r>
        <w:rPr>
          <w:rFonts w:cs="Arial" w:hint="eastAsia"/>
          <w:color w:val="000000"/>
          <w:sz w:val="15"/>
          <w:szCs w:val="15"/>
          <w:shd w:val="clear" w:color="auto" w:fill="FFFFFF"/>
        </w:rPr>
        <w:t xml:space="preserve">, </w:t>
      </w:r>
      <w:r>
        <w:rPr>
          <w:rFonts w:cs="Arial" w:hint="eastAsia"/>
          <w:color w:val="000000"/>
          <w:sz w:val="15"/>
          <w:szCs w:val="15"/>
          <w:shd w:val="clear" w:color="auto" w:fill="FFFFFF"/>
        </w:rPr>
        <w:t>男</w:t>
      </w:r>
      <w:r>
        <w:rPr>
          <w:rFonts w:cs="Arial" w:hint="eastAsia"/>
          <w:color w:val="000000"/>
          <w:sz w:val="15"/>
          <w:szCs w:val="15"/>
          <w:shd w:val="clear" w:color="auto" w:fill="FFFFFF"/>
        </w:rPr>
        <w:t>, 1969</w:t>
      </w:r>
      <w:r>
        <w:rPr>
          <w:rFonts w:cs="Arial" w:hint="eastAsia"/>
          <w:color w:val="000000"/>
          <w:sz w:val="15"/>
          <w:szCs w:val="15"/>
          <w:shd w:val="clear" w:color="auto" w:fill="FFFFFF"/>
        </w:rPr>
        <w:t>年生</w:t>
      </w:r>
      <w:r>
        <w:rPr>
          <w:rFonts w:cs="Arial" w:hint="eastAsia"/>
          <w:color w:val="000000"/>
          <w:sz w:val="15"/>
          <w:szCs w:val="15"/>
          <w:shd w:val="clear" w:color="auto" w:fill="FFFFFF"/>
        </w:rPr>
        <w:t xml:space="preserve">, </w:t>
      </w:r>
      <w:r w:rsidRPr="00E515D2">
        <w:rPr>
          <w:rFonts w:cs="Arial" w:hint="eastAsia"/>
          <w:color w:val="000000"/>
          <w:sz w:val="15"/>
          <w:szCs w:val="15"/>
          <w:shd w:val="clear" w:color="auto" w:fill="FFFFFF"/>
        </w:rPr>
        <w:t>博士</w:t>
      </w:r>
      <w:r>
        <w:rPr>
          <w:rFonts w:cs="Arial" w:hint="eastAsia"/>
          <w:color w:val="000000"/>
          <w:sz w:val="15"/>
          <w:szCs w:val="15"/>
          <w:shd w:val="clear" w:color="auto" w:fill="FFFFFF"/>
        </w:rPr>
        <w:t xml:space="preserve">, </w:t>
      </w:r>
      <w:r>
        <w:rPr>
          <w:rFonts w:cs="Arial" w:hint="eastAsia"/>
          <w:color w:val="000000"/>
          <w:sz w:val="15"/>
          <w:szCs w:val="15"/>
          <w:shd w:val="clear" w:color="auto" w:fill="FFFFFF"/>
        </w:rPr>
        <w:t>教授</w:t>
      </w:r>
      <w:r>
        <w:rPr>
          <w:rFonts w:cs="Arial" w:hint="eastAsia"/>
          <w:color w:val="000000"/>
          <w:sz w:val="15"/>
          <w:szCs w:val="15"/>
          <w:shd w:val="clear" w:color="auto" w:fill="FFFFFF"/>
        </w:rPr>
        <w:t xml:space="preserve">, </w:t>
      </w:r>
      <w:r>
        <w:rPr>
          <w:rFonts w:cs="Arial" w:hint="eastAsia"/>
          <w:color w:val="000000"/>
          <w:sz w:val="15"/>
          <w:szCs w:val="15"/>
          <w:shd w:val="clear" w:color="auto" w:fill="FFFFFF"/>
        </w:rPr>
        <w:t>主要研究领域为嵌入式、躯干网络、深度学习</w:t>
      </w:r>
      <w:r>
        <w:rPr>
          <w:rFonts w:cs="Arial" w:hint="eastAsia"/>
          <w:color w:val="000000"/>
          <w:sz w:val="15"/>
          <w:szCs w:val="15"/>
          <w:shd w:val="clear" w:color="auto" w:fill="FFFFFF"/>
        </w:rPr>
        <w:t>.</w:t>
      </w:r>
      <w:proofErr w:type="spellStart"/>
      <w:r>
        <w:rPr>
          <w:rFonts w:cs="Arial" w:hint="eastAsia"/>
          <w:color w:val="000000"/>
          <w:sz w:val="15"/>
          <w:szCs w:val="15"/>
          <w:shd w:val="clear" w:color="auto" w:fill="FFFFFF"/>
        </w:rPr>
        <w:t>E-mail:lifeng@dhu.edu.cn</w:t>
      </w:r>
      <w:proofErr w:type="spellEnd"/>
      <w:r w:rsidRPr="00E515D2">
        <w:rPr>
          <w:rFonts w:cs="Arial" w:hint="eastAsia"/>
          <w:color w:val="000000"/>
          <w:sz w:val="15"/>
          <w:szCs w:val="15"/>
          <w:shd w:val="clear" w:color="auto" w:fill="FFFFFF"/>
        </w:rPr>
        <w:t>手机号</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138-1898-9114</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地址</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上海市松江区人民北路</w:t>
      </w:r>
      <w:r w:rsidRPr="00E515D2">
        <w:rPr>
          <w:rFonts w:cs="Arial" w:hint="eastAsia"/>
          <w:color w:val="000000"/>
          <w:sz w:val="15"/>
          <w:szCs w:val="15"/>
          <w:shd w:val="clear" w:color="auto" w:fill="FFFFFF"/>
        </w:rPr>
        <w:t>2999</w:t>
      </w:r>
      <w:r w:rsidRPr="00E515D2">
        <w:rPr>
          <w:rFonts w:cs="Arial" w:hint="eastAsia"/>
          <w:color w:val="000000"/>
          <w:sz w:val="15"/>
          <w:szCs w:val="15"/>
          <w:shd w:val="clear" w:color="auto" w:fill="FFFFFF"/>
        </w:rPr>
        <w:t>号</w:t>
      </w:r>
      <w:r w:rsidRPr="00E515D2">
        <w:rPr>
          <w:rFonts w:cs="Arial" w:hint="eastAsia"/>
          <w:color w:val="000000"/>
          <w:sz w:val="15"/>
          <w:szCs w:val="15"/>
          <w:shd w:val="clear" w:color="auto" w:fill="FFFFFF"/>
        </w:rPr>
        <w:t>1</w:t>
      </w:r>
      <w:r w:rsidRPr="00E515D2">
        <w:rPr>
          <w:rFonts w:cs="Arial" w:hint="eastAsia"/>
          <w:color w:val="000000"/>
          <w:sz w:val="15"/>
          <w:szCs w:val="15"/>
          <w:shd w:val="clear" w:color="auto" w:fill="FFFFFF"/>
        </w:rPr>
        <w:t>号</w:t>
      </w:r>
      <w:proofErr w:type="gramStart"/>
      <w:r w:rsidRPr="00E515D2">
        <w:rPr>
          <w:rFonts w:cs="Arial" w:hint="eastAsia"/>
          <w:color w:val="000000"/>
          <w:sz w:val="15"/>
          <w:szCs w:val="15"/>
          <w:shd w:val="clear" w:color="auto" w:fill="FFFFFF"/>
        </w:rPr>
        <w:t>学院楼</w:t>
      </w:r>
      <w:proofErr w:type="gramEnd"/>
      <w:r w:rsidRPr="00E515D2">
        <w:rPr>
          <w:rFonts w:cs="Arial" w:hint="eastAsia"/>
          <w:color w:val="000000"/>
          <w:sz w:val="15"/>
          <w:szCs w:val="15"/>
          <w:shd w:val="clear" w:color="auto" w:fill="FFFFFF"/>
        </w:rPr>
        <w:t>125</w:t>
      </w:r>
      <w:r w:rsidRPr="00E515D2">
        <w:rPr>
          <w:rFonts w:cs="Arial" w:hint="eastAsia"/>
          <w:color w:val="000000"/>
          <w:sz w:val="15"/>
          <w:szCs w:val="15"/>
          <w:shd w:val="clear" w:color="auto" w:fill="FFFFFF"/>
        </w:rPr>
        <w:t>实验室</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201600</w:t>
      </w:r>
      <w:r>
        <w:rPr>
          <w:rFonts w:cs="Arial" w:hint="eastAsia"/>
          <w:color w:val="000000"/>
          <w:sz w:val="15"/>
          <w:szCs w:val="15"/>
          <w:shd w:val="clear" w:color="auto" w:fill="FFFFFF"/>
        </w:rPr>
        <w:t>.</w:t>
      </w:r>
    </w:p>
    <w:p w:rsidR="00E515D2" w:rsidRPr="00E515D2" w:rsidRDefault="00E515D2" w:rsidP="00E515D2">
      <w:pPr>
        <w:rPr>
          <w:rFonts w:cs="Arial"/>
          <w:color w:val="000000"/>
          <w:sz w:val="15"/>
          <w:szCs w:val="15"/>
          <w:shd w:val="clear" w:color="auto" w:fill="FFFFFF"/>
        </w:rPr>
      </w:pPr>
      <w:r>
        <w:rPr>
          <w:rFonts w:cs="Arial" w:hint="eastAsia"/>
          <w:color w:val="000000"/>
          <w:sz w:val="15"/>
          <w:szCs w:val="15"/>
          <w:shd w:val="clear" w:color="auto" w:fill="FFFFFF"/>
        </w:rPr>
        <w:t>第二作者</w:t>
      </w:r>
      <w:r>
        <w:rPr>
          <w:rFonts w:cs="Arial" w:hint="eastAsia"/>
          <w:color w:val="000000"/>
          <w:sz w:val="15"/>
          <w:szCs w:val="15"/>
          <w:shd w:val="clear" w:color="auto" w:fill="FFFFFF"/>
        </w:rPr>
        <w:t xml:space="preserve">: </w:t>
      </w:r>
      <w:r>
        <w:rPr>
          <w:rFonts w:cs="Arial" w:hint="eastAsia"/>
          <w:color w:val="000000"/>
          <w:sz w:val="15"/>
          <w:szCs w:val="15"/>
          <w:shd w:val="clear" w:color="auto" w:fill="FFFFFF"/>
        </w:rPr>
        <w:t>陈波</w:t>
      </w:r>
      <w:r>
        <w:rPr>
          <w:rFonts w:cs="Arial" w:hint="eastAsia"/>
          <w:color w:val="000000"/>
          <w:sz w:val="15"/>
          <w:szCs w:val="15"/>
          <w:shd w:val="clear" w:color="auto" w:fill="FFFFFF"/>
        </w:rPr>
        <w:t>,</w:t>
      </w:r>
      <w:r w:rsidR="00C246B9">
        <w:rPr>
          <w:rFonts w:cs="Arial" w:hint="eastAsia"/>
          <w:color w:val="000000"/>
          <w:sz w:val="15"/>
          <w:szCs w:val="15"/>
          <w:shd w:val="clear" w:color="auto" w:fill="FFFFFF"/>
        </w:rPr>
        <w:t xml:space="preserve"> </w:t>
      </w:r>
      <w:r>
        <w:rPr>
          <w:rFonts w:cs="Arial" w:hint="eastAsia"/>
          <w:color w:val="000000"/>
          <w:sz w:val="15"/>
          <w:szCs w:val="15"/>
          <w:shd w:val="clear" w:color="auto" w:fill="FFFFFF"/>
        </w:rPr>
        <w:t>男</w:t>
      </w:r>
      <w:r>
        <w:rPr>
          <w:rFonts w:cs="Arial" w:hint="eastAsia"/>
          <w:color w:val="000000"/>
          <w:sz w:val="15"/>
          <w:szCs w:val="15"/>
          <w:shd w:val="clear" w:color="auto" w:fill="FFFFFF"/>
        </w:rPr>
        <w:t>,</w:t>
      </w:r>
      <w:r w:rsidR="00C246B9">
        <w:rPr>
          <w:rFonts w:cs="Arial" w:hint="eastAsia"/>
          <w:color w:val="000000"/>
          <w:sz w:val="15"/>
          <w:szCs w:val="15"/>
          <w:shd w:val="clear" w:color="auto" w:fill="FFFFFF"/>
        </w:rPr>
        <w:t xml:space="preserve"> </w:t>
      </w:r>
      <w:r>
        <w:rPr>
          <w:rFonts w:cs="Arial" w:hint="eastAsia"/>
          <w:color w:val="000000"/>
          <w:sz w:val="15"/>
          <w:szCs w:val="15"/>
          <w:shd w:val="clear" w:color="auto" w:fill="FFFFFF"/>
        </w:rPr>
        <w:t>1990</w:t>
      </w:r>
      <w:r>
        <w:rPr>
          <w:rFonts w:cs="Arial" w:hint="eastAsia"/>
          <w:color w:val="000000"/>
          <w:sz w:val="15"/>
          <w:szCs w:val="15"/>
          <w:shd w:val="clear" w:color="auto" w:fill="FFFFFF"/>
        </w:rPr>
        <w:t>年生</w:t>
      </w:r>
      <w:r>
        <w:rPr>
          <w:rFonts w:cs="Arial" w:hint="eastAsia"/>
          <w:color w:val="000000"/>
          <w:sz w:val="15"/>
          <w:szCs w:val="15"/>
          <w:shd w:val="clear" w:color="auto" w:fill="FFFFFF"/>
        </w:rPr>
        <w:t>,</w:t>
      </w:r>
      <w:r w:rsidR="00C246B9">
        <w:rPr>
          <w:rFonts w:cs="Arial" w:hint="eastAsia"/>
          <w:color w:val="000000"/>
          <w:sz w:val="15"/>
          <w:szCs w:val="15"/>
          <w:shd w:val="clear" w:color="auto" w:fill="FFFFFF"/>
        </w:rPr>
        <w:t xml:space="preserve"> </w:t>
      </w:r>
      <w:r>
        <w:rPr>
          <w:rFonts w:cs="Arial" w:hint="eastAsia"/>
          <w:color w:val="000000"/>
          <w:sz w:val="15"/>
          <w:szCs w:val="15"/>
          <w:shd w:val="clear" w:color="auto" w:fill="FFFFFF"/>
        </w:rPr>
        <w:t>硕士</w:t>
      </w:r>
      <w:r>
        <w:rPr>
          <w:rFonts w:cs="Arial" w:hint="eastAsia"/>
          <w:color w:val="000000"/>
          <w:sz w:val="15"/>
          <w:szCs w:val="15"/>
          <w:shd w:val="clear" w:color="auto" w:fill="FFFFFF"/>
        </w:rPr>
        <w:t>,</w:t>
      </w:r>
      <w:r w:rsidR="00C246B9">
        <w:rPr>
          <w:rFonts w:cs="Arial" w:hint="eastAsia"/>
          <w:color w:val="000000"/>
          <w:sz w:val="15"/>
          <w:szCs w:val="15"/>
          <w:shd w:val="clear" w:color="auto" w:fill="FFFFFF"/>
        </w:rPr>
        <w:t xml:space="preserve"> </w:t>
      </w:r>
      <w:r>
        <w:rPr>
          <w:rFonts w:cs="Arial" w:hint="eastAsia"/>
          <w:color w:val="000000"/>
          <w:sz w:val="15"/>
          <w:szCs w:val="15"/>
          <w:shd w:val="clear" w:color="auto" w:fill="FFFFFF"/>
        </w:rPr>
        <w:t>主要研究领域为肌电信号采集</w:t>
      </w:r>
      <w:r w:rsidR="00C246B9">
        <w:rPr>
          <w:rFonts w:cs="Arial" w:hint="eastAsia"/>
          <w:color w:val="000000"/>
          <w:sz w:val="15"/>
          <w:szCs w:val="15"/>
          <w:shd w:val="clear" w:color="auto" w:fill="FFFFFF"/>
        </w:rPr>
        <w:t>与</w:t>
      </w:r>
      <w:r>
        <w:rPr>
          <w:rFonts w:cs="Arial" w:hint="eastAsia"/>
          <w:color w:val="000000"/>
          <w:sz w:val="15"/>
          <w:szCs w:val="15"/>
          <w:shd w:val="clear" w:color="auto" w:fill="FFFFFF"/>
        </w:rPr>
        <w:t>模式识别</w:t>
      </w:r>
      <w:r>
        <w:rPr>
          <w:rFonts w:cs="Arial" w:hint="eastAsia"/>
          <w:color w:val="000000"/>
          <w:sz w:val="15"/>
          <w:szCs w:val="15"/>
          <w:shd w:val="clear" w:color="auto" w:fill="FFFFFF"/>
        </w:rPr>
        <w:t>.</w:t>
      </w:r>
      <w:r w:rsidR="00C246B9">
        <w:rPr>
          <w:rFonts w:cs="Arial" w:hint="eastAsia"/>
          <w:color w:val="000000"/>
          <w:sz w:val="15"/>
          <w:szCs w:val="15"/>
          <w:shd w:val="clear" w:color="auto" w:fill="FFFFFF"/>
        </w:rPr>
        <w:t xml:space="preserve"> </w:t>
      </w:r>
      <w:r>
        <w:rPr>
          <w:rFonts w:cs="Arial" w:hint="eastAsia"/>
          <w:color w:val="000000"/>
          <w:sz w:val="15"/>
          <w:szCs w:val="15"/>
          <w:shd w:val="clear" w:color="auto" w:fill="FFFFFF"/>
        </w:rPr>
        <w:t>E-mail:bo_bo0425@126.com.</w:t>
      </w:r>
      <w:r>
        <w:rPr>
          <w:rFonts w:cs="Arial" w:hint="eastAsia"/>
          <w:color w:val="000000"/>
          <w:sz w:val="15"/>
          <w:szCs w:val="15"/>
          <w:shd w:val="clear" w:color="auto" w:fill="FFFFFF"/>
        </w:rPr>
        <w:t>手机号</w:t>
      </w:r>
      <w:r>
        <w:rPr>
          <w:rFonts w:cs="Arial" w:hint="eastAsia"/>
          <w:color w:val="000000"/>
          <w:sz w:val="15"/>
          <w:szCs w:val="15"/>
          <w:shd w:val="clear" w:color="auto" w:fill="FFFFFF"/>
        </w:rPr>
        <w:t>:158-2218-6658.</w:t>
      </w:r>
      <w:r w:rsidRPr="00E515D2">
        <w:rPr>
          <w:rFonts w:cs="Arial" w:hint="eastAsia"/>
          <w:color w:val="000000"/>
          <w:sz w:val="15"/>
          <w:szCs w:val="15"/>
          <w:shd w:val="clear" w:color="auto" w:fill="FFFFFF"/>
        </w:rPr>
        <w:t xml:space="preserve"> </w:t>
      </w:r>
      <w:r w:rsidRPr="00E515D2">
        <w:rPr>
          <w:rFonts w:cs="Arial" w:hint="eastAsia"/>
          <w:color w:val="000000"/>
          <w:sz w:val="15"/>
          <w:szCs w:val="15"/>
          <w:shd w:val="clear" w:color="auto" w:fill="FFFFFF"/>
        </w:rPr>
        <w:t>地址</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上海市松江区人民北路</w:t>
      </w:r>
      <w:r w:rsidRPr="00E515D2">
        <w:rPr>
          <w:rFonts w:cs="Arial" w:hint="eastAsia"/>
          <w:color w:val="000000"/>
          <w:sz w:val="15"/>
          <w:szCs w:val="15"/>
          <w:shd w:val="clear" w:color="auto" w:fill="FFFFFF"/>
        </w:rPr>
        <w:t>2999</w:t>
      </w:r>
      <w:r w:rsidRPr="00E515D2">
        <w:rPr>
          <w:rFonts w:cs="Arial" w:hint="eastAsia"/>
          <w:color w:val="000000"/>
          <w:sz w:val="15"/>
          <w:szCs w:val="15"/>
          <w:shd w:val="clear" w:color="auto" w:fill="FFFFFF"/>
        </w:rPr>
        <w:t>号</w:t>
      </w:r>
      <w:r w:rsidRPr="00E515D2">
        <w:rPr>
          <w:rFonts w:cs="Arial" w:hint="eastAsia"/>
          <w:color w:val="000000"/>
          <w:sz w:val="15"/>
          <w:szCs w:val="15"/>
          <w:shd w:val="clear" w:color="auto" w:fill="FFFFFF"/>
        </w:rPr>
        <w:t>1</w:t>
      </w:r>
      <w:r w:rsidRPr="00E515D2">
        <w:rPr>
          <w:rFonts w:cs="Arial" w:hint="eastAsia"/>
          <w:color w:val="000000"/>
          <w:sz w:val="15"/>
          <w:szCs w:val="15"/>
          <w:shd w:val="clear" w:color="auto" w:fill="FFFFFF"/>
        </w:rPr>
        <w:t>号</w:t>
      </w:r>
      <w:proofErr w:type="gramStart"/>
      <w:r w:rsidRPr="00E515D2">
        <w:rPr>
          <w:rFonts w:cs="Arial" w:hint="eastAsia"/>
          <w:color w:val="000000"/>
          <w:sz w:val="15"/>
          <w:szCs w:val="15"/>
          <w:shd w:val="clear" w:color="auto" w:fill="FFFFFF"/>
        </w:rPr>
        <w:t>学院楼</w:t>
      </w:r>
      <w:proofErr w:type="gramEnd"/>
      <w:r w:rsidRPr="00E515D2">
        <w:rPr>
          <w:rFonts w:cs="Arial" w:hint="eastAsia"/>
          <w:color w:val="000000"/>
          <w:sz w:val="15"/>
          <w:szCs w:val="15"/>
          <w:shd w:val="clear" w:color="auto" w:fill="FFFFFF"/>
        </w:rPr>
        <w:t>125</w:t>
      </w:r>
      <w:r w:rsidRPr="00E515D2">
        <w:rPr>
          <w:rFonts w:cs="Arial" w:hint="eastAsia"/>
          <w:color w:val="000000"/>
          <w:sz w:val="15"/>
          <w:szCs w:val="15"/>
          <w:shd w:val="clear" w:color="auto" w:fill="FFFFFF"/>
        </w:rPr>
        <w:t>实验室</w:t>
      </w:r>
      <w:r>
        <w:rPr>
          <w:rFonts w:cs="Arial" w:hint="eastAsia"/>
          <w:color w:val="000000"/>
          <w:sz w:val="15"/>
          <w:szCs w:val="15"/>
          <w:shd w:val="clear" w:color="auto" w:fill="FFFFFF"/>
        </w:rPr>
        <w:t>,</w:t>
      </w:r>
      <w:r w:rsidRPr="00E515D2">
        <w:rPr>
          <w:rFonts w:cs="Arial" w:hint="eastAsia"/>
          <w:color w:val="000000"/>
          <w:sz w:val="15"/>
          <w:szCs w:val="15"/>
          <w:shd w:val="clear" w:color="auto" w:fill="FFFFFF"/>
        </w:rPr>
        <w:t>201600</w:t>
      </w:r>
      <w:r>
        <w:rPr>
          <w:rFonts w:cs="Arial" w:hint="eastAsia"/>
          <w:color w:val="000000"/>
          <w:sz w:val="15"/>
          <w:szCs w:val="15"/>
          <w:shd w:val="clear" w:color="auto" w:fill="FFFFFF"/>
        </w:rPr>
        <w:t>.</w:t>
      </w:r>
    </w:p>
    <w:p w:rsidR="00E515D2" w:rsidRPr="00E515D2" w:rsidRDefault="00E515D2" w:rsidP="00E515D2">
      <w:pPr>
        <w:rPr>
          <w:rFonts w:cs="Arial"/>
          <w:color w:val="000000"/>
          <w:sz w:val="15"/>
          <w:szCs w:val="15"/>
          <w:shd w:val="clear" w:color="auto" w:fill="FFFFFF"/>
        </w:rPr>
      </w:pPr>
    </w:p>
    <w:p w:rsidR="00E515D2" w:rsidRPr="00E515D2" w:rsidRDefault="00E515D2" w:rsidP="00E515D2">
      <w:pPr>
        <w:ind w:firstLine="420"/>
        <w:jc w:val="left"/>
        <w:rPr>
          <w:rFonts w:ascii="黑体" w:eastAsia="黑体" w:hAnsi="黑体"/>
        </w:rPr>
      </w:pPr>
    </w:p>
    <w:sectPr w:rsidR="00E515D2" w:rsidRPr="00E515D2" w:rsidSect="00BC7B7C">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feng" w:date="2016-07-18T10:05:00Z" w:initials="l">
    <w:p w:rsidR="00A86D51" w:rsidRDefault="00A86D51">
      <w:pPr>
        <w:pStyle w:val="af3"/>
      </w:pPr>
      <w:r>
        <w:rPr>
          <w:rStyle w:val="af2"/>
        </w:rPr>
        <w:annotationRef/>
      </w:r>
      <w:r>
        <w:t>几个部分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B8A" w:rsidRDefault="004F6B8A" w:rsidP="00CB69D1">
      <w:pPr>
        <w:ind w:firstLine="420"/>
      </w:pPr>
      <w:r>
        <w:separator/>
      </w:r>
    </w:p>
  </w:endnote>
  <w:endnote w:type="continuationSeparator" w:id="0">
    <w:p w:rsidR="004F6B8A" w:rsidRDefault="004F6B8A" w:rsidP="00CB69D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957759"/>
      <w:docPartObj>
        <w:docPartGallery w:val="Page Numbers (Bottom of Page)"/>
        <w:docPartUnique/>
      </w:docPartObj>
    </w:sdtPr>
    <w:sdtEndPr/>
    <w:sdtContent>
      <w:p w:rsidR="00E66F8A" w:rsidRDefault="00E66F8A">
        <w:pPr>
          <w:pStyle w:val="aa"/>
          <w:jc w:val="center"/>
        </w:pPr>
        <w:r>
          <w:fldChar w:fldCharType="begin"/>
        </w:r>
        <w:r>
          <w:instrText>PAGE   \* MERGEFORMAT</w:instrText>
        </w:r>
        <w:r>
          <w:fldChar w:fldCharType="separate"/>
        </w:r>
        <w:r w:rsidR="00E47FB2" w:rsidRPr="00E47FB2">
          <w:rPr>
            <w:noProof/>
            <w:lang w:val="zh-CN"/>
          </w:rPr>
          <w:t>2</w:t>
        </w:r>
        <w:r>
          <w:fldChar w:fldCharType="end"/>
        </w:r>
      </w:p>
    </w:sdtContent>
  </w:sdt>
  <w:p w:rsidR="00E66F8A" w:rsidRDefault="00E66F8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210180"/>
      <w:docPartObj>
        <w:docPartGallery w:val="Page Numbers (Bottom of Page)"/>
        <w:docPartUnique/>
      </w:docPartObj>
    </w:sdtPr>
    <w:sdtEndPr/>
    <w:sdtContent>
      <w:p w:rsidR="00E66F8A" w:rsidRDefault="00E66F8A">
        <w:pPr>
          <w:pStyle w:val="aa"/>
          <w:jc w:val="center"/>
        </w:pPr>
        <w:r>
          <w:fldChar w:fldCharType="begin"/>
        </w:r>
        <w:r>
          <w:instrText>PAGE   \* MERGEFORMAT</w:instrText>
        </w:r>
        <w:r>
          <w:fldChar w:fldCharType="separate"/>
        </w:r>
        <w:r w:rsidR="00E47FB2" w:rsidRPr="00E47FB2">
          <w:rPr>
            <w:noProof/>
            <w:lang w:val="zh-CN"/>
          </w:rPr>
          <w:t>1</w:t>
        </w:r>
        <w:r>
          <w:fldChar w:fldCharType="end"/>
        </w:r>
      </w:p>
    </w:sdtContent>
  </w:sdt>
  <w:p w:rsidR="00E66F8A" w:rsidRDefault="00E66F8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B8A" w:rsidRDefault="004F6B8A" w:rsidP="00CB69D1">
      <w:pPr>
        <w:ind w:firstLine="420"/>
      </w:pPr>
      <w:r>
        <w:separator/>
      </w:r>
    </w:p>
  </w:footnote>
  <w:footnote w:type="continuationSeparator" w:id="0">
    <w:p w:rsidR="004F6B8A" w:rsidRDefault="004F6B8A" w:rsidP="00CB69D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A69" w:rsidRPr="00E66F8A" w:rsidRDefault="00C56A69" w:rsidP="00E66F8A">
    <w:pPr>
      <w:pStyle w:val="a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A882670"/>
    <w:multiLevelType w:val="hybridMultilevel"/>
    <w:tmpl w:val="8EA4B4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0B73EB"/>
    <w:multiLevelType w:val="hybridMultilevel"/>
    <w:tmpl w:val="F06AB6DE"/>
    <w:lvl w:ilvl="0" w:tplc="72988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1837F2"/>
    <w:multiLevelType w:val="singleLevel"/>
    <w:tmpl w:val="5735D6F4"/>
    <w:lvl w:ilvl="0">
      <w:start w:val="1"/>
      <w:numFmt w:val="decimal"/>
      <w:suff w:val="space"/>
      <w:lvlText w:val="%1."/>
      <w:lvlJc w:val="left"/>
    </w:lvl>
  </w:abstractNum>
  <w:abstractNum w:abstractNumId="4">
    <w:nsid w:val="5735D6F4"/>
    <w:multiLevelType w:val="singleLevel"/>
    <w:tmpl w:val="5735D6F4"/>
    <w:lvl w:ilvl="0">
      <w:start w:val="1"/>
      <w:numFmt w:val="decimal"/>
      <w:suff w:val="space"/>
      <w:lvlText w:val="%1."/>
      <w:lvlJc w:val="left"/>
    </w:lvl>
  </w:abstractNum>
  <w:abstractNum w:abstractNumId="5">
    <w:nsid w:val="77C21F23"/>
    <w:multiLevelType w:val="hybridMultilevel"/>
    <w:tmpl w:val="BFC6A4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3"/>
  </w:num>
  <w:num w:numId="4">
    <w:abstractNumId w:val="0"/>
  </w:num>
  <w:num w:numId="5">
    <w:abstractNumId w:val="0"/>
  </w:num>
  <w:num w:numId="6">
    <w:abstractNumId w:val="0"/>
  </w:num>
  <w:num w:numId="7">
    <w:abstractNumId w:val="1"/>
  </w:num>
  <w:num w:numId="8">
    <w:abstractNumId w:val="0"/>
  </w:num>
  <w:num w:numId="9">
    <w:abstractNumId w:val="0"/>
  </w:num>
  <w:num w:numId="10">
    <w:abstractNumId w:val="5"/>
  </w:num>
  <w:num w:numId="11">
    <w:abstractNumId w:val="0"/>
  </w:num>
  <w:num w:numId="12">
    <w:abstractNumId w:val="0"/>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linkStyles/>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23"/>
    <w:rsid w:val="00041DB6"/>
    <w:rsid w:val="0004641E"/>
    <w:rsid w:val="0005107C"/>
    <w:rsid w:val="00063C7A"/>
    <w:rsid w:val="00073263"/>
    <w:rsid w:val="0007594F"/>
    <w:rsid w:val="000779FC"/>
    <w:rsid w:val="00092697"/>
    <w:rsid w:val="000A04D0"/>
    <w:rsid w:val="000A17E8"/>
    <w:rsid w:val="000A1E35"/>
    <w:rsid w:val="000A1FA3"/>
    <w:rsid w:val="000A7CAC"/>
    <w:rsid w:val="000C4C31"/>
    <w:rsid w:val="000D0B53"/>
    <w:rsid w:val="000D7E45"/>
    <w:rsid w:val="000E1D30"/>
    <w:rsid w:val="001055BC"/>
    <w:rsid w:val="00117B4B"/>
    <w:rsid w:val="001266C3"/>
    <w:rsid w:val="00133990"/>
    <w:rsid w:val="00136AC0"/>
    <w:rsid w:val="001542EF"/>
    <w:rsid w:val="00160C90"/>
    <w:rsid w:val="00176012"/>
    <w:rsid w:val="00191703"/>
    <w:rsid w:val="00193248"/>
    <w:rsid w:val="00197921"/>
    <w:rsid w:val="001A11D9"/>
    <w:rsid w:val="001A6C46"/>
    <w:rsid w:val="001D02AF"/>
    <w:rsid w:val="001D3508"/>
    <w:rsid w:val="001E3C56"/>
    <w:rsid w:val="00205202"/>
    <w:rsid w:val="0021096D"/>
    <w:rsid w:val="00226001"/>
    <w:rsid w:val="00243823"/>
    <w:rsid w:val="00246C0B"/>
    <w:rsid w:val="00261D7F"/>
    <w:rsid w:val="00261EDE"/>
    <w:rsid w:val="00264092"/>
    <w:rsid w:val="00294DBE"/>
    <w:rsid w:val="002A060F"/>
    <w:rsid w:val="002A7108"/>
    <w:rsid w:val="002B1239"/>
    <w:rsid w:val="002B1E87"/>
    <w:rsid w:val="002C28BE"/>
    <w:rsid w:val="002C5525"/>
    <w:rsid w:val="002D136E"/>
    <w:rsid w:val="002E5570"/>
    <w:rsid w:val="002F1096"/>
    <w:rsid w:val="00304815"/>
    <w:rsid w:val="0031051A"/>
    <w:rsid w:val="00327BB6"/>
    <w:rsid w:val="003309D6"/>
    <w:rsid w:val="0033301D"/>
    <w:rsid w:val="00335EC1"/>
    <w:rsid w:val="00336589"/>
    <w:rsid w:val="00337D70"/>
    <w:rsid w:val="00341DCC"/>
    <w:rsid w:val="00342C51"/>
    <w:rsid w:val="00342E4C"/>
    <w:rsid w:val="00347D45"/>
    <w:rsid w:val="00361B4C"/>
    <w:rsid w:val="00372164"/>
    <w:rsid w:val="00384C1D"/>
    <w:rsid w:val="003A4E5D"/>
    <w:rsid w:val="003A5ADA"/>
    <w:rsid w:val="003C5A9B"/>
    <w:rsid w:val="003D70FD"/>
    <w:rsid w:val="003E29D0"/>
    <w:rsid w:val="003E4DFA"/>
    <w:rsid w:val="003E71E4"/>
    <w:rsid w:val="003F453F"/>
    <w:rsid w:val="003F45DF"/>
    <w:rsid w:val="00401CE2"/>
    <w:rsid w:val="0041259C"/>
    <w:rsid w:val="00414536"/>
    <w:rsid w:val="00426C61"/>
    <w:rsid w:val="00426D48"/>
    <w:rsid w:val="00431AF0"/>
    <w:rsid w:val="004407BE"/>
    <w:rsid w:val="00440F8D"/>
    <w:rsid w:val="004473BC"/>
    <w:rsid w:val="0045652B"/>
    <w:rsid w:val="00462DCA"/>
    <w:rsid w:val="004639BE"/>
    <w:rsid w:val="00467CB6"/>
    <w:rsid w:val="00470672"/>
    <w:rsid w:val="00473F6F"/>
    <w:rsid w:val="00474139"/>
    <w:rsid w:val="00474716"/>
    <w:rsid w:val="00485493"/>
    <w:rsid w:val="00487030"/>
    <w:rsid w:val="0049407E"/>
    <w:rsid w:val="004945AA"/>
    <w:rsid w:val="004A1142"/>
    <w:rsid w:val="004A3105"/>
    <w:rsid w:val="004A5F98"/>
    <w:rsid w:val="004D706D"/>
    <w:rsid w:val="004E3A91"/>
    <w:rsid w:val="004E488D"/>
    <w:rsid w:val="004F4046"/>
    <w:rsid w:val="004F6B8A"/>
    <w:rsid w:val="00502622"/>
    <w:rsid w:val="00540853"/>
    <w:rsid w:val="00543AF2"/>
    <w:rsid w:val="005452D9"/>
    <w:rsid w:val="00546577"/>
    <w:rsid w:val="00561BB3"/>
    <w:rsid w:val="00572716"/>
    <w:rsid w:val="0059310D"/>
    <w:rsid w:val="00595D84"/>
    <w:rsid w:val="005A3D8E"/>
    <w:rsid w:val="005A49A7"/>
    <w:rsid w:val="005A7AAC"/>
    <w:rsid w:val="005C1A4F"/>
    <w:rsid w:val="005D024B"/>
    <w:rsid w:val="005D604A"/>
    <w:rsid w:val="005E31D8"/>
    <w:rsid w:val="005E44AF"/>
    <w:rsid w:val="005E6798"/>
    <w:rsid w:val="005F0CA4"/>
    <w:rsid w:val="005F38A4"/>
    <w:rsid w:val="0060776E"/>
    <w:rsid w:val="00611D4D"/>
    <w:rsid w:val="00616F72"/>
    <w:rsid w:val="00635B9F"/>
    <w:rsid w:val="006361D9"/>
    <w:rsid w:val="00651C0A"/>
    <w:rsid w:val="0066675C"/>
    <w:rsid w:val="00672462"/>
    <w:rsid w:val="00674E9C"/>
    <w:rsid w:val="00677AC8"/>
    <w:rsid w:val="006834A3"/>
    <w:rsid w:val="00685497"/>
    <w:rsid w:val="00697885"/>
    <w:rsid w:val="006A50CE"/>
    <w:rsid w:val="006A63BA"/>
    <w:rsid w:val="006B4832"/>
    <w:rsid w:val="006B5E6D"/>
    <w:rsid w:val="006B5EF7"/>
    <w:rsid w:val="006C541B"/>
    <w:rsid w:val="006D664E"/>
    <w:rsid w:val="006E54D9"/>
    <w:rsid w:val="006F5939"/>
    <w:rsid w:val="007061C1"/>
    <w:rsid w:val="00713D64"/>
    <w:rsid w:val="007267A1"/>
    <w:rsid w:val="00733239"/>
    <w:rsid w:val="0073774F"/>
    <w:rsid w:val="007446C2"/>
    <w:rsid w:val="00753DE4"/>
    <w:rsid w:val="00761A97"/>
    <w:rsid w:val="007772EF"/>
    <w:rsid w:val="007874E6"/>
    <w:rsid w:val="00796B6F"/>
    <w:rsid w:val="007C10FF"/>
    <w:rsid w:val="007C17A9"/>
    <w:rsid w:val="007C2351"/>
    <w:rsid w:val="007C461B"/>
    <w:rsid w:val="007D09E1"/>
    <w:rsid w:val="007D128F"/>
    <w:rsid w:val="007D560B"/>
    <w:rsid w:val="007E680A"/>
    <w:rsid w:val="00816DFC"/>
    <w:rsid w:val="0083052E"/>
    <w:rsid w:val="00842C29"/>
    <w:rsid w:val="008561B7"/>
    <w:rsid w:val="008579F4"/>
    <w:rsid w:val="00861C59"/>
    <w:rsid w:val="00863A59"/>
    <w:rsid w:val="00874D5F"/>
    <w:rsid w:val="00880691"/>
    <w:rsid w:val="0088772B"/>
    <w:rsid w:val="008963DD"/>
    <w:rsid w:val="008A0280"/>
    <w:rsid w:val="008A5665"/>
    <w:rsid w:val="008B05F7"/>
    <w:rsid w:val="008B19F7"/>
    <w:rsid w:val="008B6BA1"/>
    <w:rsid w:val="008C1C44"/>
    <w:rsid w:val="008D76FA"/>
    <w:rsid w:val="008F05E6"/>
    <w:rsid w:val="008F5E78"/>
    <w:rsid w:val="008F7F88"/>
    <w:rsid w:val="00914AC0"/>
    <w:rsid w:val="00914BFB"/>
    <w:rsid w:val="00916C37"/>
    <w:rsid w:val="0092048C"/>
    <w:rsid w:val="009467B9"/>
    <w:rsid w:val="009477B2"/>
    <w:rsid w:val="00955342"/>
    <w:rsid w:val="0096309C"/>
    <w:rsid w:val="00996260"/>
    <w:rsid w:val="009A0F20"/>
    <w:rsid w:val="009A2BFF"/>
    <w:rsid w:val="009B10A8"/>
    <w:rsid w:val="009B5B5B"/>
    <w:rsid w:val="009C6BF0"/>
    <w:rsid w:val="009D1727"/>
    <w:rsid w:val="009D25A0"/>
    <w:rsid w:val="009D2A22"/>
    <w:rsid w:val="009E145E"/>
    <w:rsid w:val="009E1AF7"/>
    <w:rsid w:val="009E6C51"/>
    <w:rsid w:val="009F2FFF"/>
    <w:rsid w:val="00A0675D"/>
    <w:rsid w:val="00A149D2"/>
    <w:rsid w:val="00A16463"/>
    <w:rsid w:val="00A3069C"/>
    <w:rsid w:val="00A41B42"/>
    <w:rsid w:val="00A42308"/>
    <w:rsid w:val="00A45584"/>
    <w:rsid w:val="00A55160"/>
    <w:rsid w:val="00A63587"/>
    <w:rsid w:val="00A83934"/>
    <w:rsid w:val="00A8460B"/>
    <w:rsid w:val="00A86D51"/>
    <w:rsid w:val="00A92656"/>
    <w:rsid w:val="00AA09D7"/>
    <w:rsid w:val="00AB7574"/>
    <w:rsid w:val="00AD7723"/>
    <w:rsid w:val="00AE2307"/>
    <w:rsid w:val="00AE3C95"/>
    <w:rsid w:val="00AF2571"/>
    <w:rsid w:val="00B03E43"/>
    <w:rsid w:val="00B14019"/>
    <w:rsid w:val="00B23AB3"/>
    <w:rsid w:val="00B24B78"/>
    <w:rsid w:val="00B2797A"/>
    <w:rsid w:val="00B3025D"/>
    <w:rsid w:val="00B37DA7"/>
    <w:rsid w:val="00B41697"/>
    <w:rsid w:val="00B555D2"/>
    <w:rsid w:val="00B660F7"/>
    <w:rsid w:val="00B67541"/>
    <w:rsid w:val="00B71DE0"/>
    <w:rsid w:val="00B7239B"/>
    <w:rsid w:val="00B77693"/>
    <w:rsid w:val="00B83F5B"/>
    <w:rsid w:val="00BA4115"/>
    <w:rsid w:val="00BB3A49"/>
    <w:rsid w:val="00BB3B7E"/>
    <w:rsid w:val="00BC7B7C"/>
    <w:rsid w:val="00BD3E10"/>
    <w:rsid w:val="00BD6774"/>
    <w:rsid w:val="00BD6EC4"/>
    <w:rsid w:val="00BD727F"/>
    <w:rsid w:val="00BE7063"/>
    <w:rsid w:val="00BF4DCB"/>
    <w:rsid w:val="00BF6366"/>
    <w:rsid w:val="00BF68CA"/>
    <w:rsid w:val="00BF7550"/>
    <w:rsid w:val="00C246B9"/>
    <w:rsid w:val="00C26FA9"/>
    <w:rsid w:val="00C31F57"/>
    <w:rsid w:val="00C41E43"/>
    <w:rsid w:val="00C453C3"/>
    <w:rsid w:val="00C5411E"/>
    <w:rsid w:val="00C56A69"/>
    <w:rsid w:val="00C572DD"/>
    <w:rsid w:val="00C62945"/>
    <w:rsid w:val="00C63009"/>
    <w:rsid w:val="00C66740"/>
    <w:rsid w:val="00C67947"/>
    <w:rsid w:val="00C67B52"/>
    <w:rsid w:val="00C72E21"/>
    <w:rsid w:val="00C75980"/>
    <w:rsid w:val="00C822F5"/>
    <w:rsid w:val="00CA16DF"/>
    <w:rsid w:val="00CB0079"/>
    <w:rsid w:val="00CB69D1"/>
    <w:rsid w:val="00CB7A0E"/>
    <w:rsid w:val="00CC53BC"/>
    <w:rsid w:val="00CD3056"/>
    <w:rsid w:val="00CE1F44"/>
    <w:rsid w:val="00CF11CF"/>
    <w:rsid w:val="00CF4870"/>
    <w:rsid w:val="00CF499F"/>
    <w:rsid w:val="00D03B3F"/>
    <w:rsid w:val="00D07675"/>
    <w:rsid w:val="00D14AB3"/>
    <w:rsid w:val="00D17EAD"/>
    <w:rsid w:val="00D31EEF"/>
    <w:rsid w:val="00D501B8"/>
    <w:rsid w:val="00D5101B"/>
    <w:rsid w:val="00D5273D"/>
    <w:rsid w:val="00D61438"/>
    <w:rsid w:val="00D62CF1"/>
    <w:rsid w:val="00D71B1D"/>
    <w:rsid w:val="00D77223"/>
    <w:rsid w:val="00D83C9C"/>
    <w:rsid w:val="00D91397"/>
    <w:rsid w:val="00D93D06"/>
    <w:rsid w:val="00D94D0A"/>
    <w:rsid w:val="00D95E24"/>
    <w:rsid w:val="00DA0BFF"/>
    <w:rsid w:val="00DA0CA7"/>
    <w:rsid w:val="00DA6CCE"/>
    <w:rsid w:val="00DC15FC"/>
    <w:rsid w:val="00DD4C4F"/>
    <w:rsid w:val="00DD73D5"/>
    <w:rsid w:val="00DE1355"/>
    <w:rsid w:val="00DE2B0E"/>
    <w:rsid w:val="00DE5CC6"/>
    <w:rsid w:val="00DF2F7B"/>
    <w:rsid w:val="00DF6C56"/>
    <w:rsid w:val="00E01A03"/>
    <w:rsid w:val="00E04AE0"/>
    <w:rsid w:val="00E170B0"/>
    <w:rsid w:val="00E26BF3"/>
    <w:rsid w:val="00E31EDC"/>
    <w:rsid w:val="00E43495"/>
    <w:rsid w:val="00E46D5B"/>
    <w:rsid w:val="00E47FB2"/>
    <w:rsid w:val="00E515D2"/>
    <w:rsid w:val="00E53DE0"/>
    <w:rsid w:val="00E66F8A"/>
    <w:rsid w:val="00E72F61"/>
    <w:rsid w:val="00E76C98"/>
    <w:rsid w:val="00E7776E"/>
    <w:rsid w:val="00E81701"/>
    <w:rsid w:val="00E824D8"/>
    <w:rsid w:val="00E84BE8"/>
    <w:rsid w:val="00E906F7"/>
    <w:rsid w:val="00EB156E"/>
    <w:rsid w:val="00EC6BE4"/>
    <w:rsid w:val="00ED4353"/>
    <w:rsid w:val="00EE3154"/>
    <w:rsid w:val="00EF3D5E"/>
    <w:rsid w:val="00F006C7"/>
    <w:rsid w:val="00F0393B"/>
    <w:rsid w:val="00F1306A"/>
    <w:rsid w:val="00F155F0"/>
    <w:rsid w:val="00F2003C"/>
    <w:rsid w:val="00F23ECD"/>
    <w:rsid w:val="00F35552"/>
    <w:rsid w:val="00F3580A"/>
    <w:rsid w:val="00F4000E"/>
    <w:rsid w:val="00F40410"/>
    <w:rsid w:val="00F46E32"/>
    <w:rsid w:val="00F5211E"/>
    <w:rsid w:val="00F66C21"/>
    <w:rsid w:val="00F769DC"/>
    <w:rsid w:val="00F848D6"/>
    <w:rsid w:val="00F84E2A"/>
    <w:rsid w:val="00F97690"/>
    <w:rsid w:val="00FA74A4"/>
    <w:rsid w:val="00FD5714"/>
    <w:rsid w:val="00FE21AA"/>
    <w:rsid w:val="00FE36B6"/>
    <w:rsid w:val="00FF02F4"/>
    <w:rsid w:val="00FF6260"/>
  </w:rsids>
  <m:mathPr>
    <m:mathFont m:val="Cambria Math"/>
    <m:brkBin m:val="before"/>
    <m:brkBinSub m:val="--"/>
    <m:smallFrac/>
    <m:dispDef/>
    <m:lMargin m:val="440"/>
    <m:rMargin m:val="0"/>
    <m:defJc m:val="centerGroup"/>
    <m:wrapIndent m:val="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07C"/>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Char"/>
    <w:qFormat/>
    <w:rsid w:val="004407BE"/>
    <w:pPr>
      <w:keepNext/>
      <w:keepLines/>
      <w:numPr>
        <w:numId w:val="1"/>
      </w:numPr>
      <w:tabs>
        <w:tab w:val="left" w:pos="318"/>
      </w:tabs>
      <w:adjustRightInd w:val="0"/>
      <w:spacing w:before="160" w:after="160"/>
      <w:textAlignment w:val="baseline"/>
      <w:outlineLvl w:val="0"/>
    </w:pPr>
    <w:rPr>
      <w:rFonts w:eastAsia="黑体"/>
      <w:kern w:val="0"/>
    </w:rPr>
  </w:style>
  <w:style w:type="paragraph" w:styleId="2">
    <w:name w:val="heading 2"/>
    <w:basedOn w:val="a"/>
    <w:next w:val="a0"/>
    <w:link w:val="2Char"/>
    <w:qFormat/>
    <w:rsid w:val="009477B2"/>
    <w:pPr>
      <w:keepNext/>
      <w:keepLines/>
      <w:numPr>
        <w:ilvl w:val="1"/>
        <w:numId w:val="1"/>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
    <w:name w:val="heading 3"/>
    <w:basedOn w:val="a"/>
    <w:next w:val="a"/>
    <w:link w:val="3Char"/>
    <w:uiPriority w:val="9"/>
    <w:semiHidden/>
    <w:unhideWhenUsed/>
    <w:qFormat/>
    <w:rsid w:val="001055B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4407BE"/>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rsid w:val="0005107C"/>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5107C"/>
  </w:style>
  <w:style w:type="character" w:customStyle="1" w:styleId="1Char">
    <w:name w:val="标题 1 Char"/>
    <w:link w:val="1"/>
    <w:rsid w:val="004407BE"/>
    <w:rPr>
      <w:rFonts w:ascii="Times New Roman" w:eastAsia="黑体" w:hAnsi="Times New Roman" w:cstheme="minorBidi"/>
      <w:sz w:val="21"/>
      <w:szCs w:val="22"/>
    </w:rPr>
  </w:style>
  <w:style w:type="character" w:customStyle="1" w:styleId="2Char">
    <w:name w:val="标题 2 Char"/>
    <w:link w:val="2"/>
    <w:rsid w:val="009477B2"/>
    <w:rPr>
      <w:rFonts w:ascii="Times New Roman" w:eastAsia="黑体" w:hAnsi="Times New Roman" w:cstheme="minorBidi"/>
      <w:kern w:val="2"/>
      <w:sz w:val="21"/>
      <w:szCs w:val="22"/>
    </w:rPr>
  </w:style>
  <w:style w:type="character" w:customStyle="1" w:styleId="4Char">
    <w:name w:val="标题 4 Char"/>
    <w:link w:val="4"/>
    <w:qFormat/>
    <w:rsid w:val="004407BE"/>
    <w:rPr>
      <w:rFonts w:ascii="Cambria" w:eastAsia="宋体" w:hAnsi="Cambria" w:cs="Times New Roman"/>
      <w:b/>
      <w:bCs/>
      <w:sz w:val="28"/>
      <w:szCs w:val="28"/>
    </w:rPr>
  </w:style>
  <w:style w:type="character" w:customStyle="1" w:styleId="Char">
    <w:name w:val="正文文本 Char"/>
    <w:link w:val="a0"/>
    <w:rsid w:val="004407BE"/>
    <w:rPr>
      <w:kern w:val="1"/>
      <w:sz w:val="18"/>
      <w:lang w:eastAsia="ar-SA"/>
    </w:rPr>
  </w:style>
  <w:style w:type="paragraph" w:styleId="a4">
    <w:name w:val="Subtitle"/>
    <w:basedOn w:val="a"/>
    <w:next w:val="a5"/>
    <w:link w:val="Char0"/>
    <w:qFormat/>
    <w:rsid w:val="004407BE"/>
    <w:pPr>
      <w:spacing w:before="320"/>
      <w:outlineLvl w:val="0"/>
    </w:pPr>
    <w:rPr>
      <w:rFonts w:eastAsia="黑体"/>
      <w:sz w:val="36"/>
    </w:rPr>
  </w:style>
  <w:style w:type="character" w:customStyle="1" w:styleId="Char0">
    <w:name w:val="副标题 Char"/>
    <w:link w:val="a4"/>
    <w:rsid w:val="004407BE"/>
    <w:rPr>
      <w:rFonts w:ascii="Times New Roman" w:eastAsia="黑体" w:hAnsi="Times New Roman" w:cs="Times New Roman"/>
      <w:sz w:val="36"/>
      <w:szCs w:val="20"/>
    </w:rPr>
  </w:style>
  <w:style w:type="paragraph" w:styleId="a0">
    <w:name w:val="Body Text"/>
    <w:basedOn w:val="a"/>
    <w:link w:val="Char"/>
    <w:rsid w:val="004407BE"/>
    <w:pPr>
      <w:tabs>
        <w:tab w:val="left" w:pos="357"/>
      </w:tabs>
    </w:pPr>
    <w:rPr>
      <w:rFonts w:ascii="Calibri" w:hAnsi="Calibri"/>
      <w:kern w:val="1"/>
      <w:lang w:eastAsia="ar-SA"/>
    </w:rPr>
  </w:style>
  <w:style w:type="character" w:customStyle="1" w:styleId="Char1">
    <w:name w:val="正文文本 Char1"/>
    <w:uiPriority w:val="99"/>
    <w:semiHidden/>
    <w:rsid w:val="004407BE"/>
    <w:rPr>
      <w:rFonts w:ascii="Times New Roman" w:eastAsia="宋体" w:hAnsi="Times New Roman" w:cs="Times New Roman"/>
      <w:sz w:val="18"/>
      <w:szCs w:val="20"/>
    </w:rPr>
  </w:style>
  <w:style w:type="paragraph" w:customStyle="1" w:styleId="a6">
    <w:name w:val="单位"/>
    <w:rsid w:val="004407BE"/>
    <w:pPr>
      <w:ind w:left="70" w:hangingChars="70" w:hanging="70"/>
      <w:jc w:val="both"/>
    </w:pPr>
    <w:rPr>
      <w:rFonts w:ascii="Times New Roman" w:hAnsi="Times New Roman"/>
      <w:sz w:val="17"/>
    </w:rPr>
  </w:style>
  <w:style w:type="paragraph" w:customStyle="1" w:styleId="a5">
    <w:name w:val="作者"/>
    <w:basedOn w:val="a"/>
    <w:next w:val="a6"/>
    <w:rsid w:val="004407BE"/>
    <w:pPr>
      <w:spacing w:before="160" w:after="240" w:line="0" w:lineRule="atLeast"/>
    </w:pPr>
    <w:rPr>
      <w:rFonts w:eastAsia="仿宋_GB2312"/>
      <w:w w:val="66"/>
      <w:sz w:val="28"/>
    </w:rPr>
  </w:style>
  <w:style w:type="paragraph" w:customStyle="1" w:styleId="a7">
    <w:name w:val="公式编号"/>
    <w:basedOn w:val="a"/>
    <w:qFormat/>
    <w:rsid w:val="00DE1355"/>
    <w:pPr>
      <w:tabs>
        <w:tab w:val="right" w:pos="3060"/>
      </w:tabs>
      <w:mirrorIndents/>
      <w:jc w:val="center"/>
      <w:textAlignment w:val="center"/>
    </w:pPr>
    <w:rPr>
      <w:rFonts w:eastAsia="Times New Roman"/>
    </w:rPr>
  </w:style>
  <w:style w:type="paragraph" w:styleId="a8">
    <w:name w:val="Balloon Text"/>
    <w:basedOn w:val="a"/>
    <w:link w:val="Char2"/>
    <w:uiPriority w:val="99"/>
    <w:semiHidden/>
    <w:unhideWhenUsed/>
    <w:rsid w:val="004407BE"/>
    <w:rPr>
      <w:szCs w:val="18"/>
    </w:rPr>
  </w:style>
  <w:style w:type="character" w:customStyle="1" w:styleId="Char2">
    <w:name w:val="批注框文本 Char"/>
    <w:link w:val="a8"/>
    <w:uiPriority w:val="99"/>
    <w:semiHidden/>
    <w:rsid w:val="004407BE"/>
    <w:rPr>
      <w:rFonts w:ascii="Times New Roman" w:eastAsia="宋体" w:hAnsi="Times New Roman" w:cs="Times New Roman"/>
      <w:sz w:val="18"/>
      <w:szCs w:val="18"/>
    </w:rPr>
  </w:style>
  <w:style w:type="character" w:customStyle="1" w:styleId="3Char">
    <w:name w:val="标题 3 Char"/>
    <w:link w:val="3"/>
    <w:uiPriority w:val="9"/>
    <w:semiHidden/>
    <w:rsid w:val="001055BC"/>
    <w:rPr>
      <w:rFonts w:ascii="Times New Roman" w:eastAsia="宋体" w:hAnsi="Times New Roman" w:cs="Times New Roman"/>
      <w:b/>
      <w:bCs/>
      <w:sz w:val="32"/>
      <w:szCs w:val="32"/>
    </w:rPr>
  </w:style>
  <w:style w:type="paragraph" w:styleId="a9">
    <w:name w:val="header"/>
    <w:basedOn w:val="a"/>
    <w:link w:val="Char3"/>
    <w:uiPriority w:val="99"/>
    <w:unhideWhenUsed/>
    <w:rsid w:val="00F40410"/>
    <w:pPr>
      <w:pBdr>
        <w:bottom w:val="single" w:sz="6" w:space="1" w:color="auto"/>
      </w:pBdr>
      <w:tabs>
        <w:tab w:val="center" w:pos="4153"/>
        <w:tab w:val="right" w:pos="8306"/>
      </w:tabs>
      <w:snapToGrid w:val="0"/>
      <w:jc w:val="center"/>
    </w:pPr>
    <w:rPr>
      <w:szCs w:val="18"/>
    </w:rPr>
  </w:style>
  <w:style w:type="character" w:customStyle="1" w:styleId="Char3">
    <w:name w:val="页眉 Char"/>
    <w:basedOn w:val="a1"/>
    <w:link w:val="a9"/>
    <w:uiPriority w:val="99"/>
    <w:rsid w:val="00F40410"/>
    <w:rPr>
      <w:rFonts w:ascii="Times New Roman" w:hAnsi="Times New Roman"/>
      <w:kern w:val="2"/>
      <w:sz w:val="18"/>
      <w:szCs w:val="18"/>
    </w:rPr>
  </w:style>
  <w:style w:type="paragraph" w:styleId="aa">
    <w:name w:val="footer"/>
    <w:basedOn w:val="a"/>
    <w:link w:val="Char4"/>
    <w:uiPriority w:val="99"/>
    <w:unhideWhenUsed/>
    <w:rsid w:val="00F40410"/>
    <w:pPr>
      <w:tabs>
        <w:tab w:val="center" w:pos="4153"/>
        <w:tab w:val="right" w:pos="8306"/>
      </w:tabs>
      <w:snapToGrid w:val="0"/>
    </w:pPr>
    <w:rPr>
      <w:szCs w:val="18"/>
    </w:rPr>
  </w:style>
  <w:style w:type="character" w:customStyle="1" w:styleId="Char4">
    <w:name w:val="页脚 Char"/>
    <w:basedOn w:val="a1"/>
    <w:link w:val="aa"/>
    <w:uiPriority w:val="99"/>
    <w:rsid w:val="00F40410"/>
    <w:rPr>
      <w:rFonts w:ascii="Times New Roman" w:hAnsi="Times New Roman"/>
      <w:kern w:val="2"/>
      <w:sz w:val="18"/>
      <w:szCs w:val="18"/>
    </w:rPr>
  </w:style>
  <w:style w:type="character" w:styleId="ab">
    <w:name w:val="Placeholder Text"/>
    <w:basedOn w:val="a1"/>
    <w:uiPriority w:val="99"/>
    <w:semiHidden/>
    <w:rsid w:val="00337D70"/>
    <w:rPr>
      <w:color w:val="808080"/>
    </w:rPr>
  </w:style>
  <w:style w:type="paragraph" w:styleId="ac">
    <w:name w:val="List Paragraph"/>
    <w:basedOn w:val="a"/>
    <w:uiPriority w:val="34"/>
    <w:qFormat/>
    <w:rsid w:val="00487030"/>
  </w:style>
  <w:style w:type="character" w:customStyle="1" w:styleId="MTEquationSection">
    <w:name w:val="MTEquationSection"/>
    <w:basedOn w:val="a1"/>
    <w:rsid w:val="00DE1355"/>
    <w:rPr>
      <w:vanish/>
      <w:color w:val="FF0000"/>
      <w:sz w:val="44"/>
      <w:szCs w:val="44"/>
    </w:rPr>
  </w:style>
  <w:style w:type="table" w:customStyle="1" w:styleId="MTEBNumberedEquation">
    <w:name w:val="MTEBNumberedEquation"/>
    <w:basedOn w:val="a2"/>
    <w:rsid w:val="00B03E43"/>
    <w:tblPr>
      <w:tblCellSpacing w:w="0" w:type="dxa"/>
    </w:tblPr>
    <w:trPr>
      <w:cantSplit/>
      <w:tblCellSpacing w:w="0" w:type="dxa"/>
    </w:trPr>
    <w:tcPr>
      <w:shd w:val="clear" w:color="auto" w:fill="auto"/>
      <w:tcMar>
        <w:top w:w="0" w:type="dxa"/>
        <w:left w:w="0" w:type="dxa"/>
        <w:bottom w:w="0" w:type="dxa"/>
        <w:right w:w="0" w:type="dxa"/>
      </w:tcMar>
    </w:tcPr>
  </w:style>
  <w:style w:type="table" w:styleId="ad">
    <w:name w:val="Table Grid"/>
    <w:basedOn w:val="a2"/>
    <w:uiPriority w:val="59"/>
    <w:rsid w:val="00B03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
    <w:link w:val="MTDisplayEquationChar"/>
    <w:rsid w:val="00C453C3"/>
    <w:pPr>
      <w:tabs>
        <w:tab w:val="clear" w:pos="357"/>
        <w:tab w:val="center" w:pos="1960"/>
        <w:tab w:val="right" w:pos="3940"/>
      </w:tabs>
    </w:pPr>
  </w:style>
  <w:style w:type="character" w:customStyle="1" w:styleId="MTDisplayEquationChar">
    <w:name w:val="MTDisplayEquation Char"/>
    <w:basedOn w:val="Char"/>
    <w:link w:val="MTDisplayEquation"/>
    <w:rsid w:val="00C453C3"/>
    <w:rPr>
      <w:rFonts w:eastAsiaTheme="minorEastAsia" w:cstheme="minorBidi"/>
      <w:kern w:val="1"/>
      <w:sz w:val="21"/>
      <w:szCs w:val="22"/>
      <w:lang w:eastAsia="ar-SA"/>
    </w:rPr>
  </w:style>
  <w:style w:type="character" w:customStyle="1" w:styleId="apple-converted-space">
    <w:name w:val="apple-converted-space"/>
    <w:basedOn w:val="a1"/>
    <w:rsid w:val="000A1E35"/>
  </w:style>
  <w:style w:type="character" w:styleId="ae">
    <w:name w:val="Hyperlink"/>
    <w:basedOn w:val="a1"/>
    <w:uiPriority w:val="99"/>
    <w:unhideWhenUsed/>
    <w:rsid w:val="000A1E35"/>
    <w:rPr>
      <w:color w:val="0000FF"/>
      <w:u w:val="single"/>
    </w:rPr>
  </w:style>
  <w:style w:type="character" w:styleId="af">
    <w:name w:val="page number"/>
    <w:basedOn w:val="a1"/>
    <w:rsid w:val="000C4C31"/>
  </w:style>
  <w:style w:type="paragraph" w:styleId="af0">
    <w:name w:val="endnote text"/>
    <w:basedOn w:val="a"/>
    <w:link w:val="Char5"/>
    <w:uiPriority w:val="99"/>
    <w:semiHidden/>
    <w:unhideWhenUsed/>
    <w:rsid w:val="004F4046"/>
    <w:pPr>
      <w:snapToGrid w:val="0"/>
    </w:pPr>
  </w:style>
  <w:style w:type="character" w:customStyle="1" w:styleId="Char5">
    <w:name w:val="尾注文本 Char"/>
    <w:basedOn w:val="a1"/>
    <w:link w:val="af0"/>
    <w:uiPriority w:val="99"/>
    <w:semiHidden/>
    <w:rsid w:val="004F4046"/>
    <w:rPr>
      <w:rFonts w:ascii="Times New Roman" w:eastAsiaTheme="minorEastAsia" w:hAnsi="Times New Roman" w:cstheme="minorBidi"/>
      <w:kern w:val="2"/>
      <w:sz w:val="21"/>
      <w:szCs w:val="22"/>
    </w:rPr>
  </w:style>
  <w:style w:type="character" w:styleId="af1">
    <w:name w:val="endnote reference"/>
    <w:basedOn w:val="a1"/>
    <w:uiPriority w:val="99"/>
    <w:semiHidden/>
    <w:unhideWhenUsed/>
    <w:rsid w:val="004F4046"/>
    <w:rPr>
      <w:vertAlign w:val="superscript"/>
    </w:rPr>
  </w:style>
  <w:style w:type="character" w:styleId="af2">
    <w:name w:val="annotation reference"/>
    <w:basedOn w:val="a1"/>
    <w:uiPriority w:val="99"/>
    <w:semiHidden/>
    <w:unhideWhenUsed/>
    <w:rsid w:val="00DD73D5"/>
    <w:rPr>
      <w:sz w:val="21"/>
      <w:szCs w:val="21"/>
    </w:rPr>
  </w:style>
  <w:style w:type="paragraph" w:styleId="af3">
    <w:name w:val="annotation text"/>
    <w:basedOn w:val="a"/>
    <w:link w:val="Char6"/>
    <w:uiPriority w:val="99"/>
    <w:semiHidden/>
    <w:unhideWhenUsed/>
    <w:rsid w:val="00DD73D5"/>
  </w:style>
  <w:style w:type="character" w:customStyle="1" w:styleId="Char6">
    <w:name w:val="批注文字 Char"/>
    <w:basedOn w:val="a1"/>
    <w:link w:val="af3"/>
    <w:uiPriority w:val="99"/>
    <w:semiHidden/>
    <w:rsid w:val="00DD73D5"/>
    <w:rPr>
      <w:rFonts w:ascii="Times New Roman" w:eastAsiaTheme="minorEastAsia" w:hAnsi="Times New Roman" w:cstheme="minorBidi"/>
      <w:kern w:val="2"/>
      <w:sz w:val="21"/>
      <w:szCs w:val="22"/>
    </w:rPr>
  </w:style>
  <w:style w:type="paragraph" w:styleId="af4">
    <w:name w:val="annotation subject"/>
    <w:basedOn w:val="af3"/>
    <w:next w:val="af3"/>
    <w:link w:val="Char7"/>
    <w:uiPriority w:val="99"/>
    <w:semiHidden/>
    <w:unhideWhenUsed/>
    <w:rsid w:val="00DD73D5"/>
    <w:rPr>
      <w:b/>
      <w:bCs/>
    </w:rPr>
  </w:style>
  <w:style w:type="character" w:customStyle="1" w:styleId="Char7">
    <w:name w:val="批注主题 Char"/>
    <w:basedOn w:val="Char6"/>
    <w:link w:val="af4"/>
    <w:uiPriority w:val="99"/>
    <w:semiHidden/>
    <w:rsid w:val="00DD73D5"/>
    <w:rPr>
      <w:rFonts w:ascii="Times New Roman" w:eastAsiaTheme="minorEastAsia" w:hAnsi="Times New Roman" w:cstheme="minorBid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07C"/>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Char"/>
    <w:qFormat/>
    <w:rsid w:val="004407BE"/>
    <w:pPr>
      <w:keepNext/>
      <w:keepLines/>
      <w:numPr>
        <w:numId w:val="1"/>
      </w:numPr>
      <w:tabs>
        <w:tab w:val="left" w:pos="318"/>
      </w:tabs>
      <w:adjustRightInd w:val="0"/>
      <w:spacing w:before="160" w:after="160"/>
      <w:textAlignment w:val="baseline"/>
      <w:outlineLvl w:val="0"/>
    </w:pPr>
    <w:rPr>
      <w:rFonts w:eastAsia="黑体"/>
      <w:kern w:val="0"/>
    </w:rPr>
  </w:style>
  <w:style w:type="paragraph" w:styleId="2">
    <w:name w:val="heading 2"/>
    <w:basedOn w:val="a"/>
    <w:next w:val="a0"/>
    <w:link w:val="2Char"/>
    <w:qFormat/>
    <w:rsid w:val="009477B2"/>
    <w:pPr>
      <w:keepNext/>
      <w:keepLines/>
      <w:numPr>
        <w:ilvl w:val="1"/>
        <w:numId w:val="1"/>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
    <w:name w:val="heading 3"/>
    <w:basedOn w:val="a"/>
    <w:next w:val="a"/>
    <w:link w:val="3Char"/>
    <w:uiPriority w:val="9"/>
    <w:semiHidden/>
    <w:unhideWhenUsed/>
    <w:qFormat/>
    <w:rsid w:val="001055B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4407BE"/>
    <w:pPr>
      <w:keepNext/>
      <w:keepLines/>
      <w:spacing w:before="280" w:after="290" w:line="376" w:lineRule="auto"/>
      <w:outlineLvl w:val="3"/>
    </w:pPr>
    <w:rPr>
      <w:rFonts w:ascii="Cambria" w:hAnsi="Cambria"/>
      <w:b/>
      <w:bCs/>
      <w:sz w:val="28"/>
      <w:szCs w:val="28"/>
    </w:rPr>
  </w:style>
  <w:style w:type="character" w:default="1" w:styleId="a1">
    <w:name w:val="Default Paragraph Font"/>
    <w:uiPriority w:val="1"/>
    <w:semiHidden/>
    <w:unhideWhenUsed/>
    <w:rsid w:val="0005107C"/>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5107C"/>
  </w:style>
  <w:style w:type="character" w:customStyle="1" w:styleId="1Char">
    <w:name w:val="标题 1 Char"/>
    <w:link w:val="1"/>
    <w:rsid w:val="004407BE"/>
    <w:rPr>
      <w:rFonts w:ascii="Times New Roman" w:eastAsia="黑体" w:hAnsi="Times New Roman" w:cstheme="minorBidi"/>
      <w:sz w:val="21"/>
      <w:szCs w:val="22"/>
    </w:rPr>
  </w:style>
  <w:style w:type="character" w:customStyle="1" w:styleId="2Char">
    <w:name w:val="标题 2 Char"/>
    <w:link w:val="2"/>
    <w:rsid w:val="009477B2"/>
    <w:rPr>
      <w:rFonts w:ascii="Times New Roman" w:eastAsia="黑体" w:hAnsi="Times New Roman" w:cstheme="minorBidi"/>
      <w:kern w:val="2"/>
      <w:sz w:val="21"/>
      <w:szCs w:val="22"/>
    </w:rPr>
  </w:style>
  <w:style w:type="character" w:customStyle="1" w:styleId="4Char">
    <w:name w:val="标题 4 Char"/>
    <w:link w:val="4"/>
    <w:qFormat/>
    <w:rsid w:val="004407BE"/>
    <w:rPr>
      <w:rFonts w:ascii="Cambria" w:eastAsia="宋体" w:hAnsi="Cambria" w:cs="Times New Roman"/>
      <w:b/>
      <w:bCs/>
      <w:sz w:val="28"/>
      <w:szCs w:val="28"/>
    </w:rPr>
  </w:style>
  <w:style w:type="character" w:customStyle="1" w:styleId="Char">
    <w:name w:val="正文文本 Char"/>
    <w:link w:val="a0"/>
    <w:rsid w:val="004407BE"/>
    <w:rPr>
      <w:kern w:val="1"/>
      <w:sz w:val="18"/>
      <w:lang w:eastAsia="ar-SA"/>
    </w:rPr>
  </w:style>
  <w:style w:type="paragraph" w:styleId="a4">
    <w:name w:val="Subtitle"/>
    <w:basedOn w:val="a"/>
    <w:next w:val="a5"/>
    <w:link w:val="Char0"/>
    <w:qFormat/>
    <w:rsid w:val="004407BE"/>
    <w:pPr>
      <w:spacing w:before="320"/>
      <w:outlineLvl w:val="0"/>
    </w:pPr>
    <w:rPr>
      <w:rFonts w:eastAsia="黑体"/>
      <w:sz w:val="36"/>
    </w:rPr>
  </w:style>
  <w:style w:type="character" w:customStyle="1" w:styleId="Char0">
    <w:name w:val="副标题 Char"/>
    <w:link w:val="a4"/>
    <w:rsid w:val="004407BE"/>
    <w:rPr>
      <w:rFonts w:ascii="Times New Roman" w:eastAsia="黑体" w:hAnsi="Times New Roman" w:cs="Times New Roman"/>
      <w:sz w:val="36"/>
      <w:szCs w:val="20"/>
    </w:rPr>
  </w:style>
  <w:style w:type="paragraph" w:styleId="a0">
    <w:name w:val="Body Text"/>
    <w:basedOn w:val="a"/>
    <w:link w:val="Char"/>
    <w:rsid w:val="004407BE"/>
    <w:pPr>
      <w:tabs>
        <w:tab w:val="left" w:pos="357"/>
      </w:tabs>
    </w:pPr>
    <w:rPr>
      <w:rFonts w:ascii="Calibri" w:hAnsi="Calibri"/>
      <w:kern w:val="1"/>
      <w:lang w:eastAsia="ar-SA"/>
    </w:rPr>
  </w:style>
  <w:style w:type="character" w:customStyle="1" w:styleId="Char1">
    <w:name w:val="正文文本 Char1"/>
    <w:uiPriority w:val="99"/>
    <w:semiHidden/>
    <w:rsid w:val="004407BE"/>
    <w:rPr>
      <w:rFonts w:ascii="Times New Roman" w:eastAsia="宋体" w:hAnsi="Times New Roman" w:cs="Times New Roman"/>
      <w:sz w:val="18"/>
      <w:szCs w:val="20"/>
    </w:rPr>
  </w:style>
  <w:style w:type="paragraph" w:customStyle="1" w:styleId="a6">
    <w:name w:val="单位"/>
    <w:rsid w:val="004407BE"/>
    <w:pPr>
      <w:ind w:left="70" w:hangingChars="70" w:hanging="70"/>
      <w:jc w:val="both"/>
    </w:pPr>
    <w:rPr>
      <w:rFonts w:ascii="Times New Roman" w:hAnsi="Times New Roman"/>
      <w:sz w:val="17"/>
    </w:rPr>
  </w:style>
  <w:style w:type="paragraph" w:customStyle="1" w:styleId="a5">
    <w:name w:val="作者"/>
    <w:basedOn w:val="a"/>
    <w:next w:val="a6"/>
    <w:rsid w:val="004407BE"/>
    <w:pPr>
      <w:spacing w:before="160" w:after="240" w:line="0" w:lineRule="atLeast"/>
    </w:pPr>
    <w:rPr>
      <w:rFonts w:eastAsia="仿宋_GB2312"/>
      <w:w w:val="66"/>
      <w:sz w:val="28"/>
    </w:rPr>
  </w:style>
  <w:style w:type="paragraph" w:customStyle="1" w:styleId="a7">
    <w:name w:val="公式编号"/>
    <w:basedOn w:val="a"/>
    <w:qFormat/>
    <w:rsid w:val="00DE1355"/>
    <w:pPr>
      <w:tabs>
        <w:tab w:val="right" w:pos="3060"/>
      </w:tabs>
      <w:mirrorIndents/>
      <w:jc w:val="center"/>
      <w:textAlignment w:val="center"/>
    </w:pPr>
    <w:rPr>
      <w:rFonts w:eastAsia="Times New Roman"/>
    </w:rPr>
  </w:style>
  <w:style w:type="paragraph" w:styleId="a8">
    <w:name w:val="Balloon Text"/>
    <w:basedOn w:val="a"/>
    <w:link w:val="Char2"/>
    <w:uiPriority w:val="99"/>
    <w:semiHidden/>
    <w:unhideWhenUsed/>
    <w:rsid w:val="004407BE"/>
    <w:rPr>
      <w:szCs w:val="18"/>
    </w:rPr>
  </w:style>
  <w:style w:type="character" w:customStyle="1" w:styleId="Char2">
    <w:name w:val="批注框文本 Char"/>
    <w:link w:val="a8"/>
    <w:uiPriority w:val="99"/>
    <w:semiHidden/>
    <w:rsid w:val="004407BE"/>
    <w:rPr>
      <w:rFonts w:ascii="Times New Roman" w:eastAsia="宋体" w:hAnsi="Times New Roman" w:cs="Times New Roman"/>
      <w:sz w:val="18"/>
      <w:szCs w:val="18"/>
    </w:rPr>
  </w:style>
  <w:style w:type="character" w:customStyle="1" w:styleId="3Char">
    <w:name w:val="标题 3 Char"/>
    <w:link w:val="3"/>
    <w:uiPriority w:val="9"/>
    <w:semiHidden/>
    <w:rsid w:val="001055BC"/>
    <w:rPr>
      <w:rFonts w:ascii="Times New Roman" w:eastAsia="宋体" w:hAnsi="Times New Roman" w:cs="Times New Roman"/>
      <w:b/>
      <w:bCs/>
      <w:sz w:val="32"/>
      <w:szCs w:val="32"/>
    </w:rPr>
  </w:style>
  <w:style w:type="paragraph" w:styleId="a9">
    <w:name w:val="header"/>
    <w:basedOn w:val="a"/>
    <w:link w:val="Char3"/>
    <w:uiPriority w:val="99"/>
    <w:unhideWhenUsed/>
    <w:rsid w:val="00F40410"/>
    <w:pPr>
      <w:pBdr>
        <w:bottom w:val="single" w:sz="6" w:space="1" w:color="auto"/>
      </w:pBdr>
      <w:tabs>
        <w:tab w:val="center" w:pos="4153"/>
        <w:tab w:val="right" w:pos="8306"/>
      </w:tabs>
      <w:snapToGrid w:val="0"/>
      <w:jc w:val="center"/>
    </w:pPr>
    <w:rPr>
      <w:szCs w:val="18"/>
    </w:rPr>
  </w:style>
  <w:style w:type="character" w:customStyle="1" w:styleId="Char3">
    <w:name w:val="页眉 Char"/>
    <w:basedOn w:val="a1"/>
    <w:link w:val="a9"/>
    <w:uiPriority w:val="99"/>
    <w:rsid w:val="00F40410"/>
    <w:rPr>
      <w:rFonts w:ascii="Times New Roman" w:hAnsi="Times New Roman"/>
      <w:kern w:val="2"/>
      <w:sz w:val="18"/>
      <w:szCs w:val="18"/>
    </w:rPr>
  </w:style>
  <w:style w:type="paragraph" w:styleId="aa">
    <w:name w:val="footer"/>
    <w:basedOn w:val="a"/>
    <w:link w:val="Char4"/>
    <w:uiPriority w:val="99"/>
    <w:unhideWhenUsed/>
    <w:rsid w:val="00F40410"/>
    <w:pPr>
      <w:tabs>
        <w:tab w:val="center" w:pos="4153"/>
        <w:tab w:val="right" w:pos="8306"/>
      </w:tabs>
      <w:snapToGrid w:val="0"/>
    </w:pPr>
    <w:rPr>
      <w:szCs w:val="18"/>
    </w:rPr>
  </w:style>
  <w:style w:type="character" w:customStyle="1" w:styleId="Char4">
    <w:name w:val="页脚 Char"/>
    <w:basedOn w:val="a1"/>
    <w:link w:val="aa"/>
    <w:uiPriority w:val="99"/>
    <w:rsid w:val="00F40410"/>
    <w:rPr>
      <w:rFonts w:ascii="Times New Roman" w:hAnsi="Times New Roman"/>
      <w:kern w:val="2"/>
      <w:sz w:val="18"/>
      <w:szCs w:val="18"/>
    </w:rPr>
  </w:style>
  <w:style w:type="character" w:styleId="ab">
    <w:name w:val="Placeholder Text"/>
    <w:basedOn w:val="a1"/>
    <w:uiPriority w:val="99"/>
    <w:semiHidden/>
    <w:rsid w:val="00337D70"/>
    <w:rPr>
      <w:color w:val="808080"/>
    </w:rPr>
  </w:style>
  <w:style w:type="paragraph" w:styleId="ac">
    <w:name w:val="List Paragraph"/>
    <w:basedOn w:val="a"/>
    <w:uiPriority w:val="34"/>
    <w:qFormat/>
    <w:rsid w:val="00487030"/>
  </w:style>
  <w:style w:type="character" w:customStyle="1" w:styleId="MTEquationSection">
    <w:name w:val="MTEquationSection"/>
    <w:basedOn w:val="a1"/>
    <w:rsid w:val="00DE1355"/>
    <w:rPr>
      <w:vanish/>
      <w:color w:val="FF0000"/>
      <w:sz w:val="44"/>
      <w:szCs w:val="44"/>
    </w:rPr>
  </w:style>
  <w:style w:type="table" w:customStyle="1" w:styleId="MTEBNumberedEquation">
    <w:name w:val="MTEBNumberedEquation"/>
    <w:basedOn w:val="a2"/>
    <w:rsid w:val="00B03E43"/>
    <w:tblPr>
      <w:tblCellSpacing w:w="0" w:type="dxa"/>
    </w:tblPr>
    <w:trPr>
      <w:cantSplit/>
      <w:tblCellSpacing w:w="0" w:type="dxa"/>
    </w:trPr>
    <w:tcPr>
      <w:shd w:val="clear" w:color="auto" w:fill="auto"/>
      <w:tcMar>
        <w:top w:w="0" w:type="dxa"/>
        <w:left w:w="0" w:type="dxa"/>
        <w:bottom w:w="0" w:type="dxa"/>
        <w:right w:w="0" w:type="dxa"/>
      </w:tcMar>
    </w:tcPr>
  </w:style>
  <w:style w:type="table" w:styleId="ad">
    <w:name w:val="Table Grid"/>
    <w:basedOn w:val="a2"/>
    <w:uiPriority w:val="59"/>
    <w:rsid w:val="00B03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
    <w:link w:val="MTDisplayEquationChar"/>
    <w:rsid w:val="00C453C3"/>
    <w:pPr>
      <w:tabs>
        <w:tab w:val="clear" w:pos="357"/>
        <w:tab w:val="center" w:pos="1960"/>
        <w:tab w:val="right" w:pos="3940"/>
      </w:tabs>
    </w:pPr>
  </w:style>
  <w:style w:type="character" w:customStyle="1" w:styleId="MTDisplayEquationChar">
    <w:name w:val="MTDisplayEquation Char"/>
    <w:basedOn w:val="Char"/>
    <w:link w:val="MTDisplayEquation"/>
    <w:rsid w:val="00C453C3"/>
    <w:rPr>
      <w:rFonts w:eastAsiaTheme="minorEastAsia" w:cstheme="minorBidi"/>
      <w:kern w:val="1"/>
      <w:sz w:val="21"/>
      <w:szCs w:val="22"/>
      <w:lang w:eastAsia="ar-SA"/>
    </w:rPr>
  </w:style>
  <w:style w:type="character" w:customStyle="1" w:styleId="apple-converted-space">
    <w:name w:val="apple-converted-space"/>
    <w:basedOn w:val="a1"/>
    <w:rsid w:val="000A1E35"/>
  </w:style>
  <w:style w:type="character" w:styleId="ae">
    <w:name w:val="Hyperlink"/>
    <w:basedOn w:val="a1"/>
    <w:uiPriority w:val="99"/>
    <w:unhideWhenUsed/>
    <w:rsid w:val="000A1E35"/>
    <w:rPr>
      <w:color w:val="0000FF"/>
      <w:u w:val="single"/>
    </w:rPr>
  </w:style>
  <w:style w:type="character" w:styleId="af">
    <w:name w:val="page number"/>
    <w:basedOn w:val="a1"/>
    <w:rsid w:val="000C4C31"/>
  </w:style>
  <w:style w:type="paragraph" w:styleId="af0">
    <w:name w:val="endnote text"/>
    <w:basedOn w:val="a"/>
    <w:link w:val="Char5"/>
    <w:uiPriority w:val="99"/>
    <w:semiHidden/>
    <w:unhideWhenUsed/>
    <w:rsid w:val="004F4046"/>
    <w:pPr>
      <w:snapToGrid w:val="0"/>
    </w:pPr>
  </w:style>
  <w:style w:type="character" w:customStyle="1" w:styleId="Char5">
    <w:name w:val="尾注文本 Char"/>
    <w:basedOn w:val="a1"/>
    <w:link w:val="af0"/>
    <w:uiPriority w:val="99"/>
    <w:semiHidden/>
    <w:rsid w:val="004F4046"/>
    <w:rPr>
      <w:rFonts w:ascii="Times New Roman" w:eastAsiaTheme="minorEastAsia" w:hAnsi="Times New Roman" w:cstheme="minorBidi"/>
      <w:kern w:val="2"/>
      <w:sz w:val="21"/>
      <w:szCs w:val="22"/>
    </w:rPr>
  </w:style>
  <w:style w:type="character" w:styleId="af1">
    <w:name w:val="endnote reference"/>
    <w:basedOn w:val="a1"/>
    <w:uiPriority w:val="99"/>
    <w:semiHidden/>
    <w:unhideWhenUsed/>
    <w:rsid w:val="004F4046"/>
    <w:rPr>
      <w:vertAlign w:val="superscript"/>
    </w:rPr>
  </w:style>
  <w:style w:type="character" w:styleId="af2">
    <w:name w:val="annotation reference"/>
    <w:basedOn w:val="a1"/>
    <w:uiPriority w:val="99"/>
    <w:semiHidden/>
    <w:unhideWhenUsed/>
    <w:rsid w:val="00DD73D5"/>
    <w:rPr>
      <w:sz w:val="21"/>
      <w:szCs w:val="21"/>
    </w:rPr>
  </w:style>
  <w:style w:type="paragraph" w:styleId="af3">
    <w:name w:val="annotation text"/>
    <w:basedOn w:val="a"/>
    <w:link w:val="Char6"/>
    <w:uiPriority w:val="99"/>
    <w:semiHidden/>
    <w:unhideWhenUsed/>
    <w:rsid w:val="00DD73D5"/>
  </w:style>
  <w:style w:type="character" w:customStyle="1" w:styleId="Char6">
    <w:name w:val="批注文字 Char"/>
    <w:basedOn w:val="a1"/>
    <w:link w:val="af3"/>
    <w:uiPriority w:val="99"/>
    <w:semiHidden/>
    <w:rsid w:val="00DD73D5"/>
    <w:rPr>
      <w:rFonts w:ascii="Times New Roman" w:eastAsiaTheme="minorEastAsia" w:hAnsi="Times New Roman" w:cstheme="minorBidi"/>
      <w:kern w:val="2"/>
      <w:sz w:val="21"/>
      <w:szCs w:val="22"/>
    </w:rPr>
  </w:style>
  <w:style w:type="paragraph" w:styleId="af4">
    <w:name w:val="annotation subject"/>
    <w:basedOn w:val="af3"/>
    <w:next w:val="af3"/>
    <w:link w:val="Char7"/>
    <w:uiPriority w:val="99"/>
    <w:semiHidden/>
    <w:unhideWhenUsed/>
    <w:rsid w:val="00DD73D5"/>
    <w:rPr>
      <w:b/>
      <w:bCs/>
    </w:rPr>
  </w:style>
  <w:style w:type="character" w:customStyle="1" w:styleId="Char7">
    <w:name w:val="批注主题 Char"/>
    <w:basedOn w:val="Char6"/>
    <w:link w:val="af4"/>
    <w:uiPriority w:val="99"/>
    <w:semiHidden/>
    <w:rsid w:val="00DD73D5"/>
    <w:rPr>
      <w:rFonts w:ascii="Times New Roman" w:eastAsiaTheme="minorEastAsia" w:hAnsi="Times New Roman"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1251">
      <w:bodyDiv w:val="1"/>
      <w:marLeft w:val="0"/>
      <w:marRight w:val="0"/>
      <w:marTop w:val="0"/>
      <w:marBottom w:val="0"/>
      <w:divBdr>
        <w:top w:val="none" w:sz="0" w:space="0" w:color="auto"/>
        <w:left w:val="none" w:sz="0" w:space="0" w:color="auto"/>
        <w:bottom w:val="none" w:sz="0" w:space="0" w:color="auto"/>
        <w:right w:val="none" w:sz="0" w:space="0" w:color="auto"/>
      </w:divBdr>
    </w:div>
    <w:div w:id="77988947">
      <w:bodyDiv w:val="1"/>
      <w:marLeft w:val="0"/>
      <w:marRight w:val="0"/>
      <w:marTop w:val="0"/>
      <w:marBottom w:val="0"/>
      <w:divBdr>
        <w:top w:val="none" w:sz="0" w:space="0" w:color="auto"/>
        <w:left w:val="none" w:sz="0" w:space="0" w:color="auto"/>
        <w:bottom w:val="none" w:sz="0" w:space="0" w:color="auto"/>
        <w:right w:val="none" w:sz="0" w:space="0" w:color="auto"/>
      </w:divBdr>
    </w:div>
    <w:div w:id="136263587">
      <w:bodyDiv w:val="1"/>
      <w:marLeft w:val="0"/>
      <w:marRight w:val="0"/>
      <w:marTop w:val="0"/>
      <w:marBottom w:val="0"/>
      <w:divBdr>
        <w:top w:val="none" w:sz="0" w:space="0" w:color="auto"/>
        <w:left w:val="none" w:sz="0" w:space="0" w:color="auto"/>
        <w:bottom w:val="none" w:sz="0" w:space="0" w:color="auto"/>
        <w:right w:val="none" w:sz="0" w:space="0" w:color="auto"/>
      </w:divBdr>
    </w:div>
    <w:div w:id="201023468">
      <w:bodyDiv w:val="1"/>
      <w:marLeft w:val="0"/>
      <w:marRight w:val="0"/>
      <w:marTop w:val="0"/>
      <w:marBottom w:val="0"/>
      <w:divBdr>
        <w:top w:val="none" w:sz="0" w:space="0" w:color="auto"/>
        <w:left w:val="none" w:sz="0" w:space="0" w:color="auto"/>
        <w:bottom w:val="none" w:sz="0" w:space="0" w:color="auto"/>
        <w:right w:val="none" w:sz="0" w:space="0" w:color="auto"/>
      </w:divBdr>
    </w:div>
    <w:div w:id="278611697">
      <w:bodyDiv w:val="1"/>
      <w:marLeft w:val="0"/>
      <w:marRight w:val="0"/>
      <w:marTop w:val="0"/>
      <w:marBottom w:val="0"/>
      <w:divBdr>
        <w:top w:val="none" w:sz="0" w:space="0" w:color="auto"/>
        <w:left w:val="none" w:sz="0" w:space="0" w:color="auto"/>
        <w:bottom w:val="none" w:sz="0" w:space="0" w:color="auto"/>
        <w:right w:val="none" w:sz="0" w:space="0" w:color="auto"/>
      </w:divBdr>
    </w:div>
    <w:div w:id="286477310">
      <w:bodyDiv w:val="1"/>
      <w:marLeft w:val="0"/>
      <w:marRight w:val="0"/>
      <w:marTop w:val="0"/>
      <w:marBottom w:val="0"/>
      <w:divBdr>
        <w:top w:val="none" w:sz="0" w:space="0" w:color="auto"/>
        <w:left w:val="none" w:sz="0" w:space="0" w:color="auto"/>
        <w:bottom w:val="none" w:sz="0" w:space="0" w:color="auto"/>
        <w:right w:val="none" w:sz="0" w:space="0" w:color="auto"/>
      </w:divBdr>
    </w:div>
    <w:div w:id="299531485">
      <w:bodyDiv w:val="1"/>
      <w:marLeft w:val="0"/>
      <w:marRight w:val="0"/>
      <w:marTop w:val="0"/>
      <w:marBottom w:val="0"/>
      <w:divBdr>
        <w:top w:val="none" w:sz="0" w:space="0" w:color="auto"/>
        <w:left w:val="none" w:sz="0" w:space="0" w:color="auto"/>
        <w:bottom w:val="none" w:sz="0" w:space="0" w:color="auto"/>
        <w:right w:val="none" w:sz="0" w:space="0" w:color="auto"/>
      </w:divBdr>
    </w:div>
    <w:div w:id="330064344">
      <w:bodyDiv w:val="1"/>
      <w:marLeft w:val="0"/>
      <w:marRight w:val="0"/>
      <w:marTop w:val="0"/>
      <w:marBottom w:val="0"/>
      <w:divBdr>
        <w:top w:val="none" w:sz="0" w:space="0" w:color="auto"/>
        <w:left w:val="none" w:sz="0" w:space="0" w:color="auto"/>
        <w:bottom w:val="none" w:sz="0" w:space="0" w:color="auto"/>
        <w:right w:val="none" w:sz="0" w:space="0" w:color="auto"/>
      </w:divBdr>
    </w:div>
    <w:div w:id="340158155">
      <w:bodyDiv w:val="1"/>
      <w:marLeft w:val="0"/>
      <w:marRight w:val="0"/>
      <w:marTop w:val="0"/>
      <w:marBottom w:val="0"/>
      <w:divBdr>
        <w:top w:val="none" w:sz="0" w:space="0" w:color="auto"/>
        <w:left w:val="none" w:sz="0" w:space="0" w:color="auto"/>
        <w:bottom w:val="none" w:sz="0" w:space="0" w:color="auto"/>
        <w:right w:val="none" w:sz="0" w:space="0" w:color="auto"/>
      </w:divBdr>
    </w:div>
    <w:div w:id="438449398">
      <w:bodyDiv w:val="1"/>
      <w:marLeft w:val="0"/>
      <w:marRight w:val="0"/>
      <w:marTop w:val="0"/>
      <w:marBottom w:val="0"/>
      <w:divBdr>
        <w:top w:val="none" w:sz="0" w:space="0" w:color="auto"/>
        <w:left w:val="none" w:sz="0" w:space="0" w:color="auto"/>
        <w:bottom w:val="none" w:sz="0" w:space="0" w:color="auto"/>
        <w:right w:val="none" w:sz="0" w:space="0" w:color="auto"/>
      </w:divBdr>
    </w:div>
    <w:div w:id="502204497">
      <w:bodyDiv w:val="1"/>
      <w:marLeft w:val="0"/>
      <w:marRight w:val="0"/>
      <w:marTop w:val="0"/>
      <w:marBottom w:val="0"/>
      <w:divBdr>
        <w:top w:val="none" w:sz="0" w:space="0" w:color="auto"/>
        <w:left w:val="none" w:sz="0" w:space="0" w:color="auto"/>
        <w:bottom w:val="none" w:sz="0" w:space="0" w:color="auto"/>
        <w:right w:val="none" w:sz="0" w:space="0" w:color="auto"/>
      </w:divBdr>
      <w:divsChild>
        <w:div w:id="1082797624">
          <w:marLeft w:val="0"/>
          <w:marRight w:val="0"/>
          <w:marTop w:val="0"/>
          <w:marBottom w:val="0"/>
          <w:divBdr>
            <w:top w:val="none" w:sz="0" w:space="0" w:color="auto"/>
            <w:left w:val="none" w:sz="0" w:space="0" w:color="auto"/>
            <w:bottom w:val="none" w:sz="0" w:space="0" w:color="auto"/>
            <w:right w:val="none" w:sz="0" w:space="0" w:color="auto"/>
          </w:divBdr>
        </w:div>
      </w:divsChild>
    </w:div>
    <w:div w:id="598222713">
      <w:bodyDiv w:val="1"/>
      <w:marLeft w:val="0"/>
      <w:marRight w:val="0"/>
      <w:marTop w:val="0"/>
      <w:marBottom w:val="0"/>
      <w:divBdr>
        <w:top w:val="none" w:sz="0" w:space="0" w:color="auto"/>
        <w:left w:val="none" w:sz="0" w:space="0" w:color="auto"/>
        <w:bottom w:val="none" w:sz="0" w:space="0" w:color="auto"/>
        <w:right w:val="none" w:sz="0" w:space="0" w:color="auto"/>
      </w:divBdr>
    </w:div>
    <w:div w:id="624510540">
      <w:bodyDiv w:val="1"/>
      <w:marLeft w:val="0"/>
      <w:marRight w:val="0"/>
      <w:marTop w:val="0"/>
      <w:marBottom w:val="0"/>
      <w:divBdr>
        <w:top w:val="none" w:sz="0" w:space="0" w:color="auto"/>
        <w:left w:val="none" w:sz="0" w:space="0" w:color="auto"/>
        <w:bottom w:val="none" w:sz="0" w:space="0" w:color="auto"/>
        <w:right w:val="none" w:sz="0" w:space="0" w:color="auto"/>
      </w:divBdr>
    </w:div>
    <w:div w:id="703671258">
      <w:bodyDiv w:val="1"/>
      <w:marLeft w:val="0"/>
      <w:marRight w:val="0"/>
      <w:marTop w:val="0"/>
      <w:marBottom w:val="0"/>
      <w:divBdr>
        <w:top w:val="none" w:sz="0" w:space="0" w:color="auto"/>
        <w:left w:val="none" w:sz="0" w:space="0" w:color="auto"/>
        <w:bottom w:val="none" w:sz="0" w:space="0" w:color="auto"/>
        <w:right w:val="none" w:sz="0" w:space="0" w:color="auto"/>
      </w:divBdr>
    </w:div>
    <w:div w:id="705910112">
      <w:bodyDiv w:val="1"/>
      <w:marLeft w:val="0"/>
      <w:marRight w:val="0"/>
      <w:marTop w:val="0"/>
      <w:marBottom w:val="0"/>
      <w:divBdr>
        <w:top w:val="none" w:sz="0" w:space="0" w:color="auto"/>
        <w:left w:val="none" w:sz="0" w:space="0" w:color="auto"/>
        <w:bottom w:val="none" w:sz="0" w:space="0" w:color="auto"/>
        <w:right w:val="none" w:sz="0" w:space="0" w:color="auto"/>
      </w:divBdr>
    </w:div>
    <w:div w:id="730155484">
      <w:bodyDiv w:val="1"/>
      <w:marLeft w:val="0"/>
      <w:marRight w:val="0"/>
      <w:marTop w:val="0"/>
      <w:marBottom w:val="0"/>
      <w:divBdr>
        <w:top w:val="none" w:sz="0" w:space="0" w:color="auto"/>
        <w:left w:val="none" w:sz="0" w:space="0" w:color="auto"/>
        <w:bottom w:val="none" w:sz="0" w:space="0" w:color="auto"/>
        <w:right w:val="none" w:sz="0" w:space="0" w:color="auto"/>
      </w:divBdr>
    </w:div>
    <w:div w:id="908274943">
      <w:bodyDiv w:val="1"/>
      <w:marLeft w:val="0"/>
      <w:marRight w:val="0"/>
      <w:marTop w:val="0"/>
      <w:marBottom w:val="0"/>
      <w:divBdr>
        <w:top w:val="none" w:sz="0" w:space="0" w:color="auto"/>
        <w:left w:val="none" w:sz="0" w:space="0" w:color="auto"/>
        <w:bottom w:val="none" w:sz="0" w:space="0" w:color="auto"/>
        <w:right w:val="none" w:sz="0" w:space="0" w:color="auto"/>
      </w:divBdr>
      <w:divsChild>
        <w:div w:id="1961180566">
          <w:marLeft w:val="0"/>
          <w:marRight w:val="0"/>
          <w:marTop w:val="0"/>
          <w:marBottom w:val="0"/>
          <w:divBdr>
            <w:top w:val="none" w:sz="0" w:space="0" w:color="auto"/>
            <w:left w:val="none" w:sz="0" w:space="0" w:color="auto"/>
            <w:bottom w:val="none" w:sz="0" w:space="0" w:color="auto"/>
            <w:right w:val="none" w:sz="0" w:space="0" w:color="auto"/>
          </w:divBdr>
        </w:div>
      </w:divsChild>
    </w:div>
    <w:div w:id="1011836056">
      <w:bodyDiv w:val="1"/>
      <w:marLeft w:val="0"/>
      <w:marRight w:val="0"/>
      <w:marTop w:val="0"/>
      <w:marBottom w:val="0"/>
      <w:divBdr>
        <w:top w:val="none" w:sz="0" w:space="0" w:color="auto"/>
        <w:left w:val="none" w:sz="0" w:space="0" w:color="auto"/>
        <w:bottom w:val="none" w:sz="0" w:space="0" w:color="auto"/>
        <w:right w:val="none" w:sz="0" w:space="0" w:color="auto"/>
      </w:divBdr>
    </w:div>
    <w:div w:id="1262185399">
      <w:bodyDiv w:val="1"/>
      <w:marLeft w:val="0"/>
      <w:marRight w:val="0"/>
      <w:marTop w:val="0"/>
      <w:marBottom w:val="0"/>
      <w:divBdr>
        <w:top w:val="none" w:sz="0" w:space="0" w:color="auto"/>
        <w:left w:val="none" w:sz="0" w:space="0" w:color="auto"/>
        <w:bottom w:val="none" w:sz="0" w:space="0" w:color="auto"/>
        <w:right w:val="none" w:sz="0" w:space="0" w:color="auto"/>
      </w:divBdr>
    </w:div>
    <w:div w:id="1438284614">
      <w:bodyDiv w:val="1"/>
      <w:marLeft w:val="0"/>
      <w:marRight w:val="0"/>
      <w:marTop w:val="0"/>
      <w:marBottom w:val="0"/>
      <w:divBdr>
        <w:top w:val="none" w:sz="0" w:space="0" w:color="auto"/>
        <w:left w:val="none" w:sz="0" w:space="0" w:color="auto"/>
        <w:bottom w:val="none" w:sz="0" w:space="0" w:color="auto"/>
        <w:right w:val="none" w:sz="0" w:space="0" w:color="auto"/>
      </w:divBdr>
    </w:div>
    <w:div w:id="1482887690">
      <w:bodyDiv w:val="1"/>
      <w:marLeft w:val="0"/>
      <w:marRight w:val="0"/>
      <w:marTop w:val="0"/>
      <w:marBottom w:val="0"/>
      <w:divBdr>
        <w:top w:val="none" w:sz="0" w:space="0" w:color="auto"/>
        <w:left w:val="none" w:sz="0" w:space="0" w:color="auto"/>
        <w:bottom w:val="none" w:sz="0" w:space="0" w:color="auto"/>
        <w:right w:val="none" w:sz="0" w:space="0" w:color="auto"/>
      </w:divBdr>
    </w:div>
    <w:div w:id="1564415601">
      <w:bodyDiv w:val="1"/>
      <w:marLeft w:val="0"/>
      <w:marRight w:val="0"/>
      <w:marTop w:val="0"/>
      <w:marBottom w:val="0"/>
      <w:divBdr>
        <w:top w:val="none" w:sz="0" w:space="0" w:color="auto"/>
        <w:left w:val="none" w:sz="0" w:space="0" w:color="auto"/>
        <w:bottom w:val="none" w:sz="0" w:space="0" w:color="auto"/>
        <w:right w:val="none" w:sz="0" w:space="0" w:color="auto"/>
      </w:divBdr>
    </w:div>
    <w:div w:id="1565795481">
      <w:bodyDiv w:val="1"/>
      <w:marLeft w:val="0"/>
      <w:marRight w:val="0"/>
      <w:marTop w:val="0"/>
      <w:marBottom w:val="0"/>
      <w:divBdr>
        <w:top w:val="none" w:sz="0" w:space="0" w:color="auto"/>
        <w:left w:val="none" w:sz="0" w:space="0" w:color="auto"/>
        <w:bottom w:val="none" w:sz="0" w:space="0" w:color="auto"/>
        <w:right w:val="none" w:sz="0" w:space="0" w:color="auto"/>
      </w:divBdr>
    </w:div>
    <w:div w:id="1625228804">
      <w:bodyDiv w:val="1"/>
      <w:marLeft w:val="0"/>
      <w:marRight w:val="0"/>
      <w:marTop w:val="0"/>
      <w:marBottom w:val="0"/>
      <w:divBdr>
        <w:top w:val="none" w:sz="0" w:space="0" w:color="auto"/>
        <w:left w:val="none" w:sz="0" w:space="0" w:color="auto"/>
        <w:bottom w:val="none" w:sz="0" w:space="0" w:color="auto"/>
        <w:right w:val="none" w:sz="0" w:space="0" w:color="auto"/>
      </w:divBdr>
    </w:div>
    <w:div w:id="1630816621">
      <w:bodyDiv w:val="1"/>
      <w:marLeft w:val="0"/>
      <w:marRight w:val="0"/>
      <w:marTop w:val="0"/>
      <w:marBottom w:val="0"/>
      <w:divBdr>
        <w:top w:val="none" w:sz="0" w:space="0" w:color="auto"/>
        <w:left w:val="none" w:sz="0" w:space="0" w:color="auto"/>
        <w:bottom w:val="none" w:sz="0" w:space="0" w:color="auto"/>
        <w:right w:val="none" w:sz="0" w:space="0" w:color="auto"/>
      </w:divBdr>
    </w:div>
    <w:div w:id="1661886831">
      <w:bodyDiv w:val="1"/>
      <w:marLeft w:val="0"/>
      <w:marRight w:val="0"/>
      <w:marTop w:val="0"/>
      <w:marBottom w:val="0"/>
      <w:divBdr>
        <w:top w:val="none" w:sz="0" w:space="0" w:color="auto"/>
        <w:left w:val="none" w:sz="0" w:space="0" w:color="auto"/>
        <w:bottom w:val="none" w:sz="0" w:space="0" w:color="auto"/>
        <w:right w:val="none" w:sz="0" w:space="0" w:color="auto"/>
      </w:divBdr>
    </w:div>
    <w:div w:id="1723677887">
      <w:bodyDiv w:val="1"/>
      <w:marLeft w:val="0"/>
      <w:marRight w:val="0"/>
      <w:marTop w:val="0"/>
      <w:marBottom w:val="0"/>
      <w:divBdr>
        <w:top w:val="none" w:sz="0" w:space="0" w:color="auto"/>
        <w:left w:val="none" w:sz="0" w:space="0" w:color="auto"/>
        <w:bottom w:val="none" w:sz="0" w:space="0" w:color="auto"/>
        <w:right w:val="none" w:sz="0" w:space="0" w:color="auto"/>
      </w:divBdr>
    </w:div>
    <w:div w:id="1766918082">
      <w:bodyDiv w:val="1"/>
      <w:marLeft w:val="0"/>
      <w:marRight w:val="0"/>
      <w:marTop w:val="0"/>
      <w:marBottom w:val="0"/>
      <w:divBdr>
        <w:top w:val="none" w:sz="0" w:space="0" w:color="auto"/>
        <w:left w:val="none" w:sz="0" w:space="0" w:color="auto"/>
        <w:bottom w:val="none" w:sz="0" w:space="0" w:color="auto"/>
        <w:right w:val="none" w:sz="0" w:space="0" w:color="auto"/>
      </w:divBdr>
    </w:div>
    <w:div w:id="1868908505">
      <w:bodyDiv w:val="1"/>
      <w:marLeft w:val="0"/>
      <w:marRight w:val="0"/>
      <w:marTop w:val="0"/>
      <w:marBottom w:val="0"/>
      <w:divBdr>
        <w:top w:val="none" w:sz="0" w:space="0" w:color="auto"/>
        <w:left w:val="none" w:sz="0" w:space="0" w:color="auto"/>
        <w:bottom w:val="none" w:sz="0" w:space="0" w:color="auto"/>
        <w:right w:val="none" w:sz="0" w:space="0" w:color="auto"/>
      </w:divBdr>
    </w:div>
    <w:div w:id="19995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E8C76-E820-4153-9C34-F7D33F87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4057</Characters>
  <Application>Microsoft Office Word</Application>
  <DocSecurity>0</DocSecurity>
  <Lines>33</Lines>
  <Paragraphs>9</Paragraphs>
  <ScaleCrop>false</ScaleCrop>
  <Company>DHU.CST</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陈波</dc:creator>
  <cp:lastModifiedBy>lifeng</cp:lastModifiedBy>
  <cp:revision>2</cp:revision>
  <cp:lastPrinted>2016-06-16T11:54:00Z</cp:lastPrinted>
  <dcterms:created xsi:type="dcterms:W3CDTF">2016-07-18T02:08:00Z</dcterms:created>
  <dcterms:modified xsi:type="dcterms:W3CDTF">2016-07-18T02:08:00Z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