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C201506"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
        <w:gridCol w:w="3919"/>
        <w:gridCol w:w="509"/>
        <w:gridCol w:w="3927"/>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37AE37ED"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Sumber Daya Air (Pemanfaatan Daya Air)</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EB3352" w14:paraId="294DE259" w14:textId="77777777" w:rsidTr="004D0864">
        <w:tc>
          <w:tcPr>
            <w:tcW w:w="9209" w:type="dxa"/>
            <w:gridSpan w:val="2"/>
          </w:tcPr>
          <w:p w14:paraId="584D51F4" w14:textId="5DAF8598" w:rsidR="00EB3352" w:rsidRDefault="00EB3352" w:rsidP="003F4AFB">
            <w:pPr>
              <w:jc w:val="both"/>
              <w:rPr>
                <w:lang w:val="id-ID"/>
              </w:rPr>
            </w:pPr>
            <w:r w:rsidRPr="007D418C">
              <w:rPr>
                <w:color w:val="000000" w:themeColor="text1"/>
                <w:lang w:val="id-ID"/>
              </w:rPr>
              <w:t xml:space="preserve">Data Teknis : Pemanfaatan Daya Air untuk Pembangkit Listrik Tenaga Minihidro (PLTM) kepada </w:t>
            </w:r>
            <w:r w:rsidRPr="007D418C">
              <w:rPr>
                <w:color w:val="000000" w:themeColor="text1"/>
              </w:rPr>
              <w:t>${v_nperusahaan}</w:t>
            </w:r>
            <w:r w:rsidRPr="007D418C">
              <w:rPr>
                <w:color w:val="000000" w:themeColor="text1"/>
                <w:lang w:val="id-ID"/>
              </w:rPr>
              <w:t xml:space="preserve"> pada </w:t>
            </w:r>
            <w:r w:rsidRPr="007D418C">
              <w:rPr>
                <w:color w:val="000000" w:themeColor="text1"/>
              </w:rPr>
              <w:t>${v_lokasipemanfaatan}</w:t>
            </w:r>
          </w:p>
        </w:tc>
      </w:tr>
      <w:tr w:rsidR="00EB3352" w14:paraId="3732C17F" w14:textId="2F9699E3" w:rsidTr="004D0864">
        <w:tc>
          <w:tcPr>
            <w:tcW w:w="562" w:type="dxa"/>
            <w:tcBorders>
              <w:right w:val="single" w:sz="4" w:space="0" w:color="auto"/>
            </w:tcBorders>
          </w:tcPr>
          <w:p w14:paraId="2128D9A8" w14:textId="378C0E90"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032DCD0E" w:rsidR="00EB3352" w:rsidRPr="00EB3352" w:rsidRDefault="00EB3352" w:rsidP="003F4AFB">
            <w:pPr>
              <w:jc w:val="both"/>
              <w:rPr>
                <w:color w:val="000000" w:themeColor="text1"/>
              </w:rPr>
            </w:pPr>
            <w:r w:rsidRPr="007D418C">
              <w:rPr>
                <w:color w:val="000000" w:themeColor="text1"/>
                <w:lang w:val="id-ID"/>
              </w:rPr>
              <w:t xml:space="preserve">Daya yang dihasilkan </w:t>
            </w:r>
            <w:r w:rsidRPr="007D418C">
              <w:rPr>
                <w:color w:val="000000" w:themeColor="text1"/>
              </w:rPr>
              <w:t>${v_dayahasil}</w:t>
            </w:r>
          </w:p>
        </w:tc>
      </w:tr>
      <w:tr w:rsidR="00EB3352" w14:paraId="2D0DB064" w14:textId="77777777" w:rsidTr="004D0864">
        <w:tc>
          <w:tcPr>
            <w:tcW w:w="562" w:type="dxa"/>
            <w:tcBorders>
              <w:right w:val="single" w:sz="4" w:space="0" w:color="auto"/>
            </w:tcBorders>
          </w:tcPr>
          <w:p w14:paraId="2FD25F5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0F20536D" w:rsidR="00EB3352" w:rsidRPr="00EB3352" w:rsidRDefault="00EB3352" w:rsidP="003F4AFB">
            <w:pPr>
              <w:jc w:val="both"/>
              <w:rPr>
                <w:color w:val="000000" w:themeColor="text1"/>
              </w:rPr>
            </w:pPr>
            <w:r w:rsidRPr="007D418C">
              <w:rPr>
                <w:color w:val="000000" w:themeColor="text1"/>
                <w:lang w:val="id-ID"/>
              </w:rPr>
              <w:t xml:space="preserve">Pengambilan Intake ke </w:t>
            </w:r>
            <w:r w:rsidRPr="007D418C">
              <w:rPr>
                <w:color w:val="000000" w:themeColor="text1"/>
              </w:rPr>
              <w:t>${v_pengambilanintake}</w:t>
            </w:r>
          </w:p>
        </w:tc>
      </w:tr>
      <w:tr w:rsidR="00EB3352" w14:paraId="34592C0B" w14:textId="77777777" w:rsidTr="004D0864">
        <w:tc>
          <w:tcPr>
            <w:tcW w:w="562" w:type="dxa"/>
            <w:tcBorders>
              <w:right w:val="single" w:sz="4" w:space="0" w:color="auto"/>
            </w:tcBorders>
          </w:tcPr>
          <w:p w14:paraId="1190831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7002BEA8" w14:textId="662D3F0F" w:rsidR="00EB3352" w:rsidRPr="00EB3352" w:rsidRDefault="00EB3352" w:rsidP="003F4AFB">
            <w:pPr>
              <w:jc w:val="both"/>
              <w:rPr>
                <w:color w:val="000000" w:themeColor="text1"/>
              </w:rPr>
            </w:pPr>
            <w:r w:rsidRPr="007D418C">
              <w:rPr>
                <w:color w:val="000000" w:themeColor="text1"/>
                <w:lang w:val="id-ID"/>
              </w:rPr>
              <w:t xml:space="preserve">Luas tangkapan hujan </w:t>
            </w:r>
            <w:r w:rsidRPr="007D418C">
              <w:rPr>
                <w:color w:val="000000" w:themeColor="text1"/>
              </w:rPr>
              <w:t>${v_luastangkapanhujan}</w:t>
            </w:r>
          </w:p>
        </w:tc>
      </w:tr>
      <w:tr w:rsidR="00EB3352" w14:paraId="44A033E7" w14:textId="77777777" w:rsidTr="004D0864">
        <w:tc>
          <w:tcPr>
            <w:tcW w:w="562" w:type="dxa"/>
            <w:tcBorders>
              <w:right w:val="single" w:sz="4" w:space="0" w:color="auto"/>
            </w:tcBorders>
          </w:tcPr>
          <w:p w14:paraId="480E7232"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6D3FD375" w14:textId="70D917B6" w:rsidR="00EB3352" w:rsidRPr="00EB3352" w:rsidRDefault="00EB3352" w:rsidP="003F4AFB">
            <w:pPr>
              <w:jc w:val="both"/>
              <w:rPr>
                <w:color w:val="000000" w:themeColor="text1"/>
              </w:rPr>
            </w:pPr>
            <w:r w:rsidRPr="007D418C">
              <w:rPr>
                <w:color w:val="000000" w:themeColor="text1"/>
                <w:lang w:val="id-ID"/>
              </w:rPr>
              <w:t xml:space="preserve">Peruntukan air </w:t>
            </w:r>
            <w:r w:rsidRPr="007D418C">
              <w:rPr>
                <w:color w:val="000000" w:themeColor="text1"/>
              </w:rPr>
              <w:t>${v_peruntukanair}</w:t>
            </w:r>
          </w:p>
        </w:tc>
      </w:tr>
      <w:tr w:rsidR="00EB3352" w14:paraId="47B685B3" w14:textId="77777777" w:rsidTr="004D0864">
        <w:tc>
          <w:tcPr>
            <w:tcW w:w="562" w:type="dxa"/>
            <w:tcBorders>
              <w:right w:val="single" w:sz="4" w:space="0" w:color="auto"/>
            </w:tcBorders>
          </w:tcPr>
          <w:p w14:paraId="47BA8761"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9E88155" w14:textId="536F8538" w:rsidR="00EB3352" w:rsidRPr="00EB3352" w:rsidRDefault="00EB3352" w:rsidP="003F4AFB">
            <w:pPr>
              <w:jc w:val="both"/>
              <w:rPr>
                <w:color w:val="000000" w:themeColor="text1"/>
              </w:rPr>
            </w:pPr>
            <w:r w:rsidRPr="007D418C">
              <w:rPr>
                <w:color w:val="000000" w:themeColor="text1"/>
                <w:lang w:val="id-ID"/>
              </w:rPr>
              <w:t xml:space="preserve">Kondisi Daerah Aliran Sungai </w:t>
            </w:r>
            <w:r w:rsidRPr="007D418C">
              <w:rPr>
                <w:color w:val="000000" w:themeColor="text1"/>
              </w:rPr>
              <w:t>${v_kondisisungai}</w:t>
            </w:r>
          </w:p>
        </w:tc>
      </w:tr>
      <w:tr w:rsidR="00EB3352" w14:paraId="7D2EEFE4" w14:textId="77777777" w:rsidTr="004D0864">
        <w:tc>
          <w:tcPr>
            <w:tcW w:w="562" w:type="dxa"/>
            <w:tcBorders>
              <w:right w:val="single" w:sz="4" w:space="0" w:color="auto"/>
            </w:tcBorders>
          </w:tcPr>
          <w:p w14:paraId="5F586EDB"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EA1B879" w14:textId="7856A8F4" w:rsidR="00EB3352" w:rsidRPr="00EB3352" w:rsidRDefault="00EB3352" w:rsidP="003F4AFB">
            <w:pPr>
              <w:jc w:val="both"/>
              <w:rPr>
                <w:color w:val="000000" w:themeColor="text1"/>
              </w:rPr>
            </w:pPr>
            <w:r w:rsidRPr="007D418C">
              <w:rPr>
                <w:color w:val="000000" w:themeColor="text1"/>
                <w:lang w:val="id-ID"/>
              </w:rPr>
              <w:t xml:space="preserve">Debit air yang diizinkan </w:t>
            </w:r>
            <w:r w:rsidRPr="007D418C">
              <w:rPr>
                <w:color w:val="000000" w:themeColor="text1"/>
              </w:rPr>
              <w:t>${v_debitairygdiziinkan}</w:t>
            </w:r>
            <w:r w:rsidRPr="007D418C">
              <w:rPr>
                <w:color w:val="000000" w:themeColor="text1"/>
                <w:lang w:val="id-ID"/>
              </w:rPr>
              <w:t xml:space="preserve"> setara dengan </w:t>
            </w:r>
            <w:r w:rsidRPr="007D418C">
              <w:rPr>
                <w:color w:val="000000" w:themeColor="text1"/>
              </w:rPr>
              <w:t>${v_debitsetara}</w:t>
            </w:r>
          </w:p>
        </w:tc>
      </w:tr>
      <w:tr w:rsidR="00EB3352" w14:paraId="77002AFB" w14:textId="77777777" w:rsidTr="004D0864">
        <w:tc>
          <w:tcPr>
            <w:tcW w:w="562" w:type="dxa"/>
            <w:tcBorders>
              <w:bottom w:val="single" w:sz="4" w:space="0" w:color="000000" w:themeColor="text1"/>
              <w:right w:val="single" w:sz="4" w:space="0" w:color="auto"/>
            </w:tcBorders>
          </w:tcPr>
          <w:p w14:paraId="537F1A7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000000" w:themeColor="text1"/>
            </w:tcBorders>
          </w:tcPr>
          <w:p w14:paraId="4E283182" w14:textId="2F9CA342" w:rsidR="00EB3352" w:rsidRPr="00EB3352" w:rsidRDefault="00EB3352" w:rsidP="003F4AFB">
            <w:pPr>
              <w:jc w:val="both"/>
              <w:rPr>
                <w:color w:val="000000" w:themeColor="text1"/>
              </w:rPr>
            </w:pPr>
            <w:r w:rsidRPr="007D418C">
              <w:rPr>
                <w:color w:val="000000" w:themeColor="text1"/>
                <w:lang w:val="id-ID"/>
              </w:rPr>
              <w:t xml:space="preserve">Waktu Pengambilan </w:t>
            </w:r>
            <w:r w:rsidRPr="007D418C">
              <w:rPr>
                <w:color w:val="000000" w:themeColor="text1"/>
              </w:rPr>
              <w:t>${v_waktupengambilan}</w:t>
            </w:r>
          </w:p>
        </w:tc>
      </w:tr>
      <w:tr w:rsidR="00EB3352" w14:paraId="44E364D0" w14:textId="77777777" w:rsidTr="004D0864">
        <w:tc>
          <w:tcPr>
            <w:tcW w:w="562" w:type="dxa"/>
            <w:tcBorders>
              <w:bottom w:val="single" w:sz="4" w:space="0" w:color="auto"/>
              <w:right w:val="single" w:sz="4" w:space="0" w:color="auto"/>
            </w:tcBorders>
          </w:tcPr>
          <w:p w14:paraId="2C4A55EF"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auto"/>
            </w:tcBorders>
          </w:tcPr>
          <w:p w14:paraId="3ACF7C61" w14:textId="272FF651" w:rsidR="00EB3352" w:rsidRPr="00EB3352" w:rsidRDefault="00EB3352" w:rsidP="003F4AFB">
            <w:pPr>
              <w:jc w:val="both"/>
              <w:rPr>
                <w:color w:val="000000" w:themeColor="text1"/>
              </w:rPr>
            </w:pPr>
            <w:r w:rsidRPr="007D418C">
              <w:rPr>
                <w:color w:val="000000" w:themeColor="text1"/>
                <w:lang w:val="id-ID"/>
              </w:rPr>
              <w:t xml:space="preserve">Cara pengambilan </w:t>
            </w:r>
            <w:r w:rsidRPr="007D418C">
              <w:rPr>
                <w:color w:val="000000" w:themeColor="text1"/>
              </w:rPr>
              <w:t>${v_carapengambilan}</w:t>
            </w:r>
            <w:r w:rsidRPr="007D418C">
              <w:rPr>
                <w:color w:val="000000" w:themeColor="text1"/>
                <w:lang w:val="id-ID"/>
              </w:rPr>
              <w:tab/>
              <w:t>.</w:t>
            </w:r>
          </w:p>
        </w:tc>
      </w:tr>
      <w:tr w:rsidR="00EB3352" w14:paraId="69DCBA83" w14:textId="77777777" w:rsidTr="004D0864">
        <w:tc>
          <w:tcPr>
            <w:tcW w:w="9209" w:type="dxa"/>
            <w:gridSpan w:val="2"/>
            <w:tcBorders>
              <w:top w:val="single" w:sz="4" w:space="0" w:color="auto"/>
              <w:left w:val="nil"/>
              <w:bottom w:val="single" w:sz="4" w:space="0" w:color="auto"/>
              <w:right w:val="nil"/>
            </w:tcBorders>
          </w:tcPr>
          <w:p w14:paraId="092EF795" w14:textId="77777777" w:rsidR="00EB3352" w:rsidRPr="007D418C" w:rsidRDefault="00EB3352" w:rsidP="00EB3352">
            <w:pPr>
              <w:rPr>
                <w:color w:val="000000" w:themeColor="text1"/>
                <w:lang w:val="id-ID"/>
              </w:rPr>
            </w:pPr>
          </w:p>
        </w:tc>
      </w:tr>
      <w:tr w:rsidR="00EB3352" w14:paraId="25A41F04" w14:textId="77777777" w:rsidTr="004D0864">
        <w:tc>
          <w:tcPr>
            <w:tcW w:w="9209" w:type="dxa"/>
            <w:gridSpan w:val="2"/>
            <w:tcBorders>
              <w:top w:val="single" w:sz="4" w:space="0" w:color="auto"/>
              <w:bottom w:val="single" w:sz="4" w:space="0" w:color="auto"/>
            </w:tcBorders>
          </w:tcPr>
          <w:p w14:paraId="6BC5FDBD" w14:textId="4742B838" w:rsidR="00EB3352" w:rsidRPr="007D418C" w:rsidRDefault="00EB3352" w:rsidP="00EB3352">
            <w:pPr>
              <w:rPr>
                <w:color w:val="000000" w:themeColor="text1"/>
                <w:lang w:val="id-ID"/>
              </w:rPr>
            </w:pPr>
            <w:r w:rsidRPr="007D418C">
              <w:rPr>
                <w:b/>
                <w:color w:val="000000" w:themeColor="text1"/>
                <w:lang w:val="id-ID"/>
              </w:rPr>
              <w:t>Ketentuan dan Kewajiban</w:t>
            </w:r>
          </w:p>
        </w:tc>
      </w:tr>
      <w:tr w:rsidR="003F4AFB" w14:paraId="6C47138C" w14:textId="3F525050" w:rsidTr="00855CBB">
        <w:tc>
          <w:tcPr>
            <w:tcW w:w="562" w:type="dxa"/>
            <w:tcBorders>
              <w:top w:val="single" w:sz="4" w:space="0" w:color="auto"/>
              <w:bottom w:val="single" w:sz="4" w:space="0" w:color="auto"/>
              <w:right w:val="single" w:sz="4" w:space="0" w:color="auto"/>
            </w:tcBorders>
          </w:tcPr>
          <w:p w14:paraId="1417B352" w14:textId="5288B53D"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3E39E3A6" w:rsidR="003F4AFB" w:rsidRPr="00EB3352" w:rsidRDefault="003F4AFB" w:rsidP="003F4AFB">
            <w:pPr>
              <w:jc w:val="both"/>
              <w:rPr>
                <w:bCs/>
                <w:color w:val="000000" w:themeColor="text1"/>
              </w:rPr>
            </w:pPr>
            <w:r w:rsidRPr="007D418C">
              <w:rPr>
                <w:color w:val="000000" w:themeColor="text1"/>
                <w:lang w:val="id-ID"/>
              </w:rPr>
              <w:t xml:space="preserve">Didalam pengoperasisn PLTM harus memperhatikan fluktuasi debit khususnya pada debit minimum, dimana sebagai maintenance flow 20% dari debit minimum harus tetap mengalir di </w:t>
            </w:r>
            <w:r w:rsidRPr="007D418C">
              <w:rPr>
                <w:color w:val="000000" w:themeColor="text1"/>
              </w:rPr>
              <w:t>${v_nsungai}</w:t>
            </w:r>
            <w:r w:rsidRPr="007D418C">
              <w:rPr>
                <w:color w:val="000000" w:themeColor="text1"/>
                <w:lang w:val="id-ID"/>
              </w:rPr>
              <w:t>.</w:t>
            </w:r>
          </w:p>
        </w:tc>
      </w:tr>
      <w:tr w:rsidR="003F4AFB" w14:paraId="20AE88A1" w14:textId="77777777" w:rsidTr="00855CBB">
        <w:tc>
          <w:tcPr>
            <w:tcW w:w="562" w:type="dxa"/>
            <w:tcBorders>
              <w:top w:val="single" w:sz="4" w:space="0" w:color="auto"/>
              <w:bottom w:val="single" w:sz="4" w:space="0" w:color="auto"/>
              <w:right w:val="single" w:sz="4" w:space="0" w:color="auto"/>
            </w:tcBorders>
          </w:tcPr>
          <w:p w14:paraId="3029EB1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4DDF38DC" w:rsidR="003F4AFB" w:rsidRPr="00EB3352" w:rsidRDefault="003F4AFB" w:rsidP="003F4AFB">
            <w:pPr>
              <w:jc w:val="both"/>
              <w:rPr>
                <w:bCs/>
                <w:color w:val="000000" w:themeColor="text1"/>
              </w:rPr>
            </w:pPr>
            <w:r w:rsidRPr="007D418C">
              <w:rPr>
                <w:color w:val="000000" w:themeColor="text1"/>
                <w:lang w:val="id-ID"/>
              </w:rPr>
              <w:t>Apabila debit minimal yang ada hanya mencukupi untuk kebutuhan irigasi pertanian dan maintenance flow, maka operasi turbin harus dihentikan dan air dialirkan seluruhnya ke sungai.</w:t>
            </w:r>
          </w:p>
        </w:tc>
      </w:tr>
      <w:tr w:rsidR="003F4AFB" w14:paraId="6113CADA" w14:textId="77777777" w:rsidTr="00855CBB">
        <w:tc>
          <w:tcPr>
            <w:tcW w:w="562" w:type="dxa"/>
            <w:tcBorders>
              <w:top w:val="single" w:sz="4" w:space="0" w:color="auto"/>
              <w:bottom w:val="single" w:sz="4" w:space="0" w:color="auto"/>
              <w:right w:val="single" w:sz="4" w:space="0" w:color="auto"/>
            </w:tcBorders>
          </w:tcPr>
          <w:p w14:paraId="6F783815"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07953CCC" w:rsidR="003F4AFB" w:rsidRPr="00EB3352" w:rsidRDefault="003F4AFB" w:rsidP="003F4AFB">
            <w:pPr>
              <w:jc w:val="both"/>
              <w:rPr>
                <w:bCs/>
                <w:color w:val="000000" w:themeColor="text1"/>
              </w:rPr>
            </w:pPr>
            <w:r w:rsidRPr="007D418C">
              <w:rPr>
                <w:color w:val="000000" w:themeColor="text1"/>
                <w:lang w:val="id-ID"/>
              </w:rPr>
              <w:t>Segala sesuatu yang terjadi dalam tahap pembangunan atau pembuatan bangunan konstruksi PLTM serta apabila terjadi kegagalan konstruksi bangunan, sepenuhnya menjadi tanggungjawab pemegang izin.</w:t>
            </w:r>
          </w:p>
        </w:tc>
      </w:tr>
      <w:tr w:rsidR="003F4AFB" w14:paraId="54F35074" w14:textId="77777777" w:rsidTr="00855CBB">
        <w:tc>
          <w:tcPr>
            <w:tcW w:w="562" w:type="dxa"/>
            <w:tcBorders>
              <w:top w:val="single" w:sz="4" w:space="0" w:color="auto"/>
              <w:bottom w:val="single" w:sz="4" w:space="0" w:color="auto"/>
              <w:right w:val="single" w:sz="4" w:space="0" w:color="auto"/>
            </w:tcBorders>
          </w:tcPr>
          <w:p w14:paraId="776B89E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034A0EAB" w:rsidR="003F4AFB" w:rsidRPr="00EB3352" w:rsidRDefault="003F4AFB" w:rsidP="003F4AFB">
            <w:pPr>
              <w:jc w:val="both"/>
              <w:rPr>
                <w:bCs/>
                <w:color w:val="000000" w:themeColor="text1"/>
              </w:rPr>
            </w:pPr>
            <w:r w:rsidRPr="007D418C">
              <w:rPr>
                <w:color w:val="000000" w:themeColor="text1"/>
                <w:lang w:val="id-ID"/>
              </w:rPr>
              <w:t>Kerusakan yang timbul sebagai akibat dibangunnya PLTM menjadi tanggungjawab pemegang izin serta apabila menimbulkan kerugian pada masyarakat dan pemanfaat lain wajib memberikan ganti kerugian yang ditimbulkan</w:t>
            </w:r>
          </w:p>
        </w:tc>
      </w:tr>
      <w:tr w:rsidR="003F4AFB" w14:paraId="48C228C1" w14:textId="77777777" w:rsidTr="00855CBB">
        <w:tc>
          <w:tcPr>
            <w:tcW w:w="562" w:type="dxa"/>
            <w:tcBorders>
              <w:top w:val="single" w:sz="4" w:space="0" w:color="auto"/>
              <w:bottom w:val="single" w:sz="4" w:space="0" w:color="auto"/>
              <w:right w:val="single" w:sz="4" w:space="0" w:color="auto"/>
            </w:tcBorders>
          </w:tcPr>
          <w:p w14:paraId="07B16347"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B215E35" w:rsidR="003F4AFB" w:rsidRPr="00EB3352" w:rsidRDefault="003F4AFB" w:rsidP="003F4AFB">
            <w:pPr>
              <w:jc w:val="both"/>
              <w:rPr>
                <w:bCs/>
                <w:color w:val="000000" w:themeColor="text1"/>
              </w:rPr>
            </w:pPr>
            <w:r w:rsidRPr="007D418C">
              <w:rPr>
                <w:color w:val="000000" w:themeColor="text1"/>
                <w:lang w:val="id-ID"/>
              </w:rPr>
              <w:t>Wajib menyisihkan sebagian dari laba usaha untuk kegiatan konservasi sumber daya air dalam rangka menjalankan tanggungjawab sosial dan lingkungan sesuai dengan ketentuan perundang-undangan yang berlaku</w:t>
            </w:r>
          </w:p>
        </w:tc>
      </w:tr>
      <w:tr w:rsidR="003F4AFB" w14:paraId="35C0371D" w14:textId="77777777" w:rsidTr="00855CBB">
        <w:tc>
          <w:tcPr>
            <w:tcW w:w="562" w:type="dxa"/>
            <w:tcBorders>
              <w:top w:val="single" w:sz="4" w:space="0" w:color="auto"/>
              <w:bottom w:val="single" w:sz="4" w:space="0" w:color="auto"/>
              <w:right w:val="single" w:sz="4" w:space="0" w:color="auto"/>
            </w:tcBorders>
          </w:tcPr>
          <w:p w14:paraId="3A5AFCC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5A27F7EA" w:rsidR="003F4AFB" w:rsidRPr="00EB3352" w:rsidRDefault="003F4AFB" w:rsidP="003F4AFB">
            <w:pPr>
              <w:jc w:val="both"/>
              <w:rPr>
                <w:bCs/>
                <w:color w:val="000000" w:themeColor="text1"/>
              </w:rPr>
            </w:pPr>
            <w:r w:rsidRPr="007D418C">
              <w:rPr>
                <w:color w:val="000000" w:themeColor="text1"/>
                <w:lang w:val="id-ID"/>
              </w:rPr>
              <w:t>Pengambilan air permukaan dari sumber air yang bersangkutan tidak mengganggu kepentingan umum</w:t>
            </w:r>
          </w:p>
        </w:tc>
      </w:tr>
      <w:tr w:rsidR="003F4AFB" w14:paraId="4E04326A" w14:textId="77777777" w:rsidTr="00855CBB">
        <w:tc>
          <w:tcPr>
            <w:tcW w:w="562" w:type="dxa"/>
            <w:tcBorders>
              <w:top w:val="single" w:sz="4" w:space="0" w:color="auto"/>
              <w:bottom w:val="single" w:sz="4" w:space="0" w:color="auto"/>
              <w:right w:val="single" w:sz="4" w:space="0" w:color="auto"/>
            </w:tcBorders>
          </w:tcPr>
          <w:p w14:paraId="7C5D248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4A5EA2A0" w:rsidR="003F4AFB" w:rsidRPr="00EB3352" w:rsidRDefault="003F4AFB" w:rsidP="003F4AFB">
            <w:pPr>
              <w:jc w:val="both"/>
              <w:rPr>
                <w:bCs/>
                <w:color w:val="000000" w:themeColor="text1"/>
              </w:rPr>
            </w:pPr>
            <w:r w:rsidRPr="007D418C">
              <w:rPr>
                <w:color w:val="000000" w:themeColor="text1"/>
                <w:lang w:val="id-ID"/>
              </w:rPr>
              <w:t>Pembuangan air bekas produksi tidak boleh mengandung unsur/zat yang dapat membahayakan/merusak lingkungan</w:t>
            </w:r>
          </w:p>
        </w:tc>
      </w:tr>
      <w:tr w:rsidR="003F4AFB" w14:paraId="7964AA11" w14:textId="77777777" w:rsidTr="00855CBB">
        <w:tc>
          <w:tcPr>
            <w:tcW w:w="562" w:type="dxa"/>
            <w:tcBorders>
              <w:top w:val="single" w:sz="4" w:space="0" w:color="auto"/>
              <w:bottom w:val="single" w:sz="4" w:space="0" w:color="auto"/>
              <w:right w:val="single" w:sz="4" w:space="0" w:color="auto"/>
            </w:tcBorders>
          </w:tcPr>
          <w:p w14:paraId="7F9CF50B"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2B91AD11" w:rsidR="003F4AFB" w:rsidRPr="00EB3352" w:rsidRDefault="003F4AFB" w:rsidP="003F4AFB">
            <w:pPr>
              <w:jc w:val="both"/>
              <w:rPr>
                <w:bCs/>
                <w:color w:val="000000" w:themeColor="text1"/>
              </w:rPr>
            </w:pPr>
            <w:r w:rsidRPr="007D418C">
              <w:rPr>
                <w:color w:val="000000" w:themeColor="text1"/>
                <w:lang w:val="id-ID"/>
              </w:rPr>
              <w:t>Untuk menjaga kelestarian ekosistem ikan yang bermigrasi ke hulu dan hilir sungai, maka di bangian bendung harus dibuatkan jalan ikan/fishway</w:t>
            </w:r>
          </w:p>
        </w:tc>
      </w:tr>
      <w:tr w:rsidR="003F4AFB" w14:paraId="38C0A51C" w14:textId="77777777" w:rsidTr="00855CBB">
        <w:tc>
          <w:tcPr>
            <w:tcW w:w="562" w:type="dxa"/>
            <w:tcBorders>
              <w:top w:val="single" w:sz="4" w:space="0" w:color="auto"/>
              <w:bottom w:val="single" w:sz="4" w:space="0" w:color="auto"/>
              <w:right w:val="single" w:sz="4" w:space="0" w:color="auto"/>
            </w:tcBorders>
          </w:tcPr>
          <w:p w14:paraId="72DC2F2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0EA92FF5" w:rsidR="003F4AFB" w:rsidRPr="00EB3352" w:rsidRDefault="003F4AFB" w:rsidP="003F4AFB">
            <w:pPr>
              <w:jc w:val="both"/>
              <w:rPr>
                <w:bCs/>
                <w:color w:val="000000" w:themeColor="text1"/>
              </w:rPr>
            </w:pPr>
            <w:r w:rsidRPr="007D418C">
              <w:rPr>
                <w:color w:val="000000" w:themeColor="text1"/>
                <w:lang w:val="id-ID"/>
              </w:rPr>
              <w:t xml:space="preserve">Apabila debit di </w:t>
            </w:r>
            <w:r w:rsidRPr="007D418C">
              <w:rPr>
                <w:color w:val="000000" w:themeColor="text1"/>
              </w:rPr>
              <w:t>${v_nsungai}</w:t>
            </w:r>
            <w:r w:rsidRPr="007D418C">
              <w:rPr>
                <w:color w:val="000000" w:themeColor="text1"/>
                <w:lang w:val="id-ID"/>
              </w:rPr>
              <w:t xml:space="preserve"> tidak mencukupi untuk pengoperasian turbin maka menjadi resiko pemohon dan tidak menuntut kepada pemberi izin.</w:t>
            </w:r>
          </w:p>
        </w:tc>
      </w:tr>
      <w:tr w:rsidR="003F4AFB" w14:paraId="1CCC64A9" w14:textId="77777777" w:rsidTr="00855CBB">
        <w:tc>
          <w:tcPr>
            <w:tcW w:w="562" w:type="dxa"/>
            <w:tcBorders>
              <w:top w:val="single" w:sz="4" w:space="0" w:color="auto"/>
              <w:bottom w:val="single" w:sz="4" w:space="0" w:color="auto"/>
              <w:right w:val="single" w:sz="4" w:space="0" w:color="auto"/>
            </w:tcBorders>
          </w:tcPr>
          <w:p w14:paraId="13C4A690"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0BA1881F" w:rsidR="003F4AFB" w:rsidRPr="00EB3352" w:rsidRDefault="003F4AFB" w:rsidP="003F4AFB">
            <w:pPr>
              <w:jc w:val="both"/>
              <w:rPr>
                <w:bCs/>
                <w:color w:val="000000" w:themeColor="text1"/>
              </w:rPr>
            </w:pPr>
            <w:r w:rsidRPr="007D418C">
              <w:rPr>
                <w:color w:val="000000" w:themeColor="text1"/>
                <w:lang w:val="id-ID"/>
              </w:rPr>
              <w:t>Wajib memasang alat ukur Peilscale dititik mercu dan intake bendung</w:t>
            </w:r>
          </w:p>
        </w:tc>
      </w:tr>
      <w:tr w:rsidR="003F4AFB" w14:paraId="5CF66024" w14:textId="77777777" w:rsidTr="00855CBB">
        <w:tc>
          <w:tcPr>
            <w:tcW w:w="562" w:type="dxa"/>
            <w:tcBorders>
              <w:top w:val="single" w:sz="4" w:space="0" w:color="auto"/>
              <w:bottom w:val="single" w:sz="4" w:space="0" w:color="auto"/>
              <w:right w:val="single" w:sz="4" w:space="0" w:color="auto"/>
            </w:tcBorders>
          </w:tcPr>
          <w:p w14:paraId="4DA70FF6"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4EEFD6FE" w:rsidR="003F4AFB" w:rsidRPr="00EB3352" w:rsidRDefault="003F4AFB" w:rsidP="003F4AFB">
            <w:pPr>
              <w:jc w:val="both"/>
              <w:rPr>
                <w:bCs/>
                <w:color w:val="000000" w:themeColor="text1"/>
              </w:rPr>
            </w:pPr>
            <w:r w:rsidRPr="007D418C">
              <w:rPr>
                <w:color w:val="000000" w:themeColor="text1"/>
                <w:lang w:val="id-ID"/>
              </w:rPr>
              <w:t>Memelihara dan bertanggungjawab atas keutuhan dan fungsi alat pengukur debit</w:t>
            </w:r>
          </w:p>
        </w:tc>
      </w:tr>
      <w:tr w:rsidR="003F4AFB" w14:paraId="47AD6707" w14:textId="77777777" w:rsidTr="00855CBB">
        <w:tc>
          <w:tcPr>
            <w:tcW w:w="562" w:type="dxa"/>
            <w:tcBorders>
              <w:top w:val="single" w:sz="4" w:space="0" w:color="auto"/>
              <w:bottom w:val="single" w:sz="4" w:space="0" w:color="auto"/>
              <w:right w:val="single" w:sz="4" w:space="0" w:color="auto"/>
            </w:tcBorders>
          </w:tcPr>
          <w:p w14:paraId="07AD37B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62179DEC" w:rsidR="003F4AFB" w:rsidRPr="00EB3352" w:rsidRDefault="003F4AFB" w:rsidP="003F4AFB">
            <w:pPr>
              <w:jc w:val="both"/>
              <w:rPr>
                <w:bCs/>
                <w:color w:val="000000" w:themeColor="text1"/>
              </w:rPr>
            </w:pPr>
            <w:r w:rsidRPr="007D418C">
              <w:rPr>
                <w:color w:val="000000" w:themeColor="text1"/>
                <w:lang w:val="id-ID"/>
              </w:rPr>
              <w:t>Mengajukan permohonan bila terdapat perubahan titik pengambilan dan penambahan debit air atau perubahan lainnya</w:t>
            </w:r>
          </w:p>
        </w:tc>
      </w:tr>
      <w:tr w:rsidR="003F4AFB" w14:paraId="36FB39AC" w14:textId="77777777" w:rsidTr="00855CBB">
        <w:tc>
          <w:tcPr>
            <w:tcW w:w="562" w:type="dxa"/>
            <w:tcBorders>
              <w:top w:val="single" w:sz="4" w:space="0" w:color="auto"/>
              <w:bottom w:val="single" w:sz="4" w:space="0" w:color="auto"/>
              <w:right w:val="single" w:sz="4" w:space="0" w:color="auto"/>
            </w:tcBorders>
          </w:tcPr>
          <w:p w14:paraId="5A20390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213986F5" w14:textId="3F1243CC" w:rsidR="003F4AFB" w:rsidRPr="00EB3352" w:rsidRDefault="003F4AFB" w:rsidP="003F4AFB">
            <w:pPr>
              <w:jc w:val="both"/>
              <w:rPr>
                <w:bCs/>
                <w:color w:val="000000" w:themeColor="text1"/>
              </w:rPr>
            </w:pPr>
            <w:r w:rsidRPr="007D418C">
              <w:rPr>
                <w:color w:val="000000" w:themeColor="text1"/>
                <w:lang w:val="id-ID"/>
              </w:rPr>
              <w:t>Memprioritaskan kebutuhan pokok sehari-hari masyarakat setempat dan irigasi bagi pertanian, dalam hal kondisi sumber air tidak memungkinkan untuk diambil sesuai izin</w:t>
            </w:r>
          </w:p>
        </w:tc>
      </w:tr>
    </w:tbl>
    <w:p w14:paraId="5A9F4EE8" w14:textId="77777777" w:rsidR="003F4AFB" w:rsidRDefault="003F4AFB" w:rsidP="003F4AFB">
      <w:pPr>
        <w:pStyle w:val="ListParagraph"/>
        <w:numPr>
          <w:ilvl w:val="0"/>
          <w:numId w:val="3"/>
        </w:numPr>
        <w:ind w:left="426"/>
        <w:rPr>
          <w:bCs/>
          <w:color w:val="000000" w:themeColor="text1"/>
        </w:rPr>
        <w:sectPr w:rsidR="003F4AFB" w:rsidSect="007D418C">
          <w:pgSz w:w="12191" w:h="18711" w:code="10000"/>
          <w:pgMar w:top="1440" w:right="1440" w:bottom="1440" w:left="1440" w:header="720" w:footer="720" w:gutter="0"/>
          <w:cols w:space="720"/>
          <w:docGrid w:linePitch="272"/>
        </w:sectPr>
      </w:pPr>
    </w:p>
    <w:tbl>
      <w:tblPr>
        <w:tblStyle w:val="TableGrid"/>
        <w:tblW w:w="9338" w:type="dxa"/>
        <w:tblLook w:val="04A0" w:firstRow="1" w:lastRow="0" w:firstColumn="1" w:lastColumn="0" w:noHBand="0" w:noVBand="1"/>
      </w:tblPr>
      <w:tblGrid>
        <w:gridCol w:w="562"/>
        <w:gridCol w:w="8776"/>
      </w:tblGrid>
      <w:tr w:rsidR="003F4AFB" w14:paraId="374D0BCF" w14:textId="77777777" w:rsidTr="00855CBB">
        <w:tc>
          <w:tcPr>
            <w:tcW w:w="562" w:type="dxa"/>
            <w:tcBorders>
              <w:top w:val="single" w:sz="4" w:space="0" w:color="auto"/>
              <w:bottom w:val="single" w:sz="4" w:space="0" w:color="auto"/>
              <w:right w:val="single" w:sz="4" w:space="0" w:color="auto"/>
            </w:tcBorders>
          </w:tcPr>
          <w:p w14:paraId="5B76CA8C"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774543F5" w14:textId="6F6F97E4" w:rsidR="003F4AFB" w:rsidRPr="007D418C" w:rsidRDefault="003F4AFB" w:rsidP="003F4AFB">
            <w:pPr>
              <w:jc w:val="both"/>
              <w:rPr>
                <w:color w:val="000000" w:themeColor="text1"/>
                <w:lang w:val="id-ID"/>
              </w:rPr>
            </w:pPr>
            <w:r w:rsidRPr="007D418C">
              <w:rPr>
                <w:color w:val="000000" w:themeColor="text1"/>
                <w:lang w:val="id-ID"/>
              </w:rPr>
              <w:t xml:space="preserve">Melaporkan hasil kegiatan pengambilan air secara tertulis paling lambat tanggal 5 setiap bulan kepada </w:t>
            </w:r>
            <w:r w:rsidRPr="007D418C">
              <w:rPr>
                <w:color w:val="000000" w:themeColor="text1"/>
              </w:rPr>
              <w:t xml:space="preserve">${v_uptd} ${v_lokasiuptd} </w:t>
            </w:r>
            <w:r w:rsidRPr="007D418C">
              <w:rPr>
                <w:color w:val="000000" w:themeColor="text1"/>
                <w:lang w:val="id-ID"/>
              </w:rPr>
              <w:t xml:space="preserve"> </w:t>
            </w:r>
            <w:r w:rsidRPr="007D418C">
              <w:rPr>
                <w:color w:val="000000" w:themeColor="text1"/>
              </w:rPr>
              <w:t>${v_alamatuptd}</w:t>
            </w:r>
            <w:r w:rsidRPr="007D418C">
              <w:rPr>
                <w:color w:val="000000" w:themeColor="text1"/>
                <w:lang w:val="id-ID"/>
              </w:rPr>
              <w:t xml:space="preserve"> Telp/Fax </w:t>
            </w:r>
            <w:r w:rsidRPr="007D418C">
              <w:rPr>
                <w:color w:val="000000" w:themeColor="text1"/>
              </w:rPr>
              <w:t>${v_notelpuptd}</w:t>
            </w:r>
            <w:r w:rsidRPr="007D418C">
              <w:rPr>
                <w:color w:val="000000" w:themeColor="text1"/>
                <w:lang w:val="id-ID"/>
              </w:rPr>
              <w:t xml:space="preserve"> dan tembusannya dikirim kepada Dinas Sumber Daya Air (DSDA) Provinsi Jawa Barat Jl. Braga No. 137 Telp. (022)4207064 Fax. 4207064 Bandung</w:t>
            </w:r>
          </w:p>
        </w:tc>
      </w:tr>
      <w:tr w:rsidR="003F4AFB" w14:paraId="3D02624E" w14:textId="77777777" w:rsidTr="00855CBB">
        <w:tc>
          <w:tcPr>
            <w:tcW w:w="562" w:type="dxa"/>
            <w:tcBorders>
              <w:top w:val="single" w:sz="4" w:space="0" w:color="auto"/>
              <w:bottom w:val="single" w:sz="4" w:space="0" w:color="auto"/>
              <w:right w:val="single" w:sz="4" w:space="0" w:color="auto"/>
            </w:tcBorders>
          </w:tcPr>
          <w:p w14:paraId="54334E09"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4F459F70" w14:textId="27230967" w:rsidR="003F4AFB" w:rsidRPr="007D418C" w:rsidRDefault="003F4AFB" w:rsidP="003F4AFB">
            <w:pPr>
              <w:jc w:val="both"/>
              <w:rPr>
                <w:color w:val="000000" w:themeColor="text1"/>
                <w:lang w:val="id-ID"/>
              </w:rPr>
            </w:pPr>
            <w:r w:rsidRPr="007D418C">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3F4AFB" w14:paraId="3AB7DA02" w14:textId="77777777" w:rsidTr="00855CBB">
        <w:tc>
          <w:tcPr>
            <w:tcW w:w="562" w:type="dxa"/>
            <w:tcBorders>
              <w:top w:val="single" w:sz="4" w:space="0" w:color="auto"/>
              <w:bottom w:val="single" w:sz="4" w:space="0" w:color="auto"/>
              <w:right w:val="single" w:sz="4" w:space="0" w:color="auto"/>
            </w:tcBorders>
          </w:tcPr>
          <w:p w14:paraId="5AFE3684"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57E560B" w14:textId="062C8CC3" w:rsidR="003F4AFB" w:rsidRPr="007D418C" w:rsidRDefault="003F4AFB" w:rsidP="003F4AFB">
            <w:pPr>
              <w:jc w:val="both"/>
              <w:rPr>
                <w:color w:val="000000" w:themeColor="text1"/>
                <w:lang w:val="id-ID"/>
              </w:rPr>
            </w:pPr>
            <w:r w:rsidRPr="007D418C">
              <w:rPr>
                <w:color w:val="000000" w:themeColor="text1"/>
                <w:lang w:val="id-ID"/>
              </w:rPr>
              <w:t>Menjaga kelestarian sumber daya air dan lingkungan sekitarnya</w:t>
            </w:r>
          </w:p>
        </w:tc>
      </w:tr>
      <w:tr w:rsidR="003F4AFB" w14:paraId="5C8620F1" w14:textId="77777777" w:rsidTr="00855CBB">
        <w:tc>
          <w:tcPr>
            <w:tcW w:w="562" w:type="dxa"/>
            <w:tcBorders>
              <w:top w:val="single" w:sz="4" w:space="0" w:color="auto"/>
              <w:bottom w:val="single" w:sz="4" w:space="0" w:color="auto"/>
              <w:right w:val="single" w:sz="4" w:space="0" w:color="auto"/>
            </w:tcBorders>
          </w:tcPr>
          <w:p w14:paraId="5F8AED05"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FB3B726" w14:textId="7620CE3B" w:rsidR="003F4AFB" w:rsidRPr="007D418C" w:rsidRDefault="003F4AFB" w:rsidP="003F4AFB">
            <w:pPr>
              <w:jc w:val="both"/>
              <w:rPr>
                <w:color w:val="000000" w:themeColor="text1"/>
                <w:lang w:val="id-ID"/>
              </w:rPr>
            </w:pPr>
            <w:r w:rsidRPr="007D418C">
              <w:rPr>
                <w:color w:val="000000" w:themeColor="text1"/>
                <w:lang w:val="id-ID"/>
              </w:rPr>
              <w:t>Melaksanakan daftar ulang setiap 2 (dua) tahun dengan mengajukan permohonan perpanjangan izin secara tertulis paling lambat 3 (tiga) bulan sebelum jangkla waktu izin berakhir</w:t>
            </w:r>
          </w:p>
        </w:tc>
      </w:tr>
      <w:tr w:rsidR="003F4AFB" w14:paraId="2CEEB2A9" w14:textId="77777777" w:rsidTr="00855CBB">
        <w:tc>
          <w:tcPr>
            <w:tcW w:w="562" w:type="dxa"/>
            <w:tcBorders>
              <w:top w:val="single" w:sz="4" w:space="0" w:color="auto"/>
              <w:right w:val="single" w:sz="4" w:space="0" w:color="auto"/>
            </w:tcBorders>
          </w:tcPr>
          <w:p w14:paraId="722A0FC6"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tcBorders>
          </w:tcPr>
          <w:p w14:paraId="52AC0954" w14:textId="6394B2E1" w:rsidR="003F4AFB" w:rsidRPr="007D418C" w:rsidRDefault="003F4AFB" w:rsidP="003F4AFB">
            <w:pPr>
              <w:jc w:val="both"/>
              <w:rPr>
                <w:color w:val="000000" w:themeColor="text1"/>
                <w:lang w:val="id-ID"/>
              </w:rPr>
            </w:pPr>
            <w:r w:rsidRPr="007D418C">
              <w:rPr>
                <w:color w:val="000000" w:themeColor="text1"/>
                <w:lang w:val="id-ID"/>
              </w:rPr>
              <w:t>Jumlah pengambilan air maksimal sesuai dengan yang diizinkan</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A1A6B" w14:textId="77777777" w:rsidR="002652D0" w:rsidRDefault="002652D0" w:rsidP="00510481">
      <w:r>
        <w:separator/>
      </w:r>
    </w:p>
  </w:endnote>
  <w:endnote w:type="continuationSeparator" w:id="0">
    <w:p w14:paraId="1B1642C2" w14:textId="77777777" w:rsidR="002652D0" w:rsidRDefault="002652D0"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6447D" w14:textId="77777777" w:rsidR="002652D0" w:rsidRDefault="002652D0" w:rsidP="00510481">
      <w:r>
        <w:separator/>
      </w:r>
    </w:p>
  </w:footnote>
  <w:footnote w:type="continuationSeparator" w:id="0">
    <w:p w14:paraId="327F61F8" w14:textId="77777777" w:rsidR="002652D0" w:rsidRDefault="002652D0"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18</cp:revision>
  <cp:lastPrinted>2021-12-21T04:36:00Z</cp:lastPrinted>
  <dcterms:created xsi:type="dcterms:W3CDTF">2021-12-27T01:45:00Z</dcterms:created>
  <dcterms:modified xsi:type="dcterms:W3CDTF">2021-12-27T05:35:00Z</dcterms:modified>
</cp:coreProperties>
</file>