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C746" w14:textId="77777777" w:rsidR="00FC08B9" w:rsidRDefault="005D61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" w:hanging="5"/>
        <w:jc w:val="center"/>
        <w:rPr>
          <w:rFonts w:ascii="Lato" w:eastAsia="Lato" w:hAnsi="Lato" w:cs="Lato"/>
          <w:color w:val="002E4E"/>
          <w:sz w:val="48"/>
          <w:szCs w:val="48"/>
        </w:rPr>
      </w:pPr>
      <w:r>
        <w:rPr>
          <w:rFonts w:ascii="Lato" w:eastAsia="Lato" w:hAnsi="Lato" w:cs="Lato"/>
          <w:b/>
          <w:color w:val="002E4E"/>
          <w:sz w:val="48"/>
          <w:szCs w:val="48"/>
        </w:rPr>
        <w:t>Solicitud de cambio</w:t>
      </w:r>
    </w:p>
    <w:p w14:paraId="4392862C" w14:textId="63AFB38A" w:rsidR="00FC08B9" w:rsidRDefault="00907731">
      <w:pPr>
        <w:spacing w:after="0" w:line="240" w:lineRule="auto"/>
        <w:ind w:left="1" w:hanging="3"/>
        <w:jc w:val="center"/>
        <w:rPr>
          <w:rFonts w:ascii="Lato" w:eastAsia="Lato" w:hAnsi="Lato" w:cs="Lato"/>
          <w:color w:val="666666"/>
          <w:sz w:val="32"/>
          <w:szCs w:val="32"/>
        </w:rPr>
      </w:pPr>
      <w:proofErr w:type="spellStart"/>
      <w:r>
        <w:rPr>
          <w:rFonts w:ascii="Lato" w:eastAsia="Lato" w:hAnsi="Lato" w:cs="Lato"/>
          <w:color w:val="666666"/>
          <w:sz w:val="32"/>
          <w:szCs w:val="32"/>
        </w:rPr>
        <w:t>FarmaLink</w:t>
      </w:r>
      <w:proofErr w:type="spellEnd"/>
      <w:r w:rsidR="005D6197">
        <w:rPr>
          <w:rFonts w:ascii="Lato" w:eastAsia="Lato" w:hAnsi="Lato" w:cs="Lato"/>
          <w:color w:val="666666"/>
          <w:sz w:val="32"/>
          <w:szCs w:val="32"/>
        </w:rPr>
        <w:t xml:space="preserve"> </w:t>
      </w:r>
    </w:p>
    <w:p w14:paraId="6732133C" w14:textId="4C9E62D8" w:rsidR="00FC08B9" w:rsidRDefault="005D6197">
      <w:pPr>
        <w:spacing w:after="0" w:line="240" w:lineRule="auto"/>
        <w:ind w:left="1" w:hanging="3"/>
        <w:jc w:val="center"/>
        <w:rPr>
          <w:rFonts w:ascii="Lato" w:eastAsia="Lato" w:hAnsi="Lato" w:cs="Lato"/>
          <w:color w:val="666666"/>
          <w:sz w:val="32"/>
          <w:szCs w:val="32"/>
        </w:rPr>
      </w:pPr>
      <w:r>
        <w:rPr>
          <w:rFonts w:ascii="Lato" w:eastAsia="Lato" w:hAnsi="Lato" w:cs="Lato"/>
          <w:color w:val="666666"/>
          <w:sz w:val="32"/>
          <w:szCs w:val="32"/>
        </w:rPr>
        <w:t>Fecha: [</w:t>
      </w:r>
      <w:r w:rsidR="00907731">
        <w:rPr>
          <w:rFonts w:ascii="Lato" w:eastAsia="Lato" w:hAnsi="Lato" w:cs="Lato"/>
          <w:color w:val="666666"/>
          <w:sz w:val="32"/>
          <w:szCs w:val="32"/>
        </w:rPr>
        <w:t>23</w:t>
      </w:r>
      <w:r>
        <w:rPr>
          <w:rFonts w:ascii="Lato" w:eastAsia="Lato" w:hAnsi="Lato" w:cs="Lato"/>
          <w:color w:val="666666"/>
          <w:sz w:val="32"/>
          <w:szCs w:val="32"/>
        </w:rPr>
        <w:t>/</w:t>
      </w:r>
      <w:r w:rsidR="00907731">
        <w:rPr>
          <w:rFonts w:ascii="Lato" w:eastAsia="Lato" w:hAnsi="Lato" w:cs="Lato"/>
          <w:color w:val="666666"/>
          <w:sz w:val="32"/>
          <w:szCs w:val="32"/>
        </w:rPr>
        <w:t>09</w:t>
      </w:r>
      <w:r>
        <w:rPr>
          <w:rFonts w:ascii="Lato" w:eastAsia="Lato" w:hAnsi="Lato" w:cs="Lato"/>
          <w:color w:val="666666"/>
          <w:sz w:val="32"/>
          <w:szCs w:val="32"/>
        </w:rPr>
        <w:t>/</w:t>
      </w:r>
      <w:r w:rsidR="00907731">
        <w:rPr>
          <w:rFonts w:ascii="Lato" w:eastAsia="Lato" w:hAnsi="Lato" w:cs="Lato"/>
          <w:color w:val="666666"/>
          <w:sz w:val="32"/>
          <w:szCs w:val="32"/>
        </w:rPr>
        <w:t>2026</w:t>
      </w:r>
      <w:r>
        <w:rPr>
          <w:rFonts w:ascii="Lato" w:eastAsia="Lato" w:hAnsi="Lato" w:cs="Lato"/>
          <w:color w:val="666666"/>
          <w:sz w:val="32"/>
          <w:szCs w:val="32"/>
        </w:rPr>
        <w:t>]</w:t>
      </w:r>
    </w:p>
    <w:p w14:paraId="0718C90E" w14:textId="77777777" w:rsidR="00FC08B9" w:rsidRDefault="005D6197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Datos de la solicitud de cambio</w:t>
      </w:r>
    </w:p>
    <w:tbl>
      <w:tblPr>
        <w:tblStyle w:val="a6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901"/>
      </w:tblGrid>
      <w:tr w:rsidR="00FC08B9" w14:paraId="5D60D8F8" w14:textId="77777777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5CE5D2E9" w14:textId="77777777" w:rsidR="00FC08B9" w:rsidRDefault="005D6197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ID de solicitud de cambio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77D910A7" w14:textId="583A67D3" w:rsidR="00FC08B9" w:rsidRDefault="00907731">
            <w:pPr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0001</w:t>
            </w:r>
          </w:p>
        </w:tc>
      </w:tr>
      <w:tr w:rsidR="00FC08B9" w14:paraId="295BD587" w14:textId="77777777">
        <w:trPr>
          <w:trHeight w:val="255"/>
        </w:trPr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67707723" w14:textId="77777777" w:rsidR="00FC08B9" w:rsidRDefault="005D6197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Solicitante del cambio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609759C5" w14:textId="47EF313C" w:rsidR="00FC08B9" w:rsidRDefault="00907731">
            <w:pPr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Santiago Soler</w:t>
            </w:r>
          </w:p>
        </w:tc>
      </w:tr>
      <w:tr w:rsidR="00FC08B9" w14:paraId="0D637B42" w14:textId="77777777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431B524B" w14:textId="77777777" w:rsidR="00FC08B9" w:rsidRDefault="005D6197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Área del solicitante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0A30CE35" w14:textId="5661B69F" w:rsidR="00FC08B9" w:rsidRDefault="00907731">
            <w:pPr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  <w:color w:val="000000"/>
              </w:rPr>
              <w:t>Backend</w:t>
            </w:r>
            <w:proofErr w:type="spellEnd"/>
          </w:p>
        </w:tc>
      </w:tr>
      <w:tr w:rsidR="00FC08B9" w14:paraId="5437EAAC" w14:textId="77777777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3C7C48B3" w14:textId="77777777" w:rsidR="00FC08B9" w:rsidRDefault="005D6197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del proyecto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06FDDDF0" w14:textId="072AD058" w:rsidR="00FC08B9" w:rsidRDefault="00907731">
            <w:pPr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Marcela Cifuentes</w:t>
            </w:r>
          </w:p>
        </w:tc>
      </w:tr>
      <w:tr w:rsidR="00FC08B9" w14:paraId="72FA3596" w14:textId="77777777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0032A1F4" w14:textId="77777777" w:rsidR="00FC08B9" w:rsidRDefault="005D6197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del proyecto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317BBC79" w14:textId="362DC6EB" w:rsidR="00FC08B9" w:rsidRDefault="00907731">
            <w:pPr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Sergio Merchán</w:t>
            </w:r>
          </w:p>
        </w:tc>
      </w:tr>
    </w:tbl>
    <w:p w14:paraId="03E6BC99" w14:textId="1D02449C" w:rsidR="00FC08B9" w:rsidRDefault="005D6197" w:rsidP="00907731">
      <w:pPr>
        <w:pStyle w:val="Ttulo1"/>
        <w:spacing w:before="280" w:after="280"/>
        <w:ind w:leftChars="0" w:left="0" w:firstLineChars="0" w:firstLine="0"/>
        <w:rPr>
          <w:rFonts w:ascii="Lato" w:eastAsia="Lato" w:hAnsi="Lato" w:cs="Lato"/>
          <w:color w:val="005693"/>
        </w:rPr>
      </w:pPr>
      <w:bookmarkStart w:id="0" w:name="_heading=h.v9hxsilxven2" w:colFirst="0" w:colLast="0"/>
      <w:bookmarkEnd w:id="0"/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Categoría de cambio</w:t>
      </w:r>
    </w:p>
    <w:p w14:paraId="45DDEBDC" w14:textId="77777777" w:rsidR="00FC08B9" w:rsidRDefault="005D6197">
      <w:pPr>
        <w:ind w:left="0" w:hanging="2"/>
        <w:rPr>
          <w:rFonts w:ascii="Lato" w:eastAsia="Lato" w:hAnsi="Lato" w:cs="Lato"/>
          <w:b/>
          <w:color w:val="666666"/>
        </w:rPr>
      </w:pPr>
      <w:r>
        <w:rPr>
          <w:rFonts w:ascii="Lato" w:eastAsia="Lato" w:hAnsi="Lato" w:cs="Lato"/>
          <w:b/>
          <w:color w:val="666666"/>
        </w:rPr>
        <w:t xml:space="preserve">Marcar </w:t>
      </w:r>
      <w:r>
        <w:rPr>
          <w:rFonts w:ascii="Lato" w:eastAsia="Lato" w:hAnsi="Lato" w:cs="Lato"/>
          <w:b/>
          <w:color w:val="666666"/>
        </w:rPr>
        <w:t>todas las que apliquen:</w:t>
      </w:r>
    </w:p>
    <w:tbl>
      <w:tblPr>
        <w:tblStyle w:val="a7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5CFBAB47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AE2C30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4DE22266" w14:textId="77777777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>Alcance   Cronograma   Costos   Calidad    Recursos   Otro</w:t>
            </w:r>
          </w:p>
          <w:p w14:paraId="774E91B9" w14:textId="0A80A9F7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     </w:t>
            </w:r>
            <w:bookmarkStart w:id="1" w:name="bookmark=id.gjdgxs" w:colFirst="0" w:colLast="0"/>
            <w:bookmarkEnd w:id="1"/>
            <w:sdt>
              <w:sdtPr>
                <w:tag w:val="goog_rdk_0"/>
                <w:id w:val="1614323283"/>
              </w:sdtPr>
              <w:sdtEndPr/>
              <w:sdtContent>
                <w:r w:rsidR="00907731">
                  <w:rPr>
                    <w:rFonts w:ascii="Segoe UI Symbol" w:eastAsia="Arial Unicode MS" w:hAnsi="Segoe UI Symbol" w:cs="Segoe UI Symbol"/>
                    <w:color w:val="666666"/>
                  </w:rPr>
                  <w:t>✓</w:t>
                </w:r>
                <w:r w:rsidR="00907731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</w:sdtContent>
            </w:sdt>
            <w:bookmarkStart w:id="2" w:name="bookmark=id.30j0zll" w:colFirst="0" w:colLast="0"/>
            <w:bookmarkEnd w:id="2"/>
            <w:sdt>
              <w:sdtPr>
                <w:tag w:val="goog_rdk_1"/>
                <w:id w:val="8478280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     </w:t>
                </w:r>
              </w:sdtContent>
            </w:sdt>
            <w:bookmarkStart w:id="3" w:name="bookmark=id.1fob9te" w:colFirst="0" w:colLast="0"/>
            <w:bookmarkEnd w:id="3"/>
            <w:sdt>
              <w:sdtPr>
                <w:tag w:val="goog_rdk_2"/>
                <w:id w:val="-2182812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 </w:t>
                </w:r>
              </w:sdtContent>
            </w:sdt>
            <w:bookmarkStart w:id="4" w:name="bookmark=id.3znysh7" w:colFirst="0" w:colLast="0"/>
            <w:bookmarkEnd w:id="4"/>
            <w:sdt>
              <w:sdtPr>
                <w:tag w:val="goog_rdk_3"/>
                <w:id w:val="-423724382"/>
              </w:sdtPr>
              <w:sdtEndPr/>
              <w:sdtContent>
                <w:r w:rsidR="00907731">
                  <w:rPr>
                    <w:rFonts w:ascii="Segoe UI Symbol" w:eastAsia="Arial Unicode MS" w:hAnsi="Segoe UI Symbol" w:cs="Segoe UI Symbol"/>
                    <w:color w:val="666666"/>
                  </w:rPr>
                  <w:t>✓</w:t>
                </w:r>
                <w:r w:rsidR="00907731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</w:t>
                </w:r>
              </w:sdtContent>
            </w:sdt>
            <w:bookmarkStart w:id="5" w:name="bookmark=id.2et92p0" w:colFirst="0" w:colLast="0"/>
            <w:bookmarkEnd w:id="5"/>
            <w:sdt>
              <w:sdtPr>
                <w:tag w:val="goog_rdk_4"/>
                <w:id w:val="-4329049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</w:t>
                </w:r>
              </w:sdtContent>
            </w:sdt>
            <w:bookmarkStart w:id="6" w:name="bookmark=id.tyjcwt" w:colFirst="0" w:colLast="0"/>
            <w:bookmarkEnd w:id="6"/>
            <w:sdt>
              <w:sdtPr>
                <w:tag w:val="goog_rdk_5"/>
                <w:id w:val="-189338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</w:sdtContent>
            </w:sdt>
          </w:p>
          <w:p w14:paraId="1C394AEA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3DE6AC71" w14:textId="77777777" w:rsidR="00FC08B9" w:rsidRDefault="005D6197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Causa / origen del cambio</w:t>
      </w:r>
    </w:p>
    <w:tbl>
      <w:tblPr>
        <w:tblStyle w:val="a8"/>
        <w:tblW w:w="8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46"/>
      </w:tblGrid>
      <w:tr w:rsidR="00FC08B9" w14:paraId="0565C78B" w14:textId="77777777">
        <w:trPr>
          <w:trHeight w:val="1088"/>
        </w:trPr>
        <w:tc>
          <w:tcPr>
            <w:tcW w:w="89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72493C" w14:textId="77777777" w:rsidR="00FC08B9" w:rsidRDefault="00FC08B9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</w:p>
          <w:p w14:paraId="1C706900" w14:textId="77777777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Solicitud de cliente      Reparación de defecto       Acción correctiva       </w:t>
            </w:r>
          </w:p>
          <w:p w14:paraId="1F78F58D" w14:textId="70E8D040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   </w:t>
            </w:r>
            <w:sdt>
              <w:sdtPr>
                <w:tag w:val="goog_rdk_6"/>
                <w:id w:val="-1205483490"/>
              </w:sdtPr>
              <w:sdtContent>
                <w:r w:rsidR="00907731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                       </w:t>
                </w:r>
              </w:sdtContent>
            </w:sdt>
            <w:r>
              <w:rPr>
                <w:rFonts w:ascii="Lato" w:eastAsia="Lato" w:hAnsi="Lato" w:cs="Lato"/>
                <w:color w:val="666666"/>
              </w:rPr>
              <w:t xml:space="preserve">       </w:t>
            </w:r>
            <w:bookmarkStart w:id="7" w:name="bookmark=id.3dy6vkm" w:colFirst="0" w:colLast="0"/>
            <w:bookmarkStart w:id="8" w:name="bookmark=id.1t3h5sf" w:colFirst="0" w:colLast="0"/>
            <w:bookmarkEnd w:id="7"/>
            <w:bookmarkEnd w:id="8"/>
            <w:sdt>
              <w:sdtPr>
                <w:tag w:val="goog_rdk_7"/>
                <w:id w:val="-2132390643"/>
              </w:sdtPr>
              <w:sdtEndPr/>
              <w:sdtContent>
                <w:r w:rsidR="00907731">
                  <w:rPr>
                    <w:rFonts w:ascii="Segoe UI Symbol" w:eastAsia="Arial Unicode MS" w:hAnsi="Segoe UI Symbol" w:cs="Segoe UI Symbol"/>
                    <w:color w:val="666666"/>
                  </w:rPr>
                  <w:t>✓</w:t>
                </w:r>
                <w:r w:rsidR="00907731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                        </w:t>
                </w:r>
              </w:sdtContent>
            </w:sdt>
            <w:bookmarkStart w:id="9" w:name="bookmark=id.4d34og8" w:colFirst="0" w:colLast="0"/>
            <w:bookmarkEnd w:id="9"/>
            <w:sdt>
              <w:sdtPr>
                <w:tag w:val="goog_rdk_8"/>
                <w:id w:val="835420020"/>
              </w:sdtPr>
              <w:sdtEndPr/>
              <w:sdtContent>
                <w:r w:rsidR="00907731">
                  <w:rPr>
                    <w:rFonts w:ascii="Segoe UI Symbol" w:eastAsia="Arial Unicode MS" w:hAnsi="Segoe UI Symbol" w:cs="Segoe UI Symbol"/>
                    <w:color w:val="666666"/>
                  </w:rPr>
                  <w:t>✓</w:t>
                </w:r>
                <w:r w:rsidR="00907731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</w:t>
                </w:r>
              </w:sdtContent>
            </w:sdt>
          </w:p>
          <w:p w14:paraId="7E70DFCF" w14:textId="77777777" w:rsidR="00FC08B9" w:rsidRDefault="00FC08B9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</w:p>
          <w:p w14:paraId="4B47143D" w14:textId="77777777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>Acción preventiva        Otros</w:t>
            </w:r>
          </w:p>
          <w:p w14:paraId="00E054BC" w14:textId="77777777" w:rsidR="00FC08B9" w:rsidRDefault="005D6197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          </w:t>
            </w:r>
            <w:bookmarkStart w:id="10" w:name="bookmark=id.2s8eyo1" w:colFirst="0" w:colLast="0"/>
            <w:bookmarkEnd w:id="10"/>
            <w:sdt>
              <w:sdtPr>
                <w:tag w:val="goog_rdk_9"/>
                <w:id w:val="-7611475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                </w:t>
                </w:r>
              </w:sdtContent>
            </w:sdt>
            <w:bookmarkStart w:id="11" w:name="bookmark=id.17dp8vu" w:colFirst="0" w:colLast="0"/>
            <w:bookmarkEnd w:id="11"/>
            <w:sdt>
              <w:sdtPr>
                <w:tag w:val="goog_rdk_10"/>
                <w:id w:val="-20893063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</w:sdtContent>
            </w:sdt>
          </w:p>
          <w:p w14:paraId="391F6B57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68B1914B" w14:textId="77777777" w:rsidR="00907731" w:rsidRDefault="00907731" w:rsidP="00907731">
      <w:pPr>
        <w:pStyle w:val="Ttulo1"/>
        <w:spacing w:before="280" w:after="280"/>
        <w:ind w:leftChars="2" w:left="5" w:firstLineChars="0" w:firstLine="0"/>
        <w:rPr>
          <w:rFonts w:ascii="Lato" w:eastAsia="Lato" w:hAnsi="Lato" w:cs="Lato"/>
          <w:color w:val="005693"/>
        </w:rPr>
      </w:pPr>
      <w:bookmarkStart w:id="12" w:name="_heading=h.30j0zll" w:colFirst="0" w:colLast="0"/>
      <w:bookmarkEnd w:id="12"/>
    </w:p>
    <w:p w14:paraId="2CA4E3C2" w14:textId="70041BF6" w:rsidR="00FC08B9" w:rsidRDefault="005D6197" w:rsidP="00907731">
      <w:pPr>
        <w:pStyle w:val="Ttulo1"/>
        <w:spacing w:before="280" w:after="280"/>
        <w:ind w:leftChars="2" w:left="5" w:firstLineChars="0" w:firstLine="0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lastRenderedPageBreak/>
        <w:br/>
      </w:r>
      <w:r>
        <w:rPr>
          <w:rFonts w:ascii="Lato" w:eastAsia="Lato" w:hAnsi="Lato" w:cs="Lato"/>
          <w:color w:val="005693"/>
        </w:rPr>
        <w:t>Descripción de la propuesta de cambio</w:t>
      </w:r>
    </w:p>
    <w:tbl>
      <w:tblPr>
        <w:tblStyle w:val="a9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349AACA5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390FE1" w14:textId="33821AF1" w:rsidR="00FC08B9" w:rsidRDefault="00907731" w:rsidP="00907731">
            <w:pPr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Se va a modificar la arquitectura y protocolo de comunicación</w:t>
            </w:r>
            <w:r w:rsidR="001901A7">
              <w:rPr>
                <w:rFonts w:ascii="Lato" w:eastAsia="Lato" w:hAnsi="Lato" w:cs="Lato"/>
                <w:color w:val="000000"/>
              </w:rPr>
              <w:t xml:space="preserve"> entre el </w:t>
            </w:r>
            <w:proofErr w:type="spellStart"/>
            <w:r w:rsidR="001901A7">
              <w:rPr>
                <w:rFonts w:ascii="Lato" w:eastAsia="Lato" w:hAnsi="Lato" w:cs="Lato"/>
                <w:color w:val="000000"/>
              </w:rPr>
              <w:t>frontend</w:t>
            </w:r>
            <w:proofErr w:type="spellEnd"/>
            <w:r w:rsidR="001901A7">
              <w:rPr>
                <w:rFonts w:ascii="Lato" w:eastAsia="Lato" w:hAnsi="Lato" w:cs="Lato"/>
                <w:color w:val="000000"/>
              </w:rPr>
              <w:t xml:space="preserve"> y back</w:t>
            </w:r>
            <w:r>
              <w:rPr>
                <w:rFonts w:ascii="Lato" w:eastAsia="Lato" w:hAnsi="Lato" w:cs="Lato"/>
                <w:color w:val="000000"/>
              </w:rPr>
              <w:t xml:space="preserve"> </w:t>
            </w:r>
          </w:p>
          <w:p w14:paraId="64232DA3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2CDDF508" w14:textId="77777777" w:rsidR="00FC08B9" w:rsidRDefault="005D6197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t>Justificación de la propuesta de cambio</w:t>
      </w:r>
    </w:p>
    <w:tbl>
      <w:tblPr>
        <w:tblStyle w:val="aa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AB9BEEB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52DB73" w14:textId="5A2E2440" w:rsidR="00FC08B9" w:rsidRDefault="001901A7" w:rsidP="001901A7">
            <w:pPr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Se hará el cambio y modificación de la comunicación entre el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frontend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 xml:space="preserve"> y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backend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 xml:space="preserve"> debido a que se está usando el patrón de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ApiGateway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 xml:space="preserve"> en una arquitectura monolito modular, y se pretende cambiar la arquitectura para hacer el software escalable.</w:t>
            </w:r>
          </w:p>
        </w:tc>
      </w:tr>
    </w:tbl>
    <w:p w14:paraId="32DE05AE" w14:textId="77777777" w:rsidR="00FC08B9" w:rsidRDefault="005D6197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Impacto del cambio en la línea base</w:t>
      </w:r>
    </w:p>
    <w:tbl>
      <w:tblPr>
        <w:tblStyle w:val="ab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84C97B2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71F71" w14:textId="1632652C" w:rsidR="00FC08B9" w:rsidRDefault="005D6197" w:rsidP="00184144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proofErr w:type="spellStart"/>
            <w:proofErr w:type="gramStart"/>
            <w:r>
              <w:rPr>
                <w:rFonts w:ascii="Lato" w:eastAsia="Lato" w:hAnsi="Lato" w:cs="Lato"/>
                <w:b/>
                <w:color w:val="666666"/>
              </w:rPr>
              <w:t>Alcance:</w:t>
            </w:r>
            <w:r w:rsidR="001901A7">
              <w:rPr>
                <w:rFonts w:ascii="Lato" w:eastAsia="Lato" w:hAnsi="Lato" w:cs="Lato"/>
                <w:color w:val="666666"/>
              </w:rPr>
              <w:t>Escalabilidad</w:t>
            </w:r>
            <w:proofErr w:type="spellEnd"/>
            <w:proofErr w:type="gramEnd"/>
            <w:r w:rsidR="001901A7">
              <w:rPr>
                <w:rFonts w:ascii="Lato" w:eastAsia="Lato" w:hAnsi="Lato" w:cs="Lato"/>
                <w:color w:val="666666"/>
              </w:rPr>
              <w:t xml:space="preserve"> y evolución del software</w:t>
            </w:r>
            <w:r w:rsidR="00184144">
              <w:rPr>
                <w:rFonts w:ascii="Lato" w:eastAsia="Lato" w:hAnsi="Lato" w:cs="Lato"/>
                <w:color w:val="666666"/>
              </w:rPr>
              <w:t>.</w:t>
            </w:r>
          </w:p>
          <w:p w14:paraId="5D3DF1F7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0FE1AA2B" w14:textId="4A059B56" w:rsidR="00FC08B9" w:rsidRDefault="005D6197" w:rsidP="00184144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b/>
                <w:color w:val="666666"/>
              </w:rPr>
              <w:t>Cronograma:</w:t>
            </w:r>
            <w:r w:rsidR="00184144">
              <w:rPr>
                <w:rFonts w:ascii="Lato" w:eastAsia="Lato" w:hAnsi="Lato" w:cs="Lato"/>
                <w:color w:val="666666"/>
              </w:rPr>
              <w:t xml:space="preserve"> </w:t>
            </w:r>
            <w:r w:rsidR="001901A7">
              <w:rPr>
                <w:rFonts w:ascii="Lato" w:eastAsia="Lato" w:hAnsi="Lato" w:cs="Lato"/>
                <w:color w:val="666666"/>
              </w:rPr>
              <w:t>Aumento en el tiempo de entrega del producto final al usuario.</w:t>
            </w:r>
          </w:p>
          <w:p w14:paraId="5F49F974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47332683" w14:textId="2B2EA7B3" w:rsidR="00FC08B9" w:rsidRDefault="005D6197" w:rsidP="00184144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b/>
                <w:color w:val="666666"/>
              </w:rPr>
              <w:t>Costo:</w:t>
            </w:r>
            <w:r w:rsidR="00184144">
              <w:rPr>
                <w:rFonts w:ascii="Lato" w:eastAsia="Lato" w:hAnsi="Lato" w:cs="Lato"/>
                <w:color w:val="666666"/>
              </w:rPr>
              <w:t xml:space="preserve"> </w:t>
            </w:r>
            <w:r w:rsidR="001901A7">
              <w:rPr>
                <w:rFonts w:ascii="Lato" w:eastAsia="Lato" w:hAnsi="Lato" w:cs="Lato"/>
                <w:color w:val="666666"/>
              </w:rPr>
              <w:t xml:space="preserve">Aumento de costos debido al aplazamiento de </w:t>
            </w:r>
            <w:r w:rsidR="00184144">
              <w:rPr>
                <w:rFonts w:ascii="Lato" w:eastAsia="Lato" w:hAnsi="Lato" w:cs="Lato"/>
                <w:color w:val="666666"/>
              </w:rPr>
              <w:t>las entregas</w:t>
            </w:r>
            <w:r w:rsidR="001901A7">
              <w:rPr>
                <w:rFonts w:ascii="Lato" w:eastAsia="Lato" w:hAnsi="Lato" w:cs="Lato"/>
                <w:color w:val="666666"/>
              </w:rPr>
              <w:t xml:space="preserve">, causando </w:t>
            </w:r>
            <w:r w:rsidR="00184144">
              <w:rPr>
                <w:rFonts w:ascii="Lato" w:eastAsia="Lato" w:hAnsi="Lato" w:cs="Lato"/>
                <w:color w:val="666666"/>
              </w:rPr>
              <w:t>más</w:t>
            </w:r>
            <w:r w:rsidR="001901A7">
              <w:rPr>
                <w:rFonts w:ascii="Lato" w:eastAsia="Lato" w:hAnsi="Lato" w:cs="Lato"/>
                <w:color w:val="666666"/>
              </w:rPr>
              <w:t xml:space="preserve"> gastos </w:t>
            </w:r>
            <w:r w:rsidR="00184144">
              <w:rPr>
                <w:rFonts w:ascii="Lato" w:eastAsia="Lato" w:hAnsi="Lato" w:cs="Lato"/>
                <w:color w:val="666666"/>
              </w:rPr>
              <w:t>de</w:t>
            </w:r>
            <w:r w:rsidR="001901A7">
              <w:rPr>
                <w:rFonts w:ascii="Lato" w:eastAsia="Lato" w:hAnsi="Lato" w:cs="Lato"/>
                <w:color w:val="666666"/>
              </w:rPr>
              <w:t xml:space="preserve"> personal</w:t>
            </w:r>
            <w:r w:rsidR="00184144">
              <w:rPr>
                <w:rFonts w:ascii="Lato" w:eastAsia="Lato" w:hAnsi="Lato" w:cs="Lato"/>
                <w:color w:val="666666"/>
              </w:rPr>
              <w:t>.</w:t>
            </w:r>
          </w:p>
          <w:p w14:paraId="10594B3B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324BFD99" w14:textId="5424FF31" w:rsidR="00FC08B9" w:rsidRPr="00184144" w:rsidRDefault="005D6197" w:rsidP="00184144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b/>
                <w:color w:val="666666"/>
              </w:rPr>
              <w:t>Calidad:</w:t>
            </w:r>
            <w:r w:rsidR="00184144">
              <w:rPr>
                <w:rFonts w:ascii="Lato" w:eastAsia="Lato" w:hAnsi="Lato" w:cs="Lato"/>
                <w:color w:val="666666"/>
              </w:rPr>
              <w:t xml:space="preserve"> Falta de calidad de arquitectura causando deudas técnicas en el desarrollo técnico.</w:t>
            </w:r>
          </w:p>
        </w:tc>
      </w:tr>
    </w:tbl>
    <w:p w14:paraId="1D645B96" w14:textId="4EDEC335" w:rsidR="00FC08B9" w:rsidRDefault="005D6197" w:rsidP="00184144">
      <w:pPr>
        <w:pStyle w:val="Ttulo1"/>
        <w:spacing w:before="280" w:after="280"/>
        <w:ind w:leftChars="0" w:left="0" w:firstLineChars="0" w:firstLine="0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Firmas del comité de cambios</w:t>
      </w:r>
    </w:p>
    <w:tbl>
      <w:tblPr>
        <w:tblStyle w:val="ac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900"/>
        <w:gridCol w:w="2993"/>
      </w:tblGrid>
      <w:tr w:rsidR="00FC08B9" w14:paraId="7F8059DC" w14:textId="77777777">
        <w:tc>
          <w:tcPr>
            <w:tcW w:w="2977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2E1A4DC1" w14:textId="77777777" w:rsidR="00FC08B9" w:rsidRDefault="005D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2900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4225AACC" w14:textId="77777777" w:rsidR="00FC08B9" w:rsidRDefault="005D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Rol / Cargo</w:t>
            </w:r>
          </w:p>
        </w:tc>
        <w:tc>
          <w:tcPr>
            <w:tcW w:w="2993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3A162B1A" w14:textId="77777777" w:rsidR="00FC08B9" w:rsidRDefault="005D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Firma</w:t>
            </w:r>
          </w:p>
        </w:tc>
      </w:tr>
      <w:tr w:rsidR="00FC08B9" w14:paraId="0AE84E4A" w14:textId="77777777">
        <w:tc>
          <w:tcPr>
            <w:tcW w:w="2977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044FD2" w14:textId="620AB869" w:rsidR="00FC08B9" w:rsidRDefault="00184144" w:rsidP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Santiago Soler</w:t>
            </w:r>
          </w:p>
        </w:tc>
        <w:tc>
          <w:tcPr>
            <w:tcW w:w="2900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711B8" w14:textId="1550BE67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Desarrollador </w:t>
            </w:r>
            <w:proofErr w:type="spellStart"/>
            <w:r>
              <w:rPr>
                <w:rFonts w:ascii="Lato" w:eastAsia="Lato" w:hAnsi="Lato" w:cs="Lato"/>
              </w:rPr>
              <w:t>BackEnd</w:t>
            </w:r>
            <w:proofErr w:type="spellEnd"/>
          </w:p>
        </w:tc>
        <w:tc>
          <w:tcPr>
            <w:tcW w:w="2993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EF7F01" w14:textId="7CDC1B37" w:rsidR="00FC08B9" w:rsidRDefault="00184144" w:rsidP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Soler</w:t>
            </w:r>
          </w:p>
        </w:tc>
      </w:tr>
      <w:tr w:rsidR="00FC08B9" w14:paraId="385F55BB" w14:textId="77777777">
        <w:tc>
          <w:tcPr>
            <w:tcW w:w="29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10295A" w14:textId="0C3DCAD6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Haiver</w:t>
            </w:r>
            <w:proofErr w:type="spellEnd"/>
            <w:r>
              <w:rPr>
                <w:rFonts w:ascii="Lato" w:eastAsia="Lato" w:hAnsi="Lato" w:cs="Lato"/>
              </w:rPr>
              <w:t xml:space="preserve"> Daza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0F2B93" w14:textId="57848A9D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Desarrollador </w:t>
            </w:r>
            <w:proofErr w:type="spellStart"/>
            <w:r>
              <w:rPr>
                <w:rFonts w:ascii="Lato" w:eastAsia="Lato" w:hAnsi="Lato" w:cs="Lato"/>
              </w:rPr>
              <w:t>FrontEnd</w:t>
            </w:r>
            <w:proofErr w:type="spellEnd"/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0783FD" w14:textId="65321368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Juicioso</w:t>
            </w:r>
          </w:p>
        </w:tc>
      </w:tr>
      <w:tr w:rsidR="00FC08B9" w14:paraId="7F9847B9" w14:textId="77777777">
        <w:tc>
          <w:tcPr>
            <w:tcW w:w="29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8B216" w14:textId="365B0E5C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Gabriel Contreras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84D6F4" w14:textId="68ADEDF8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QA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3703C3" w14:textId="137416A5" w:rsidR="00FC08B9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Motta</w:t>
            </w:r>
          </w:p>
        </w:tc>
      </w:tr>
      <w:tr w:rsidR="00184144" w14:paraId="51FA9ED3" w14:textId="77777777">
        <w:tc>
          <w:tcPr>
            <w:tcW w:w="29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F0E1A3" w14:textId="333EBA47" w:rsidR="00184144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Sergio Merchán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0CD36D" w14:textId="7E0E8E07" w:rsidR="00184144" w:rsidRDefault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Gerente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17D2B0" w14:textId="476DA574" w:rsidR="00184144" w:rsidRDefault="00184144" w:rsidP="00184144">
            <w:pPr>
              <w:pStyle w:val="Ttulo2"/>
              <w:ind w:left="0" w:hanging="2"/>
              <w:outlineLvl w:val="1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Merchán</w:t>
            </w:r>
          </w:p>
        </w:tc>
      </w:tr>
    </w:tbl>
    <w:p w14:paraId="10047607" w14:textId="77777777" w:rsidR="00FC08B9" w:rsidRDefault="00FC08B9">
      <w:pPr>
        <w:pStyle w:val="Ttulo2"/>
        <w:spacing w:before="280"/>
        <w:ind w:left="0" w:hanging="2"/>
        <w:rPr>
          <w:rFonts w:ascii="Lato" w:eastAsia="Lato" w:hAnsi="Lato" w:cs="Lato"/>
        </w:rPr>
      </w:pPr>
    </w:p>
    <w:sectPr w:rsidR="00FC08B9">
      <w:headerReference w:type="default" r:id="rId7"/>
      <w:footerReference w:type="default" r:id="rId8"/>
      <w:pgSz w:w="12240" w:h="15840"/>
      <w:pgMar w:top="1985" w:right="1701" w:bottom="126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B458A" w14:textId="77777777" w:rsidR="005D6197" w:rsidRDefault="005D619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3969E69" w14:textId="77777777" w:rsidR="005D6197" w:rsidRDefault="005D619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8D9E" w14:textId="77777777" w:rsidR="00FC08B9" w:rsidRDefault="005D6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589F2" w14:textId="77777777" w:rsidR="005D6197" w:rsidRDefault="005D619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5D9C827" w14:textId="77777777" w:rsidR="005D6197" w:rsidRDefault="005D619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7DE77" w14:textId="77777777" w:rsidR="00FC08B9" w:rsidRDefault="00FC08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365F91"/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B9"/>
    <w:rsid w:val="000D102F"/>
    <w:rsid w:val="00184144"/>
    <w:rsid w:val="001901A7"/>
    <w:rsid w:val="002E5C1D"/>
    <w:rsid w:val="005D6197"/>
    <w:rsid w:val="00907731"/>
    <w:rsid w:val="00E558E7"/>
    <w:rsid w:val="00FC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EF1BF"/>
  <w15:docId w15:val="{FCFA7C42-E58D-41A7-94AB-8E428991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CO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uchGmDItu9m2v936gBu0DHnlUg==">AMUW2mXEI/Cxu9dA4BleAYj8KI9PWDUy1uppmbmGPmmuW/9aFaid5739+/PF9yHbXpReX5bMZqsLdexQoFRdUGMqIhZNVO4uf/b3lhMCMwGsBHibHWqrrDZ0ZaXzpkRiXsK2qbZPHhARFUUJXE6TMyXc+9BcW68TLE4SyjoTZoVAwgRc9jD0p9yCbamz9paQePzfvsjzcnpccScEelYLca3rP0xTXbv1GqXPQ/KrTepI85K62ov5IidmO2GrRhLW+GEXrKV4NRUI7aaE6069JWSQVG0QVu/rOertOzAKY6JJxAG74bXmNntYSM6RAqWzgvSa/U2SX6tCqEIlKpl5QyQuQwgktP89fLvDX+i6EiHHjaL9t6NRHSXqE68pnd9SzWZLMFosZ/9ScQLfW7dDuqAYuErlYcd7FCagzWPvA1pxAj2oNkkll0m401WjUEHbGBxGa5TmteYUd30+4x1BJn+1UgGKRxgzWuk7dznTki0lLiEuLqqx3Qic9dg5KNFOc4OGmP8nSOA4sEdroVOjgp1wo6nr6jZd4NmBPAmiFuboW/gDiR9AmM4UY5xSsKxSmMHf9KIE9WkQrgra/H9ixi2cs8H26aN8n1gWA7ZUo+X6DEBtOc6OLuAc5k/wk2M8Ra5ZrroZQg8a6fDueK0NbWstflEYq8eicY0VXW34h9twk20wJMG0PZ6GwQGUKpGo3bS5ktCexh2uJNnZFlJFyhjC24XRnnc6Rd+kiJKl7pD/CcUBjsFuCEjEK8A/cKIHoeyYwr36YYshhkIA4Sbvw7kQusWxklx64w+8/xJxra1JR6oSOGDVBC/cM+TdAu10O/ji/pSHrHaOLsovoFWlHAKdwQDPksO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LUIS EDUARDO  TORRES LAYTON</cp:lastModifiedBy>
  <cp:revision>2</cp:revision>
  <dcterms:created xsi:type="dcterms:W3CDTF">2026-09-24T01:03:00Z</dcterms:created>
  <dcterms:modified xsi:type="dcterms:W3CDTF">2026-09-24T01:03:00Z</dcterms:modified>
</cp:coreProperties>
</file>