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Stat474W/574</w:t>
      </w:r>
      <w:r>
        <w:t xml:space="preserve"> </w:t>
      </w:r>
      <w:r>
        <w:t xml:space="preserve">Activity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Winter,</w:t>
      </w:r>
      <w:r>
        <w:t xml:space="preserve"> </w:t>
      </w:r>
      <w:r>
        <w:t xml:space="preserve">Jan</w:t>
      </w:r>
      <w:r>
        <w:t xml:space="preserve"> </w:t>
      </w:r>
      <w:r>
        <w:t xml:space="preserve">20,</w:t>
      </w:r>
      <w:r>
        <w:t xml:space="preserve"> </w:t>
      </w:r>
      <w:r>
        <w:t xml:space="preserve">2022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Review definitions of population and sample variances</w:t>
      </w:r>
    </w:p>
    <w:p>
      <w:pPr>
        <w:numPr>
          <w:ilvl w:val="0"/>
          <w:numId w:val="1001"/>
        </w:numPr>
        <w:pStyle w:val="Compact"/>
      </w:pPr>
      <w:r>
        <w:t xml:space="preserve">Compute population variance</w:t>
      </w:r>
    </w:p>
    <w:p>
      <w:pPr>
        <w:numPr>
          <w:ilvl w:val="0"/>
          <w:numId w:val="1001"/>
        </w:numPr>
        <w:pStyle w:val="Compact"/>
      </w:pPr>
      <w:r>
        <w:t xml:space="preserve">Compute sample variance</w:t>
      </w:r>
    </w:p>
    <w:p>
      <w:pPr>
        <w:numPr>
          <w:ilvl w:val="0"/>
          <w:numId w:val="1001"/>
        </w:numPr>
        <w:pStyle w:val="Compact"/>
      </w:pPr>
      <w:r>
        <w:t xml:space="preserve">Compute pooled sample variance for two populations with common variance</w:t>
      </w:r>
    </w:p>
    <w:p>
      <w:pPr>
        <w:numPr>
          <w:ilvl w:val="0"/>
          <w:numId w:val="1001"/>
        </w:numPr>
        <w:pStyle w:val="Compact"/>
      </w:pPr>
      <w:r>
        <w:t xml:space="preserve">Make graphical diaplays of data via boxplot and histogram</w:t>
      </w:r>
    </w:p>
    <w:bookmarkEnd w:id="20"/>
    <w:bookmarkStart w:id="21" w:name="useful-definitions"/>
    <w:p>
      <w:pPr>
        <w:pStyle w:val="Heading1"/>
      </w:pPr>
      <w:r>
        <w:t xml:space="preserve">1. Useful definitions</w:t>
      </w:r>
    </w:p>
    <w:p>
      <w:pPr>
        <w:pStyle w:val="FirstParagraph"/>
      </w:pPr>
      <w:r>
        <w:rPr>
          <w:bCs/>
          <w:b/>
        </w:rPr>
        <w:t xml:space="preserve">Definition 1.1</w:t>
      </w:r>
    </w:p>
    <w:p>
      <w:pPr>
        <w:pStyle w:val="BodyText"/>
      </w:pPr>
      <w:r>
        <w:t xml:space="preserve">Given a finite population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the population mean, denoted by</w:t>
      </w:r>
      <w:r>
        <w:t xml:space="preserve"> </w:t>
      </w:r>
      <m:oMath>
        <m:r>
          <m:t>μ</m:t>
        </m:r>
      </m:oMath>
      <w:r>
        <w:t xml:space="preserve">, is defined by</w:t>
      </w:r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3"/>
        </w:numPr>
        <w:pStyle w:val="Compact"/>
      </w:pPr>
      <w:r>
        <w:t xml:space="preserve">the population variance, denoted by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defined by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1.2</w:t>
      </w:r>
    </w:p>
    <w:p>
      <w:pPr>
        <w:pStyle w:val="BodyText"/>
      </w:pPr>
      <w:r>
        <w:t xml:space="preserve">Given a sample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 a population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</w:t>
      </w:r>
    </w:p>
    <w:p>
      <w:pPr>
        <w:numPr>
          <w:ilvl w:val="0"/>
          <w:numId w:val="1004"/>
        </w:numPr>
        <w:pStyle w:val="Compact"/>
      </w:pPr>
      <w:r>
        <w:t xml:space="preserve">the sample mean, denoted by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, is defined by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5"/>
        </w:numPr>
        <w:pStyle w:val="Compact"/>
      </w:pPr>
      <w:r>
        <w:t xml:space="preserve">the sample variance, denoted by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defined by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1.3</w:t>
      </w:r>
    </w:p>
    <w:p>
      <w:pPr>
        <w:numPr>
          <w:ilvl w:val="0"/>
          <w:numId w:val="1006"/>
        </w:numPr>
        <w:pStyle w:val="Compact"/>
      </w:pPr>
      <w:r>
        <w:t xml:space="preserve">Given two samples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from two populations with unknown but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 estimate of the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given by</w:t>
      </w:r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called the pooled sample variance of the unknown but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two populations.</w:t>
      </w:r>
    </w:p>
    <w:bookmarkEnd w:id="21"/>
    <w:bookmarkStart w:id="22" w:name="functions-to-be-used"/>
    <w:p>
      <w:pPr>
        <w:pStyle w:val="Heading1"/>
      </w:pPr>
      <w:r>
        <w:t xml:space="preserve">2 Functions to be used</w:t>
      </w:r>
    </w:p>
    <w:p>
      <w:pPr>
        <w:numPr>
          <w:ilvl w:val="0"/>
          <w:numId w:val="1007"/>
        </w:numPr>
        <w:pStyle w:val="Compact"/>
      </w:pPr>
      <w:r>
        <w:t xml:space="preserve">sum()</w:t>
      </w:r>
    </w:p>
    <w:p>
      <w:pPr>
        <w:numPr>
          <w:ilvl w:val="0"/>
          <w:numId w:val="1007"/>
        </w:numPr>
        <w:pStyle w:val="Compact"/>
      </w:pPr>
      <w:r>
        <w:t xml:space="preserve">mean()</w:t>
      </w:r>
    </w:p>
    <w:p>
      <w:pPr>
        <w:numPr>
          <w:ilvl w:val="0"/>
          <w:numId w:val="1007"/>
        </w:numPr>
        <w:pStyle w:val="Compact"/>
      </w:pPr>
      <w:r>
        <w:t xml:space="preserve">var()</w:t>
      </w:r>
    </w:p>
    <w:p>
      <w:pPr>
        <w:numPr>
          <w:ilvl w:val="0"/>
          <w:numId w:val="1007"/>
        </w:numPr>
        <w:pStyle w:val="Compact"/>
      </w:pPr>
      <w:r>
        <w:t xml:space="preserve">sd()</w:t>
      </w:r>
    </w:p>
    <w:p>
      <w:pPr>
        <w:numPr>
          <w:ilvl w:val="0"/>
          <w:numId w:val="1007"/>
        </w:numPr>
        <w:pStyle w:val="Compact"/>
      </w:pPr>
      <w:r>
        <w:t xml:space="preserve">length()</w:t>
      </w:r>
    </w:p>
    <w:p>
      <w:pPr>
        <w:numPr>
          <w:ilvl w:val="0"/>
          <w:numId w:val="1007"/>
        </w:numPr>
        <w:pStyle w:val="Compact"/>
      </w:pPr>
      <w:r>
        <w:t xml:space="preserve">par()</w:t>
      </w:r>
    </w:p>
    <w:p>
      <w:pPr>
        <w:numPr>
          <w:ilvl w:val="0"/>
          <w:numId w:val="1007"/>
        </w:numPr>
        <w:pStyle w:val="Compact"/>
      </w:pPr>
      <w:r>
        <w:t xml:space="preserve">hist()</w:t>
      </w:r>
    </w:p>
    <w:p>
      <w:pPr>
        <w:numPr>
          <w:ilvl w:val="0"/>
          <w:numId w:val="1007"/>
        </w:numPr>
        <w:pStyle w:val="Compact"/>
      </w:pPr>
      <w:r>
        <w:t xml:space="preserve">boxplot()</w:t>
      </w:r>
    </w:p>
    <w:bookmarkEnd w:id="22"/>
    <w:bookmarkStart w:id="23" w:name="example-1"/>
    <w:p>
      <w:pPr>
        <w:pStyle w:val="Heading1"/>
      </w:pPr>
      <w:r>
        <w:t xml:space="preserve">Example 1</w:t>
      </w:r>
    </w:p>
    <w:p>
      <w:pPr>
        <w:pStyle w:val="FirstParagraph"/>
      </w:pPr>
      <w:r>
        <w:t xml:space="preserve">The data below refers to a population of circumference of 7 orange trees, measured in mm, at breast height, a standard measurement in forestry.</w:t>
      </w:r>
    </w:p>
    <w:p>
      <w:pPr>
        <w:pStyle w:val="SourceCode"/>
      </w:pPr>
      <w:r>
        <w:rPr>
          <w:rStyle w:val="VerbatimChar"/>
        </w:rPr>
        <w:t xml:space="preserve">209  58 203 145 201  51  75</w:t>
      </w:r>
    </w:p>
    <w:p>
      <w:pPr>
        <w:numPr>
          <w:ilvl w:val="0"/>
          <w:numId w:val="1008"/>
        </w:numPr>
        <w:pStyle w:val="Compact"/>
      </w:pPr>
      <w:r>
        <w:t xml:space="preserve">Assign this population data values to a vector</w:t>
      </w:r>
      <w:r>
        <w:t xml:space="preserve"> </w:t>
      </w:r>
      <m:oMath>
        <m:r>
          <m:t>X</m:t>
        </m:r>
      </m:oMath>
    </w:p>
    <w:p>
      <w:pPr>
        <w:numPr>
          <w:ilvl w:val="0"/>
          <w:numId w:val="1008"/>
        </w:numPr>
        <w:pStyle w:val="Compact"/>
      </w:pPr>
      <w:r>
        <w:t xml:space="preserve">Find the population mean of circumference of trees (</w:t>
      </w:r>
      <m:oMath>
        <m:r>
          <m:t>μ</m:t>
        </m:r>
      </m:oMath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Find the population variance of circumference of trees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There is no function in R to compute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We can easily compute it via self-coding using known functions:</w:t>
      </w:r>
    </w:p>
    <w:p>
      <w:pPr>
        <w:pStyle w:val="SourceCode"/>
      </w:pP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"209  58 203 145 201  51  75"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br/>
      </w: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#(c)</w:t>
      </w:r>
      <w:r>
        <w:br/>
      </w:r>
      <w:r>
        <w:rPr>
          <w:rStyle w:val="NormalTok"/>
        </w:rPr>
        <w:t xml:space="preserve">pop.var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</w:p>
    <w:bookmarkEnd w:id="23"/>
    <w:bookmarkStart w:id="24" w:name="example-2"/>
    <w:p>
      <w:pPr>
        <w:pStyle w:val="Heading1"/>
      </w:pPr>
      <w:r>
        <w:t xml:space="preserve">Example 2</w:t>
      </w:r>
    </w:p>
    <w:p>
      <w:pPr>
        <w:pStyle w:val="FirstParagraph"/>
      </w:pPr>
      <w:r>
        <w:t xml:space="preserve">Below is sample of creative writing score of students of a writing class, after receiving intrinsic motivation:</w:t>
      </w:r>
    </w:p>
    <w:p>
      <w:pPr>
        <w:pStyle w:val="SourceCode"/>
      </w:pPr>
      <w:r>
        <w:rPr>
          <w:rStyle w:val="VerbatimChar"/>
        </w:rPr>
        <w:t xml:space="preserve">19.3 21.3 22.6 20.3 17.5 22.2 26.7 29.7 20.5 20.6 22.1 18.2 12.0 19.1 23.1</w:t>
      </w:r>
    </w:p>
    <w:p>
      <w:pPr>
        <w:numPr>
          <w:ilvl w:val="0"/>
          <w:numId w:val="1009"/>
        </w:numPr>
        <w:pStyle w:val="Compact"/>
      </w:pPr>
      <w:r>
        <w:t xml:space="preserve">Compute sample variance by self-coding in R.</w:t>
      </w:r>
    </w:p>
    <w:p>
      <w:pPr>
        <w:numPr>
          <w:ilvl w:val="0"/>
          <w:numId w:val="1009"/>
        </w:numPr>
        <w:pStyle w:val="Compact"/>
      </w:pPr>
      <w:r>
        <w:t xml:space="preserve">The var() function in R computes sample variance. Compute sample variance using var() function.</w:t>
      </w:r>
    </w:p>
    <w:p>
      <w:pPr>
        <w:numPr>
          <w:ilvl w:val="0"/>
          <w:numId w:val="1009"/>
        </w:numPr>
        <w:pStyle w:val="Compact"/>
      </w:pPr>
      <w:r>
        <w:t xml:space="preserve">verify that the results in (a) and (b) agree.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"19.3 21.3 22.6 20.3 17.5 22.2 26.7 29.7 20.5 20.6 22.1 18.2 12.0 19.1 23.1"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xbar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samp.var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function var() also compute sample variance</w:t>
      </w:r>
      <w:r>
        <w:br/>
      </w: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samp.var2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#(c)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(samp.var, samp.var2)</w:t>
      </w:r>
    </w:p>
    <w:p>
      <w:pPr>
        <w:pStyle w:val="SourceCode"/>
      </w:pPr>
      <w:r>
        <w:rPr>
          <w:rStyle w:val="VerbatimChar"/>
        </w:rPr>
        <w:t xml:space="preserve">[1] 16.16981 16.16981</w:t>
      </w:r>
    </w:p>
    <w:bookmarkEnd w:id="24"/>
    <w:bookmarkStart w:id="27" w:name="example-3"/>
    <w:p>
      <w:pPr>
        <w:pStyle w:val="Heading1"/>
      </w:pPr>
      <w:r>
        <w:t xml:space="preserve">Example 3</w:t>
      </w:r>
    </w:p>
    <w:p>
      <w:pPr>
        <w:pStyle w:val="FirstParagraph"/>
      </w:pPr>
      <w:r>
        <w:t xml:space="preserve">Given two samples x and y below, x from intrinsic score and y from extrinsic score, as follows:</w:t>
      </w:r>
    </w:p>
    <w:p>
      <w:pPr>
        <w:pStyle w:val="SourceCode"/>
      </w:pPr>
      <w:r>
        <w:rPr>
          <w:rStyle w:val="VerbatimChar"/>
        </w:rPr>
        <w:t xml:space="preserve">x&lt;-scan(text="16.6 26.7 17.5 24.0 22.2 29.7 19.3 19.1 12.9 12.0 19.8 12.0")</w:t>
      </w:r>
      <w:r>
        <w:br/>
      </w:r>
      <w:r>
        <w:rPr>
          <w:rStyle w:val="VerbatimChar"/>
        </w:rPr>
        <w:t xml:space="preserve">y&lt;-scan(text="17.2 15.0  6.1 11.8 19.2 16.8 14.8 12.3 12.0 24.0 20.7 17.2 10.9 22.1  5.0")</w:t>
      </w:r>
    </w:p>
    <w:p>
      <w:pPr>
        <w:numPr>
          <w:ilvl w:val="0"/>
          <w:numId w:val="1010"/>
        </w:numPr>
        <w:pStyle w:val="Compact"/>
      </w:pPr>
      <w:r>
        <w:t xml:space="preserve">Compute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, variance of the sample x.</w:t>
      </w:r>
    </w:p>
    <w:p>
      <w:pPr>
        <w:numPr>
          <w:ilvl w:val="0"/>
          <w:numId w:val="1010"/>
        </w:numPr>
        <w:pStyle w:val="Compact"/>
      </w:pPr>
      <w:r>
        <w:t xml:space="preserve">Compute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 variance of the sample y.</w:t>
      </w:r>
    </w:p>
    <w:p>
      <w:pPr>
        <w:numPr>
          <w:ilvl w:val="0"/>
          <w:numId w:val="1010"/>
        </w:numPr>
        <w:pStyle w:val="Compact"/>
      </w:pPr>
      <w:r>
        <w:t xml:space="preserve">Assume that the two populations of intrinsic and extrinsic scores have unknown but equal variances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Estimate pooled sample variance</w:t>
      </w:r>
      <w:r>
        <w:t xml:space="preserve"> </w:t>
      </w: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of the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"16.6 26.7 17.5 24.0 22.2 29.7 19.3 19.1 12.9 12.0 19.8 12.0"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"17.2 15.0  6.1 11.8 19.2 16.8 14.8 12.3 12.0 24.0 20.7 17.2 10.9 22.1  5.0"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s1sq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s2sq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s2pooled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s2sq)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(s1sq,s2sq,s2pooled)</w:t>
      </w:r>
    </w:p>
    <w:p>
      <w:pPr>
        <w:pStyle w:val="SourceCode"/>
      </w:pPr>
      <w:r>
        <w:rPr>
          <w:rStyle w:val="VerbatimChar"/>
        </w:rPr>
        <w:t xml:space="preserve">[1] 31.97970 29.78924 30.75304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#row-wise fill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#column-wise fill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Stat474W/574 Activity 2</dc:title>
  <dc:creator>Dr. Islam</dc:creator>
  <cp:keywords/>
  <dcterms:created xsi:type="dcterms:W3CDTF">2022-01-20T20:59:32Z</dcterms:created>
  <dcterms:modified xsi:type="dcterms:W3CDTF">2022-01-20T20:59:32Z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Winter, Jan 20, 2022</vt:lpwstr>
  </property>
  <property fmtid="{D5CDD505-2E9C-101B-9397-08002B2CF9AE}" pid="3" name="output">
    <vt:lpwstr>word_document</vt:lpwstr>
  </property>
</Properties>
</file>