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3</w:t>
      </w:r>
      <w:r>
        <w:t xml:space="preserve"> </w:t>
      </w:r>
      <w:r>
        <w:t xml:space="preserve">Graphical</w:t>
      </w:r>
      <w:r>
        <w:t xml:space="preserve"> </w:t>
      </w:r>
      <w:r>
        <w:t xml:space="preserve">Displays</w:t>
      </w:r>
    </w:p>
    <w:p>
      <w:pPr>
        <w:pStyle w:val="Author"/>
      </w:pPr>
      <w:r>
        <w:t xml:space="preserve">Tanweer</w:t>
      </w:r>
      <w:r>
        <w:t xml:space="preserve"> </w:t>
      </w:r>
      <w:r>
        <w:t xml:space="preserve">Shapla</w:t>
      </w:r>
    </w:p>
    <w:p>
      <w:pPr>
        <w:pStyle w:val="Date"/>
      </w:pPr>
      <w:r>
        <w:t xml:space="preserve">2023-10-10</w:t>
      </w:r>
    </w:p>
    <w:bookmarkStart w:id="23" w:name="drawing-chi-squared-density-curves"/>
    <w:p>
      <w:pPr>
        <w:pStyle w:val="Heading2"/>
      </w:pPr>
      <w:r>
        <w:t xml:space="preserve">Drawing chi-squared density curves</w:t>
      </w:r>
    </w:p>
    <w:p>
      <w:pPr>
        <w:pStyle w:val="FirstParagraph"/>
      </w:pPr>
      <w:r>
        <w:t xml:space="preserve">If you want to draw series of graphs in one display, then first draw a single curve</w:t>
      </w:r>
      <w:r>
        <w:t xml:space="preserve"> </w:t>
      </w:r>
      <w:r>
        <w:t xml:space="preserve">using plot() function and then use lines() function to add more curves.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#generating 31 values spaced by 0.01</w:t>
      </w:r>
      <w:r>
        <w:br/>
      </w:r>
      <w:r>
        <w:rPr>
          <w:rStyle w:val="NormalTok"/>
        </w:rPr>
        <w:t xml:space="preserve">chx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dchisq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density of chisquared distribution with 3 degrees of freedom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chx,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"Chisquared density"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"Chisquared density curves"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dchisq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dchisq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dchisq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258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 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 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 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"15 df"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 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 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 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"15 df"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hapter3GraphicalDisplaysRMDPart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type=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(it is letter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, not number 1) connects the dot using a line</w:t>
      </w:r>
    </w:p>
    <w:p>
      <w:pPr>
        <w:pStyle w:val="BodyText"/>
      </w:pPr>
      <w:r>
        <w:t xml:space="preserve">col is for color, color can be indicated by text or number. There are eight colors that can be addressed by numbers 1 through 8.You may also spell out the color name in the col parameter. For example, col=c(</w:t>
      </w:r>
      <w:r>
        <w:t xml:space="preserve">“</w:t>
      </w:r>
      <w:r>
        <w:t xml:space="preserve">green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red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lwd for line width indicating thickness of the plotted line.</w:t>
      </w:r>
    </w:p>
    <w:p>
      <w:pPr>
        <w:pStyle w:val="BodyText"/>
      </w:pPr>
      <w:r>
        <w:t xml:space="preserve">cex is for character expansion factor to control font for text or plotting symbol.</w:t>
      </w:r>
    </w:p>
    <w:p>
      <w:pPr>
        <w:pStyle w:val="BodyText"/>
      </w:pPr>
      <w:r>
        <w:t xml:space="preserve">In legend(), first two numbers are used to specify the position of the legend (x,y coordinates), then the legend text, color, legend symbol.</w:t>
      </w:r>
    </w:p>
    <w:p>
      <w:pPr>
        <w:pStyle w:val="BodyText"/>
      </w:pPr>
      <w:r>
        <w:t xml:space="preserve">pch= option is for selecting legend symbol, pch=16 is for closed dots, pch=1 for open dot, pch=5 for diamond, etc.</w:t>
      </w:r>
    </w:p>
    <w:bookmarkEnd w:id="23"/>
    <w:bookmarkStart w:id="27" w:name="drawing-a-univariate-boxplot"/>
    <w:p>
      <w:pPr>
        <w:pStyle w:val="Heading2"/>
      </w:pPr>
      <w:r>
        <w:t xml:space="preserve">Drawing a univariate boxplot</w:t>
      </w:r>
    </w:p>
    <w:p>
      <w:pPr>
        <w:pStyle w:val="FirstParagraph"/>
      </w:pPr>
      <w:r>
        <w:t xml:space="preserve">Boxplot is a graphical display of five number summary. It also displays possible outliers in a dataset.</w:t>
      </w:r>
    </w:p>
    <w:p>
      <w:pPr>
        <w:pStyle w:val="BodyText"/>
      </w:pPr>
      <w:r>
        <w:t xml:space="preserve">An observation that is more than</w:t>
      </w:r>
      <w:r>
        <w:t xml:space="preserve"> </w:t>
      </w:r>
      <m:oMath>
        <m:r>
          <m:t>1.5</m:t>
        </m:r>
        <m:r>
          <m:rPr>
            <m:sty m:val="p"/>
          </m:rPr>
          <m:t>×</m:t>
        </m:r>
        <m:r>
          <m:t>i</m:t>
        </m:r>
        <m:r>
          <m:t>q</m:t>
        </m:r>
        <m:r>
          <m:t>r</m:t>
        </m:r>
      </m:oMath>
      <w:r>
        <w:t xml:space="preserve"> </w:t>
      </w:r>
      <w:r>
        <w:t xml:space="preserve">away from the nearest quartile is considered an outlier, and is displayed by an open circle in a boxplot produced by R.</w:t>
      </w:r>
    </w:p>
    <w:p>
      <w:pPr>
        <w:pStyle w:val="SourceCode"/>
      </w:pPr>
      <w:r>
        <w:rPr>
          <w:rStyle w:val="NormalTok"/>
        </w:rPr>
        <w:t xml:space="preserve">chick.wt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ChickWeight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(chick.wt,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for Chick weight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hapter3GraphicalDisplaysRMDPart1_files/figure-docx/unnamed-chunk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By default we get a vertical boxplot, horizontal = T produces a horizontal boxplot.</w:t>
      </w:r>
    </w:p>
    <w:bookmarkEnd w:id="27"/>
    <w:bookmarkStart w:id="31" w:name="X97cb4c87a4278752835f236cb209afe1536853b"/>
    <w:p>
      <w:pPr>
        <w:pStyle w:val="Heading2"/>
      </w:pPr>
      <w:r>
        <w:t xml:space="preserve">Drawing side-by-side boxplots for comparison</w:t>
      </w:r>
    </w:p>
    <w:p>
      <w:pPr>
        <w:pStyle w:val="FirstParagraph"/>
      </w:pPr>
      <w:r>
        <w:t xml:space="preserve">We have scores from Quiz 1 and Quiz 2 for 8 students. We draw two boxplots for comparison.</w:t>
      </w:r>
    </w:p>
    <w:p>
      <w:pPr>
        <w:pStyle w:val="SourceCode"/>
      </w:pPr>
      <w:r>
        <w:rPr>
          <w:rStyle w:val="NormalTok"/>
        </w:rPr>
        <w:t xml:space="preserve">Quiz1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Quiz2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(Quiz1, Quiz2,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"Side-by-side Boxplots for Comparison"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F,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"Quiz scores"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"Quiz number"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"Quiz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"Quiz 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boxwex=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hapter3GraphicalDisplaysRMDPart1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boxwex is a scale factor, the appearance of the plot can be improved by making boxes narrower.</w:t>
      </w:r>
    </w:p>
    <w:bookmarkEnd w:id="31"/>
    <w:bookmarkStart w:id="35" w:name="Xd600e0080a3fe2accb1ac6411646d552f772c1f"/>
    <w:p>
      <w:pPr>
        <w:pStyle w:val="Heading2"/>
      </w:pPr>
      <w:r>
        <w:t xml:space="preserve">Drawing side-by-side boxplots for comparison: Another example</w:t>
      </w:r>
    </w:p>
    <w:p>
      <w:pPr>
        <w:pStyle w:val="FirstParagraph"/>
      </w:pPr>
      <w:r>
        <w:t xml:space="preserve">In this example, we wish to draw multiple boxplots for weight variable for each diet level for the ChickWeight data. Multiple boxplots help us compare the distribution of a response variable across different levels of a grouping variable. The function takes the form boxplot(x~y), where x is the response variable and y is the grouping variable.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(weight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Diet,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ChickWeight,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"Diet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"Diet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"Diet 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"Diet 4"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boxwex=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hapter3GraphicalDisplaysRMDPart1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X7c5f82201950e8e7ad840e4dc8c22461eebf1c7"/>
    <w:p>
      <w:pPr>
        <w:pStyle w:val="Heading2"/>
      </w:pPr>
      <w:r>
        <w:t xml:space="preserve">Drawing a histogram for a univariate data</w:t>
      </w:r>
    </w:p>
    <w:p>
      <w:pPr>
        <w:pStyle w:val="SourceCode"/>
      </w:pPr>
      <w:r>
        <w:rPr>
          <w:rStyle w:val="NormalTok"/>
        </w:rPr>
        <w:t xml:space="preserve">chick.wt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ChickWeight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(chick.wt,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 for chick weight"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"Weight in pound"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hapter3GraphicalDisplaysRMDPart1_files/figure-docx/unnamed-chunk-5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6" w:name="drawing-a-bi-variate-boxplot"/>
    <w:p>
      <w:pPr>
        <w:pStyle w:val="Heading2"/>
      </w:pPr>
      <w:r>
        <w:t xml:space="preserve">Drawing a bi-variate boxplot</w:t>
      </w:r>
    </w:p>
    <w:p>
      <w:pPr>
        <w:pStyle w:val="FirstParagraph"/>
      </w:pPr>
      <w:r>
        <w:t xml:space="preserve">A bi-variate boxplot is useful in identifying possible outliers in a scatterplot. It consists of a pair of concentric ellipses, the inner one containing 50% of the data, and the outer one about 95%. Any point outside the outer ellipse is considered an outlier.</w:t>
      </w:r>
    </w:p>
    <w:p>
      <w:pPr>
        <w:pStyle w:val="BodyText"/>
      </w:pPr>
      <w:r>
        <w:t xml:space="preserve">In addition, regression lines of both y on x and x on y are shown, with their intersection showing the bi-variate location estimator.</w:t>
      </w:r>
    </w:p>
    <w:p>
      <w:pPr>
        <w:pStyle w:val="BodyText"/>
      </w:pPr>
      <w:r>
        <w:t xml:space="preserve">The acute angle between the regression lines will be small for a large absolute value of correlations and large for a small one.</w:t>
      </w:r>
    </w:p>
    <w:p>
      <w:pPr>
        <w:pStyle w:val="BodyText"/>
      </w:pPr>
      <w:r>
        <w:t xml:space="preserve">Below we will draw bi-variate boxplot for Agriculture and Examination variables from swiss data. Click on the Help tab from upper right pane, type swiss and get detail information about the data.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(swiss)</w:t>
      </w:r>
    </w:p>
    <w:p>
      <w:pPr>
        <w:pStyle w:val="SourceCode"/>
      </w:pPr>
      <w:r>
        <w:rPr>
          <w:rStyle w:val="VerbatimChar"/>
        </w:rPr>
        <w:t xml:space="preserve">             Fertility Agriculture Examination Education Catholic</w:t>
      </w:r>
      <w:r>
        <w:br/>
      </w:r>
      <w:r>
        <w:rPr>
          <w:rStyle w:val="VerbatimChar"/>
        </w:rPr>
        <w:t xml:space="preserve">Courtelary        80.2        17.0          15        12     9.96</w:t>
      </w:r>
      <w:r>
        <w:br/>
      </w:r>
      <w:r>
        <w:rPr>
          <w:rStyle w:val="VerbatimChar"/>
        </w:rPr>
        <w:t xml:space="preserve">Delemont          83.1        45.1           6         9    84.84</w:t>
      </w:r>
      <w:r>
        <w:br/>
      </w:r>
      <w:r>
        <w:rPr>
          <w:rStyle w:val="VerbatimChar"/>
        </w:rPr>
        <w:t xml:space="preserve">Franches-Mnt      92.5        39.7           5         5    93.40</w:t>
      </w:r>
      <w:r>
        <w:br/>
      </w:r>
      <w:r>
        <w:rPr>
          <w:rStyle w:val="VerbatimChar"/>
        </w:rPr>
        <w:t xml:space="preserve">Moutier           85.8        36.5          12         7    33.77</w:t>
      </w:r>
      <w:r>
        <w:br/>
      </w:r>
      <w:r>
        <w:rPr>
          <w:rStyle w:val="VerbatimChar"/>
        </w:rPr>
        <w:t xml:space="preserve">Neuveville        76.9        43.5          17        15     5.16</w:t>
      </w:r>
      <w:r>
        <w:br/>
      </w:r>
      <w:r>
        <w:rPr>
          <w:rStyle w:val="VerbatimChar"/>
        </w:rPr>
        <w:t xml:space="preserve">Porrentruy        76.1        35.3           9         7    90.57</w:t>
      </w:r>
      <w:r>
        <w:br/>
      </w:r>
      <w:r>
        <w:rPr>
          <w:rStyle w:val="VerbatimChar"/>
        </w:rPr>
        <w:t xml:space="preserve">             Infant.Mortality</w:t>
      </w:r>
      <w:r>
        <w:br/>
      </w:r>
      <w:r>
        <w:rPr>
          <w:rStyle w:val="VerbatimChar"/>
        </w:rPr>
        <w:t xml:space="preserve">Courtelary               22.2</w:t>
      </w:r>
      <w:r>
        <w:br/>
      </w:r>
      <w:r>
        <w:rPr>
          <w:rStyle w:val="VerbatimChar"/>
        </w:rPr>
        <w:t xml:space="preserve">Delemont                 22.2</w:t>
      </w:r>
      <w:r>
        <w:br/>
      </w:r>
      <w:r>
        <w:rPr>
          <w:rStyle w:val="VerbatimChar"/>
        </w:rPr>
        <w:t xml:space="preserve">Franches-Mnt             20.2</w:t>
      </w:r>
      <w:r>
        <w:br/>
      </w:r>
      <w:r>
        <w:rPr>
          <w:rStyle w:val="VerbatimChar"/>
        </w:rPr>
        <w:t xml:space="preserve">Moutier                  20.3</w:t>
      </w:r>
      <w:r>
        <w:br/>
      </w:r>
      <w:r>
        <w:rPr>
          <w:rStyle w:val="VerbatimChar"/>
        </w:rPr>
        <w:t xml:space="preserve">Neuveville               20.6</w:t>
      </w:r>
      <w:r>
        <w:br/>
      </w:r>
      <w:r>
        <w:rPr>
          <w:rStyle w:val="VerbatimChar"/>
        </w:rPr>
        <w:t xml:space="preserve">Porrentruy               26.6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(swiss) </w:t>
      </w:r>
      <w:r>
        <w:rPr>
          <w:rStyle w:val="CommentTok"/>
        </w:rPr>
        <w:t xml:space="preserve">#listing variables in swiss data</w:t>
      </w:r>
    </w:p>
    <w:p>
      <w:pPr>
        <w:pStyle w:val="SourceCode"/>
      </w:pPr>
      <w:r>
        <w:rPr>
          <w:rStyle w:val="VerbatimChar"/>
        </w:rPr>
        <w:t xml:space="preserve">[1] "Fertility"        "Agriculture"      "Examination"      "Education"       </w:t>
      </w:r>
      <w:r>
        <w:br/>
      </w:r>
      <w:r>
        <w:rPr>
          <w:rStyle w:val="VerbatimChar"/>
        </w:rPr>
        <w:t xml:space="preserve">[5] "Catholic"         "Infant.Mortality"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(swiss)</w:t>
      </w:r>
      <w:r>
        <w:br/>
      </w:r>
      <w:r>
        <w:rPr>
          <w:rStyle w:val="CommentTok"/>
        </w:rPr>
        <w:t xml:space="preserve">#attach() means the dataset is searched by R and objects (i.e, variables) </w:t>
      </w:r>
      <w:r>
        <w:br/>
      </w:r>
      <w:r>
        <w:rPr>
          <w:rStyle w:val="CommentTok"/>
        </w:rPr>
        <w:t xml:space="preserve">#in the dataset can be accessed simply typing their names in the subsequent codes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(swiss) </w:t>
      </w:r>
      <w:r>
        <w:rPr>
          <w:rStyle w:val="CommentTok"/>
        </w:rPr>
        <w:t xml:space="preserve">#gives number of observations in swiss data</w:t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[1] 47</w:t>
      </w:r>
    </w:p>
    <w:p>
      <w:pPr>
        <w:pStyle w:val="FirstParagraph"/>
      </w:pPr>
      <w:r>
        <w:t xml:space="preserve">First we draw the bi-variate boxplot using bvbox() function from MVA package. It appears that there are two outlying values in the y direction.</w:t>
      </w:r>
    </w:p>
    <w:p>
      <w:pPr>
        <w:pStyle w:val="SourceCode"/>
      </w:pPr>
      <w:r>
        <w:rPr>
          <w:rStyle w:val="CommentTok"/>
        </w:rPr>
        <w:t xml:space="preserve">#install.packages("MVA")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(tools)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(HSAUR2)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(MVA)</w:t>
      </w:r>
      <w:r>
        <w:br/>
      </w:r>
      <w:r>
        <w:br/>
      </w:r>
      <w:r>
        <w:rPr>
          <w:rStyle w:val="FunctionTok"/>
        </w:rPr>
        <w:t xml:space="preserve">bvbox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(Agriculture,Examination),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"Agriculture"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"Examination"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hapter3GraphicalDisplaysRMDPart1_files/figure-docx/unnamed-chunk-7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order to identify two outlying observations, we use</w:t>
      </w:r>
    </w:p>
    <w:p>
      <w:pPr>
        <w:pStyle w:val="SourceCode"/>
      </w:pPr>
      <w:r>
        <w:rPr>
          <w:rStyle w:val="NormalTok"/>
        </w:rPr>
        <w:t xml:space="preserve">out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(Examination)[(n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n],Examination)</w:t>
      </w:r>
      <w:r>
        <w:br/>
      </w:r>
      <w:r>
        <w:rPr>
          <w:rStyle w:val="NormalTok"/>
        </w:rPr>
        <w:t xml:space="preserve">out</w:t>
      </w:r>
    </w:p>
    <w:p>
      <w:pPr>
        <w:pStyle w:val="SourceCode"/>
      </w:pPr>
      <w:r>
        <w:rPr>
          <w:rStyle w:val="VerbatimChar"/>
        </w:rPr>
        <w:t xml:space="preserve">[1] 42 45</w:t>
      </w:r>
    </w:p>
    <w:p>
      <w:pPr>
        <w:pStyle w:val="SourceCode"/>
      </w:pPr>
      <w:r>
        <w:rPr>
          <w:rStyle w:val="NormalTok"/>
        </w:rPr>
        <w:t xml:space="preserve">swiss[out,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            Agriculture Examination</w:t>
      </w:r>
      <w:r>
        <w:br/>
      </w:r>
      <w:r>
        <w:rPr>
          <w:rStyle w:val="VerbatimChar"/>
        </w:rPr>
        <w:t xml:space="preserve">Neuchatel           17.6          35</w:t>
      </w:r>
      <w:r>
        <w:br/>
      </w:r>
      <w:r>
        <w:rPr>
          <w:rStyle w:val="VerbatimChar"/>
        </w:rPr>
        <w:t xml:space="preserve">V. De Geneve         1.2          37</w:t>
      </w:r>
    </w:p>
    <w:p>
      <w:pPr>
        <w:pStyle w:val="FirstParagraph"/>
      </w:pPr>
      <w:r>
        <w:t xml:space="preserve">sort(Examination)[(n-1):n] gives the second highest and the highest values in Examination variable. Then, match() gives the index or position of argument 1 in the second, that is, the index of second highest and the highest values in Examination variable.</w:t>
      </w:r>
    </w:p>
    <w:p>
      <w:pPr>
        <w:pStyle w:val="BodyText"/>
      </w:pPr>
      <w:r>
        <w:t xml:space="preserve">The last command above gives us the name of the provinces that are outlying observations displayed by the bivariate boxplot.</w:t>
      </w:r>
    </w:p>
    <w:p>
      <w:pPr>
        <w:pStyle w:val="BodyText"/>
      </w:pPr>
      <w:r>
        <w:t xml:space="preserve">Now we draw the bi-variate boxplot with outlying values labeled in the graph.</w:t>
      </w:r>
    </w:p>
    <w:p>
      <w:pPr>
        <w:pStyle w:val="SourceCode"/>
      </w:pPr>
      <w:r>
        <w:rPr>
          <w:rStyle w:val="FunctionTok"/>
        </w:rPr>
        <w:t xml:space="preserve">bvbox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(Agriculture,Examination),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"Agriculture"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"Examination"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(Agriculture[out], Examination[out],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"Neuchatel"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"V. De Geneve"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Chapter3GraphicalDisplaysRMDPart1_files/figure-docx/unnamed-chunk-9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pos parameter is a position specifier for the text. Values of 1, 2, 3 and 4 respectively indicate positions below, to the left of, above and to the right of the specified (x,y) coordinates.</w:t>
      </w:r>
    </w:p>
    <w:bookmarkEnd w:id="46"/>
    <w:bookmarkStart w:id="47" w:name="Xdeb4b507fd82fb0b42a30e5706b9f71cba5f843"/>
    <w:p>
      <w:pPr>
        <w:pStyle w:val="Heading2"/>
      </w:pPr>
      <w:r>
        <w:t xml:space="preserve">Calculating correlation coefficient with and without V.De Geneve province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(Agriculture,Examination) </w:t>
      </w:r>
      <w:r>
        <w:rPr>
          <w:rStyle w:val="CommentTok"/>
        </w:rPr>
        <w:t xml:space="preserve">#correlation with all data points included</w:t>
      </w:r>
    </w:p>
    <w:p>
      <w:pPr>
        <w:pStyle w:val="SourceCode"/>
      </w:pPr>
      <w:r>
        <w:rPr>
          <w:rStyle w:val="VerbatimChar"/>
        </w:rPr>
        <w:t xml:space="preserve">[1] -0.6865422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(Agriculture[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],Examination[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#corr with V. De Geneve removed</w:t>
      </w:r>
    </w:p>
    <w:p>
      <w:pPr>
        <w:pStyle w:val="SourceCode"/>
      </w:pPr>
      <w:r>
        <w:rPr>
          <w:rStyle w:val="VerbatimChar"/>
        </w:rPr>
        <w:t xml:space="preserve">[1] -0.6434664</w:t>
      </w:r>
    </w:p>
    <w:bookmarkEnd w:id="47"/>
    <w:bookmarkStart w:id="48" w:name="Xc5a012f20c6644a215a37e8497529d5eaeef494"/>
    <w:p>
      <w:pPr>
        <w:pStyle w:val="Heading2"/>
      </w:pPr>
      <w:r>
        <w:t xml:space="preserve">Calculating mean of Agriculture and Examination variable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(Agriculture)</w:t>
      </w:r>
    </w:p>
    <w:p>
      <w:pPr>
        <w:pStyle w:val="SourceCode"/>
      </w:pPr>
      <w:r>
        <w:rPr>
          <w:rStyle w:val="VerbatimChar"/>
        </w:rPr>
        <w:t xml:space="preserve">[1] 50.65957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(Examination)</w:t>
      </w:r>
    </w:p>
    <w:p>
      <w:pPr>
        <w:pStyle w:val="SourceCode"/>
      </w:pPr>
      <w:r>
        <w:rPr>
          <w:rStyle w:val="VerbatimChar"/>
        </w:rPr>
        <w:t xml:space="preserve">[1] 16.48936</w:t>
      </w:r>
    </w:p>
    <w:p>
      <w:pPr>
        <w:pStyle w:val="SourceCode"/>
      </w:pPr>
      <w:r>
        <w:rPr>
          <w:rStyle w:val="CommentTok"/>
        </w:rPr>
        <w:t xml:space="preserve">#Or</w:t>
      </w:r>
      <w:r>
        <w:br/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(Agriculture,Examination))</w:t>
      </w:r>
    </w:p>
    <w:p>
      <w:pPr>
        <w:pStyle w:val="SourceCode"/>
      </w:pPr>
      <w:r>
        <w:rPr>
          <w:rStyle w:val="VerbatimChar"/>
        </w:rPr>
        <w:t xml:space="preserve">Agriculture Examination </w:t>
      </w:r>
      <w:r>
        <w:br/>
      </w:r>
      <w:r>
        <w:rPr>
          <w:rStyle w:val="VerbatimChar"/>
        </w:rPr>
        <w:t xml:space="preserve">   50.65957    16.48936 </w:t>
      </w:r>
    </w:p>
    <w:bookmarkEnd w:id="48"/>
    <w:bookmarkStart w:id="49" w:name="calculating-some-summary-statistics"/>
    <w:p>
      <w:pPr>
        <w:pStyle w:val="Heading2"/>
      </w:pPr>
      <w:r>
        <w:t xml:space="preserve">Calculating some summary statistics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(Agriculture) </w:t>
      </w:r>
      <w:r>
        <w:rPr>
          <w:rStyle w:val="CommentTok"/>
        </w:rPr>
        <w:t xml:space="preserve"># giving sample variance of agriculture</w:t>
      </w:r>
    </w:p>
    <w:p>
      <w:pPr>
        <w:pStyle w:val="SourceCode"/>
      </w:pPr>
      <w:r>
        <w:rPr>
          <w:rStyle w:val="VerbatimChar"/>
        </w:rPr>
        <w:t xml:space="preserve">[1] 515.7994</w:t>
      </w:r>
    </w:p>
    <w:p>
      <w:pPr>
        <w:pStyle w:val="SourceCode"/>
      </w:pPr>
      <w:r>
        <w:rPr>
          <w:rStyle w:val="FunctionTok"/>
        </w:rPr>
        <w:t xml:space="preserve">cov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(Agriculture,Examination)) </w:t>
      </w:r>
      <w:r>
        <w:rPr>
          <w:rStyle w:val="CommentTok"/>
        </w:rPr>
        <w:t xml:space="preserve">#producing covariance matrix</w:t>
      </w:r>
    </w:p>
    <w:p>
      <w:pPr>
        <w:pStyle w:val="SourceCode"/>
      </w:pPr>
      <w:r>
        <w:rPr>
          <w:rStyle w:val="VerbatimChar"/>
        </w:rPr>
        <w:t xml:space="preserve">            Agriculture Examination</w:t>
      </w:r>
      <w:r>
        <w:br/>
      </w:r>
      <w:r>
        <w:rPr>
          <w:rStyle w:val="VerbatimChar"/>
        </w:rPr>
        <w:t xml:space="preserve">Agriculture    515.7994  -124.39283</w:t>
      </w:r>
      <w:r>
        <w:br/>
      </w:r>
      <w:r>
        <w:rPr>
          <w:rStyle w:val="VerbatimChar"/>
        </w:rPr>
        <w:t xml:space="preserve">Examination   -124.3928    63.64662</w:t>
      </w:r>
    </w:p>
    <w:p>
      <w:pPr>
        <w:pStyle w:val="SourceCode"/>
      </w:pPr>
      <w:r>
        <w:rPr>
          <w:rStyle w:val="FunctionTok"/>
        </w:rPr>
        <w:t xml:space="preserve">cov</w:t>
      </w:r>
      <w:r>
        <w:rPr>
          <w:rStyle w:val="NormalTok"/>
        </w:rPr>
        <w:t xml:space="preserve">(Agriculture,Examination) </w:t>
      </w:r>
      <w:r>
        <w:rPr>
          <w:rStyle w:val="CommentTok"/>
        </w:rPr>
        <w:t xml:space="preserve">#giving covariance of agriculture and examination</w:t>
      </w:r>
    </w:p>
    <w:p>
      <w:pPr>
        <w:pStyle w:val="SourceCode"/>
      </w:pPr>
      <w:r>
        <w:rPr>
          <w:rStyle w:val="VerbatimChar"/>
        </w:rPr>
        <w:t xml:space="preserve">[1] -124.3928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(Agriculture,Examination))</w:t>
      </w:r>
      <w:r>
        <w:rPr>
          <w:rStyle w:val="CommentTok"/>
        </w:rPr>
        <w:t xml:space="preserve"># giving sample correlation matrix </w:t>
      </w:r>
    </w:p>
    <w:p>
      <w:pPr>
        <w:pStyle w:val="SourceCode"/>
      </w:pPr>
      <w:r>
        <w:rPr>
          <w:rStyle w:val="VerbatimChar"/>
        </w:rPr>
        <w:t xml:space="preserve">            Agriculture Examination</w:t>
      </w:r>
      <w:r>
        <w:br/>
      </w:r>
      <w:r>
        <w:rPr>
          <w:rStyle w:val="VerbatimChar"/>
        </w:rPr>
        <w:t xml:space="preserve">Agriculture   1.0000000  -0.6865422</w:t>
      </w:r>
      <w:r>
        <w:br/>
      </w:r>
      <w:r>
        <w:rPr>
          <w:rStyle w:val="VerbatimChar"/>
        </w:rPr>
        <w:t xml:space="preserve">Examination  -0.6865422   1.0000000</w:t>
      </w:r>
    </w:p>
    <w:p>
      <w:pPr>
        <w:pStyle w:val="FirstParagraph"/>
      </w:pPr>
      <w:r>
        <w:t xml:space="preserve">Finally we detach the data.</w:t>
      </w:r>
    </w:p>
    <w:p>
      <w:pPr>
        <w:pStyle w:val="SourceCode"/>
      </w:pPr>
      <w:r>
        <w:rPr>
          <w:rStyle w:val="FunctionTok"/>
        </w:rPr>
        <w:t xml:space="preserve">detach</w:t>
      </w:r>
      <w:r>
        <w:rPr>
          <w:rStyle w:val="NormalTok"/>
        </w:rPr>
        <w:t xml:space="preserve">(swiss)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 Graphical Displays</dc:title>
  <dc:creator>Tanweer Shapla</dc:creator>
  <cp:keywords/>
  <dcterms:created xsi:type="dcterms:W3CDTF">2023-10-10T18:12:39Z</dcterms:created>
  <dcterms:modified xsi:type="dcterms:W3CDTF">2023-10-10T18:12:39Z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2023-10-10</vt:lpwstr>
  </property>
  <property fmtid="{D5CDD505-2E9C-101B-9397-08002B2CF9AE}" pid="3" name="output">
    <vt:lpwstr>word_document</vt:lpwstr>
  </property>
</Properties>
</file>