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04D6" w14:textId="205242D9" w:rsidR="0017645F" w:rsidRPr="0017645F" w:rsidRDefault="0017645F" w:rsidP="0017645F">
      <w:pPr>
        <w:pStyle w:val="Heading1"/>
        <w:jc w:val="center"/>
        <w:rPr>
          <w:sz w:val="36"/>
          <w:szCs w:val="36"/>
        </w:rPr>
      </w:pPr>
      <w:r w:rsidRPr="0017645F">
        <w:rPr>
          <w:sz w:val="36"/>
          <w:szCs w:val="36"/>
        </w:rPr>
        <w:t>SubmitHW3</w:t>
      </w:r>
    </w:p>
    <w:p w14:paraId="5498FBA9" w14:textId="60A8652A" w:rsidR="004D7757" w:rsidRDefault="00C63628">
      <w:pPr>
        <w:pStyle w:val="Author"/>
      </w:pPr>
      <w:r>
        <w:t>Lian Zuo</w:t>
      </w:r>
    </w:p>
    <w:p w14:paraId="0BFB5FFC" w14:textId="77777777" w:rsidR="004D7757" w:rsidRDefault="00000000">
      <w:pPr>
        <w:pStyle w:val="Date"/>
      </w:pPr>
      <w:r>
        <w:t>2023-10-14</w:t>
      </w:r>
    </w:p>
    <w:p w14:paraId="459DF501" w14:textId="77777777" w:rsidR="004D7757" w:rsidRDefault="00000000">
      <w:pPr>
        <w:pStyle w:val="Heading1"/>
      </w:pPr>
      <w:bookmarkStart w:id="0" w:name="question-1"/>
      <w:r>
        <w:t>Question 1</w:t>
      </w:r>
    </w:p>
    <w:p w14:paraId="57CCF284" w14:textId="0EA0E96F" w:rsidR="004D7757" w:rsidRDefault="00000000">
      <w:pPr>
        <w:pStyle w:val="FirstParagraph"/>
      </w:pPr>
      <w:proofErr w:type="spellStart"/>
      <w:r>
        <w:t>i</w:t>
      </w:r>
      <w:proofErr w:type="spellEnd"/>
      <w:r>
        <w:t xml:space="preserve">). </w:t>
      </w:r>
      <w:r w:rsidR="00BC413B">
        <w:t xml:space="preserve">  </w:t>
      </w:r>
      <w:r>
        <w:t xml:space="preserve">Test Statistic Value: </w:t>
      </w:r>
      <w:r w:rsidR="006E7066" w:rsidRPr="006E7066">
        <w:t>162.21</w:t>
      </w:r>
    </w:p>
    <w:p w14:paraId="6C8092E8" w14:textId="41AE557D" w:rsidR="004D7757" w:rsidRDefault="00000000">
      <w:pPr>
        <w:pStyle w:val="BodyText"/>
      </w:pPr>
      <w:r>
        <w:t>ii).</w:t>
      </w:r>
      <w:r w:rsidR="00BC413B">
        <w:t xml:space="preserve">   </w:t>
      </w:r>
      <w:r>
        <w:t xml:space="preserve"> Numerator degrees of freedom: 4, Denominator degrees of freedom: 3</w:t>
      </w:r>
    </w:p>
    <w:p w14:paraId="1B90D022" w14:textId="54C4893E" w:rsidR="004D7757" w:rsidRDefault="00000000">
      <w:pPr>
        <w:pStyle w:val="BodyText"/>
      </w:pPr>
      <w:r>
        <w:t xml:space="preserve">iii). </w:t>
      </w:r>
      <w:r w:rsidR="00BC413B">
        <w:t xml:space="preserve">   </w:t>
      </w:r>
      <w:r>
        <w:t xml:space="preserve">The p-value associated with the test is p-value </w:t>
      </w:r>
      <w:r w:rsidR="006E7066" w:rsidRPr="006E7066">
        <w:t>=0.0007784</w:t>
      </w:r>
    </w:p>
    <w:p w14:paraId="1D8D79F3" w14:textId="0B4A5779" w:rsidR="004D7757" w:rsidRDefault="00000000">
      <w:pPr>
        <w:pStyle w:val="BodyText"/>
      </w:pPr>
      <w:r>
        <w:t>iv).</w:t>
      </w:r>
      <w:r w:rsidR="00BC413B">
        <w:t xml:space="preserve">   </w:t>
      </w:r>
      <w:r>
        <w:t xml:space="preserve"> Conclusion at α=0.05 Level of Significance: The p-</w:t>
      </w:r>
      <w:r w:rsidR="00BF352B">
        <w:t>value(</w:t>
      </w:r>
      <w:r w:rsidR="00BF352B" w:rsidRPr="006E7066">
        <w:t>=</w:t>
      </w:r>
      <w:r w:rsidR="006E7066" w:rsidRPr="006E7066">
        <w:t>0.0007784</w:t>
      </w:r>
      <w:r>
        <w:t>) is less than 0.05, we would reject the null hypothesis:true location is not equal to c(145,165,195,190)</w:t>
      </w:r>
    </w:p>
    <w:p w14:paraId="4069CA22" w14:textId="32AD56CE" w:rsidR="00CF0907" w:rsidRDefault="00BC526E" w:rsidP="00CF0907">
      <w:pPr>
        <w:pStyle w:val="BodyText"/>
        <w:rPr>
          <w:rFonts w:ascii="Lucida Console" w:hAnsi="Lucida Console"/>
          <w:color w:val="000000"/>
        </w:rPr>
      </w:pPr>
      <w:r>
        <w:rPr>
          <w:rFonts w:asciiTheme="minorEastAsia" w:eastAsiaTheme="minorEastAsia" w:hAnsiTheme="minorEastAsia" w:hint="eastAsia"/>
          <w:lang w:eastAsia="zh-CN"/>
        </w:rPr>
        <w:t>b</w:t>
      </w:r>
      <w:r w:rsidR="00000000">
        <w:t xml:space="preserve">). </w:t>
      </w:r>
      <w:r w:rsidR="00BC413B">
        <w:t xml:space="preserve">  </w:t>
      </w:r>
      <w:r>
        <w:t xml:space="preserve">Since the Bonferroni confidence interval of variable </w:t>
      </w:r>
      <w:r w:rsidR="00CF0907">
        <w:t xml:space="preserve">length 1 and length </w:t>
      </w:r>
      <w:r w:rsidR="00CF0907">
        <w:t>2 includes</w:t>
      </w:r>
      <w:r>
        <w:t xml:space="preserve"> </w:t>
      </w:r>
      <w:r w:rsidR="00CF0907">
        <w:t>145,165 separately</w:t>
      </w:r>
      <w:r>
        <w:t>,</w:t>
      </w:r>
      <w:r w:rsidR="00CF0907">
        <w:t xml:space="preserve"> and</w:t>
      </w:r>
      <w:r w:rsidR="00CF0907" w:rsidRPr="00CF0907">
        <w:t xml:space="preserve"> </w:t>
      </w:r>
      <w:r w:rsidR="00CF0907">
        <w:t xml:space="preserve">the Bonferroni confidence interval of variable length </w:t>
      </w:r>
      <w:r w:rsidR="00CF0907">
        <w:t>3</w:t>
      </w:r>
      <w:r w:rsidR="00CF0907">
        <w:t xml:space="preserve"> and length </w:t>
      </w:r>
      <w:r w:rsidR="00CF0907">
        <w:t xml:space="preserve">4 does not include </w:t>
      </w:r>
      <w:r w:rsidR="00CF0907">
        <w:t>1</w:t>
      </w:r>
      <w:r w:rsidR="00CF0907">
        <w:t>95</w:t>
      </w:r>
      <w:r w:rsidR="00CF0907">
        <w:t>,1</w:t>
      </w:r>
      <w:r w:rsidR="00CF0907">
        <w:t>90</w:t>
      </w:r>
      <w:r w:rsidR="00CF0907">
        <w:t xml:space="preserve"> separately</w:t>
      </w:r>
      <w:r w:rsidR="00CF0907">
        <w:t>.</w:t>
      </w:r>
    </w:p>
    <w:p w14:paraId="3F5C4319" w14:textId="7E16917B" w:rsidR="00CF0907" w:rsidRDefault="00BC413B">
      <w:pPr>
        <w:pStyle w:val="BodyText"/>
      </w:pPr>
      <w:r>
        <w:t xml:space="preserve">       </w:t>
      </w:r>
      <w:r w:rsidR="00CF0907">
        <w:t>So, we conclude</w:t>
      </w:r>
      <w:r w:rsidR="00CF0907">
        <w:t xml:space="preserve"> that the population mean of </w:t>
      </w:r>
      <w:r w:rsidR="00CF0907">
        <w:t>length of</w:t>
      </w:r>
      <w:r w:rsidR="00CF0907">
        <w:t xml:space="preserve"> female bears at 4 and 5 years of age </w:t>
      </w:r>
      <w:r w:rsidR="00CF0907">
        <w:t>is significantly</w:t>
      </w:r>
      <w:r w:rsidR="00CF0907">
        <w:t xml:space="preserve"> different from </w:t>
      </w:r>
      <w:r w:rsidR="00CF0907">
        <w:t>the hypothesized</w:t>
      </w:r>
      <w:r w:rsidR="00CF0907">
        <w:t xml:space="preserve"> </w:t>
      </w:r>
      <w:r w:rsidR="00CF0907">
        <w:t>value.</w:t>
      </w:r>
    </w:p>
    <w:p w14:paraId="385B7260" w14:textId="77777777" w:rsidR="004D7757" w:rsidRDefault="00000000">
      <w:pPr>
        <w:pStyle w:val="Heading1"/>
      </w:pPr>
      <w:bookmarkStart w:id="1" w:name="question2"/>
      <w:bookmarkEnd w:id="0"/>
      <w:r>
        <w:t>Question2</w:t>
      </w:r>
    </w:p>
    <w:p w14:paraId="273F9841" w14:textId="744E8C44" w:rsidR="004D7757" w:rsidRDefault="00000000">
      <w:pPr>
        <w:pStyle w:val="FirstParagraph"/>
      </w:pPr>
      <w:proofErr w:type="spellStart"/>
      <w:r>
        <w:t>i</w:t>
      </w:r>
      <w:proofErr w:type="spellEnd"/>
      <w:r>
        <w:t xml:space="preserve">). </w:t>
      </w:r>
      <w:r w:rsidR="00BC413B">
        <w:t xml:space="preserve">  </w:t>
      </w:r>
      <w:r>
        <w:t>Test Name: Hotelling T-squared test.</w:t>
      </w:r>
    </w:p>
    <w:p w14:paraId="4DC0C51D" w14:textId="0D69A6CB" w:rsidR="004D7757" w:rsidRDefault="00000000">
      <w:pPr>
        <w:pStyle w:val="BodyText"/>
      </w:pPr>
      <w:r>
        <w:t xml:space="preserve">ii). </w:t>
      </w:r>
      <w:r w:rsidR="00BC413B">
        <w:t xml:space="preserve">   </w:t>
      </w:r>
      <w:r>
        <w:t xml:space="preserve">Test Statistic </w:t>
      </w:r>
      <w:r w:rsidR="00BF352B">
        <w:t>Value:</w:t>
      </w:r>
      <w:r>
        <w:t xml:space="preserve"> </w:t>
      </w:r>
      <m:oMath>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72.706</m:t>
        </m:r>
      </m:oMath>
    </w:p>
    <w:p w14:paraId="7756B8A8" w14:textId="4070C5AD" w:rsidR="004D7757" w:rsidRDefault="00000000">
      <w:pPr>
        <w:pStyle w:val="BodyText"/>
      </w:pPr>
      <w:r>
        <w:t xml:space="preserve">iii). </w:t>
      </w:r>
      <w:r w:rsidR="00BC413B">
        <w:t xml:space="preserve">  </w:t>
      </w:r>
      <w:r>
        <w:t>Numerator degrees of freedom: 3 ,Denominator degrees of freedom: 84</w:t>
      </w:r>
    </w:p>
    <w:p w14:paraId="54F6FE0A" w14:textId="0BDF6C2B" w:rsidR="004D7757" w:rsidRDefault="00000000">
      <w:pPr>
        <w:pStyle w:val="BodyText"/>
      </w:pPr>
      <w:r>
        <w:t>iv).</w:t>
      </w:r>
      <w:r w:rsidR="00BC413B">
        <w:t xml:space="preserve">  </w:t>
      </w:r>
      <w:r>
        <w:t xml:space="preserve"> the p-value associated with the test:p-value &lt; 2.2e-16</w:t>
      </w:r>
    </w:p>
    <w:p w14:paraId="227CACF6" w14:textId="22D00091" w:rsidR="004D7757" w:rsidRDefault="00000000">
      <w:pPr>
        <w:pStyle w:val="BodyText"/>
      </w:pPr>
      <w:r>
        <w:t xml:space="preserve">v). </w:t>
      </w:r>
      <w:r w:rsidR="00BC413B">
        <w:t xml:space="preserve">  </w:t>
      </w:r>
      <w:r>
        <w:t>Conclusion at α=0.05 Level of Significance: The p-value(p-value &lt; 2.2e-16) which is significant,we would reject the null hypothesis, so we conclude that there is evidence to suggest that the population mean vector is not equal to μ=[500, 50, 30]’.</w:t>
      </w:r>
    </w:p>
    <w:p w14:paraId="24041F5A" w14:textId="2BBA75B7" w:rsidR="004D7757" w:rsidRDefault="00000000" w:rsidP="001D51CA">
      <w:pPr>
        <w:pStyle w:val="BodyText"/>
      </w:pPr>
      <w:r>
        <w:t xml:space="preserve">b). </w:t>
      </w:r>
      <w:r w:rsidR="00BC413B">
        <w:t xml:space="preserve">  </w:t>
      </w:r>
      <w:r w:rsidR="001D51CA">
        <w:t>Since</w:t>
      </w:r>
      <w:r w:rsidR="001D51CA" w:rsidRPr="001D51CA">
        <w:t xml:space="preserve"> </w:t>
      </w:r>
      <w:r w:rsidR="001D51CA">
        <w:t>the Bonferroni confidence interval of</w:t>
      </w:r>
      <w:r w:rsidR="001D51CA">
        <w:t xml:space="preserve"> variable</w:t>
      </w:r>
      <w:r w:rsidR="001D51CA">
        <w:t xml:space="preserve"> X</w:t>
      </w:r>
      <w:r w:rsidR="001D51CA">
        <w:t>1, X</w:t>
      </w:r>
      <w:r w:rsidR="001D51CA">
        <w:t xml:space="preserve">2 and X3 does not include </w:t>
      </w:r>
      <w:r w:rsidR="001D51CA">
        <w:t>500, 50, 30 separately</w:t>
      </w:r>
      <w:r w:rsidR="001D51CA">
        <w:t>.</w:t>
      </w:r>
      <w:r w:rsidR="001D51CA" w:rsidRPr="001D51CA">
        <w:t xml:space="preserve"> </w:t>
      </w:r>
      <w:r w:rsidR="001D51CA" w:rsidRPr="001D51CA">
        <w:t xml:space="preserve">we can infer that </w:t>
      </w:r>
      <w:r>
        <w:t>the variable X</w:t>
      </w:r>
      <w:r w:rsidR="001D51CA">
        <w:t>1, X</w:t>
      </w:r>
      <w:r>
        <w:t>2 and X3 are all significant differ from the hypothesized value.</w:t>
      </w:r>
    </w:p>
    <w:p w14:paraId="4D338C32" w14:textId="32A1DDAF" w:rsidR="004D7757" w:rsidRDefault="00F40615" w:rsidP="00F40615">
      <w:r>
        <w:t xml:space="preserve">c). </w:t>
      </w:r>
      <w:r w:rsidR="00BC413B">
        <w:t xml:space="preserve">  </w:t>
      </w:r>
      <w:r w:rsidR="00000000">
        <w:t>The QQ plots for each of the variables in the study are as follows. From the QQ plots we found that the variable X1 and X3 appear to be normally distributed, but the variable X2 doesn’t appear to be normally distributed.</w:t>
      </w:r>
    </w:p>
    <w:p w14:paraId="542A0D5A" w14:textId="77777777" w:rsidR="0017645F" w:rsidRDefault="0017645F" w:rsidP="0017645F">
      <w:pPr>
        <w:ind w:left="720"/>
      </w:pPr>
    </w:p>
    <w:p w14:paraId="4AE7720A" w14:textId="096529E8" w:rsidR="0017645F" w:rsidRDefault="0017645F" w:rsidP="0017645F">
      <w:pPr>
        <w:ind w:left="720"/>
      </w:pPr>
      <w:r>
        <w:rPr>
          <w:noProof/>
        </w:rPr>
        <w:lastRenderedPageBreak/>
        <w:drawing>
          <wp:inline distT="0" distB="0" distL="0" distR="0" wp14:anchorId="0726ECBB" wp14:editId="094B240F">
            <wp:extent cx="2696066" cy="2828041"/>
            <wp:effectExtent l="0" t="0" r="0" b="0"/>
            <wp:docPr id="655226388" name="Picture 655226388"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655226388" name="Picture 655226388" descr="A graph with a red line&#10;&#10;Description automatically generated"/>
                    <pic:cNvPicPr>
                      <a:picLocks noChangeAspect="1" noChangeArrowheads="1"/>
                    </pic:cNvPicPr>
                  </pic:nvPicPr>
                  <pic:blipFill>
                    <a:blip r:embed="rId7"/>
                    <a:stretch>
                      <a:fillRect/>
                    </a:stretch>
                  </pic:blipFill>
                  <pic:spPr bwMode="auto">
                    <a:xfrm>
                      <a:off x="0" y="0"/>
                      <a:ext cx="2696066" cy="2828041"/>
                    </a:xfrm>
                    <a:prstGeom prst="rect">
                      <a:avLst/>
                    </a:prstGeom>
                    <a:noFill/>
                    <a:ln w="9525">
                      <a:noFill/>
                      <a:headEnd/>
                      <a:tailEnd/>
                    </a:ln>
                  </pic:spPr>
                </pic:pic>
              </a:graphicData>
            </a:graphic>
          </wp:inline>
        </w:drawing>
      </w:r>
      <w:r>
        <w:rPr>
          <w:noProof/>
        </w:rPr>
        <w:drawing>
          <wp:inline distT="0" distB="0" distL="0" distR="0" wp14:anchorId="0905715E" wp14:editId="793FD618">
            <wp:extent cx="2498103" cy="2826385"/>
            <wp:effectExtent l="0" t="0" r="0" b="0"/>
            <wp:docPr id="483584206" name="Picture 483584206" descr="A graph of a graph with numbers and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83584206" name="Picture 483584206" descr="A graph of a graph with numbers and a line&#10;&#10;Description automatically generated with medium confidence"/>
                    <pic:cNvPicPr>
                      <a:picLocks noChangeAspect="1" noChangeArrowheads="1"/>
                    </pic:cNvPicPr>
                  </pic:nvPicPr>
                  <pic:blipFill>
                    <a:blip r:embed="rId8"/>
                    <a:stretch>
                      <a:fillRect/>
                    </a:stretch>
                  </pic:blipFill>
                  <pic:spPr bwMode="auto">
                    <a:xfrm>
                      <a:off x="0" y="0"/>
                      <a:ext cx="2503299" cy="2832264"/>
                    </a:xfrm>
                    <a:prstGeom prst="rect">
                      <a:avLst/>
                    </a:prstGeom>
                    <a:noFill/>
                    <a:ln w="9525">
                      <a:noFill/>
                      <a:headEnd/>
                      <a:tailEnd/>
                    </a:ln>
                  </pic:spPr>
                </pic:pic>
              </a:graphicData>
            </a:graphic>
          </wp:inline>
        </w:drawing>
      </w:r>
    </w:p>
    <w:p w14:paraId="271E2898" w14:textId="21264332" w:rsidR="0017645F" w:rsidRDefault="0017645F" w:rsidP="0017645F">
      <w:pPr>
        <w:ind w:left="720"/>
      </w:pPr>
      <w:r>
        <w:rPr>
          <w:noProof/>
        </w:rPr>
        <w:drawing>
          <wp:inline distT="0" distB="0" distL="0" distR="0" wp14:anchorId="53EC9048" wp14:editId="18B433E9">
            <wp:extent cx="2591435" cy="2526014"/>
            <wp:effectExtent l="0" t="0" r="0" b="0"/>
            <wp:docPr id="35657541" name="Picture 35657541"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657541" name="Picture 35657541" descr="A graph of a graph&#10;&#10;Description automatically generated with medium confidence"/>
                    <pic:cNvPicPr>
                      <a:picLocks noChangeAspect="1" noChangeArrowheads="1"/>
                    </pic:cNvPicPr>
                  </pic:nvPicPr>
                  <pic:blipFill>
                    <a:blip r:embed="rId9"/>
                    <a:stretch>
                      <a:fillRect/>
                    </a:stretch>
                  </pic:blipFill>
                  <pic:spPr bwMode="auto">
                    <a:xfrm>
                      <a:off x="0" y="0"/>
                      <a:ext cx="2591435" cy="2526014"/>
                    </a:xfrm>
                    <a:prstGeom prst="rect">
                      <a:avLst/>
                    </a:prstGeom>
                    <a:noFill/>
                    <a:ln w="9525">
                      <a:noFill/>
                      <a:headEnd/>
                      <a:tailEnd/>
                    </a:ln>
                  </pic:spPr>
                </pic:pic>
              </a:graphicData>
            </a:graphic>
          </wp:inline>
        </w:drawing>
      </w:r>
    </w:p>
    <w:p w14:paraId="4BA79F10" w14:textId="77777777" w:rsidR="0017645F" w:rsidRDefault="0017645F" w:rsidP="0017645F">
      <w:pPr>
        <w:ind w:left="720"/>
      </w:pPr>
    </w:p>
    <w:p w14:paraId="7F42F0A4" w14:textId="659D2B80" w:rsidR="00863235" w:rsidRDefault="00F40615" w:rsidP="00F40615">
      <w:r>
        <w:t xml:space="preserve">d). </w:t>
      </w:r>
      <w:r w:rsidR="00BC413B">
        <w:t xml:space="preserve">  </w:t>
      </w:r>
      <w:r w:rsidR="00863235">
        <w:t>By performing Shapiro-Wilk test of normality for each variable at 5% level of significance. the p-value of variable X1 and X3 is 0.6861 and 0.5358 separately which is great than 0.05 (at a 5% significance level), we would fail to reject the null hypothesis and conclude that the variable X1 and X3 is normally distributed, and the p-value of variable X2 is 0.03872 which is less than 0.05 (at a 5% significance level), we would reject the null hypothesis and conclude that the variable X2 is not normally distributed.</w:t>
      </w:r>
    </w:p>
    <w:p w14:paraId="18F39DE8" w14:textId="22ACE5BF" w:rsidR="004D7757" w:rsidRDefault="00F40615" w:rsidP="00F40615">
      <w:r>
        <w:t>e).</w:t>
      </w:r>
      <w:r w:rsidR="00BC413B">
        <w:t xml:space="preserve">  </w:t>
      </w:r>
      <w:r>
        <w:t xml:space="preserve"> </w:t>
      </w:r>
      <w:r w:rsidR="00000000">
        <w:t>Based on the conclusion on part (d), the assumption of multivariate normality in part (a) is not valid. We find that one of the variables (X2) is not normally distributed based on the results of the Shapiro-Wilk test, it suggests that the multivariate normality assumption is not valid.</w:t>
      </w:r>
    </w:p>
    <w:p w14:paraId="54FD7F2F" w14:textId="77777777" w:rsidR="004D7757" w:rsidRDefault="00000000">
      <w:pPr>
        <w:pStyle w:val="Heading1"/>
      </w:pPr>
      <w:bookmarkStart w:id="2" w:name="question3"/>
      <w:bookmarkEnd w:id="1"/>
      <w:r>
        <w:lastRenderedPageBreak/>
        <w:t>Question3</w:t>
      </w:r>
    </w:p>
    <w:p w14:paraId="1C0506DE" w14:textId="5763CD7B" w:rsidR="004D7757" w:rsidRDefault="00000000">
      <w:pPr>
        <w:pStyle w:val="FirstParagraph"/>
      </w:pPr>
      <w:r>
        <w:t xml:space="preserve">i). </w:t>
      </w:r>
      <w:r w:rsidR="00BC413B">
        <w:t xml:space="preserve">  </w:t>
      </w:r>
      <w:r>
        <w:t>Null Hypothesis (H0): The population mean vectors of the pre-values and post-values are equal, which suggest there is no significant difference in the means between the two groups</w:t>
      </w:r>
    </w:p>
    <w:p w14:paraId="07E52F7E" w14:textId="57E32EDC" w:rsidR="004D7757" w:rsidRDefault="00000000">
      <w:pPr>
        <w:pStyle w:val="BodyText"/>
      </w:pPr>
      <w:r>
        <w:t xml:space="preserve">ii). </w:t>
      </w:r>
      <w:r w:rsidR="00BC413B">
        <w:t xml:space="preserve">  </w:t>
      </w:r>
      <w:r>
        <w:t>Alternative Hypothesis (H1): The population mean vectors of the pre-values and post-values are not equal, indicating a significant difference in the means between the two groups.</w:t>
      </w:r>
    </w:p>
    <w:p w14:paraId="7E5BBB21" w14:textId="5751D12C" w:rsidR="004D7757" w:rsidRDefault="00000000">
      <w:pPr>
        <w:pStyle w:val="BodyText"/>
      </w:pPr>
      <w:r>
        <w:t xml:space="preserve">iii). </w:t>
      </w:r>
      <w:r w:rsidR="00BC413B">
        <w:t xml:space="preserve">  </w:t>
      </w:r>
      <w:r>
        <w:t xml:space="preserve">Test statistic value: </w:t>
      </w:r>
      <m:oMath>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101.67</m:t>
        </m:r>
      </m:oMath>
    </w:p>
    <w:p w14:paraId="2026D056" w14:textId="386A4363" w:rsidR="004D7757" w:rsidRDefault="00000000">
      <w:pPr>
        <w:pStyle w:val="BodyText"/>
      </w:pPr>
      <w:r>
        <w:t>iv).</w:t>
      </w:r>
      <w:r w:rsidR="00BC413B">
        <w:t xml:space="preserve">  </w:t>
      </w:r>
      <w:r>
        <w:t xml:space="preserve"> p-value associated with the test:p-value &lt; 2.2e-16</w:t>
      </w:r>
    </w:p>
    <w:p w14:paraId="62D5E691" w14:textId="4B2E291D" w:rsidR="004D7757" w:rsidRDefault="00000000" w:rsidP="001B25FC">
      <w:pPr>
        <w:pStyle w:val="BodyText"/>
      </w:pPr>
      <w:r>
        <w:t xml:space="preserve">v). </w:t>
      </w:r>
      <w:r w:rsidR="00BC413B">
        <w:t xml:space="preserve">  </w:t>
      </w:r>
      <w:r>
        <w:t>Conclusion :Based on the results, we would reject the null hypothesis in favor of the alternative, indicating a significant difference between the pre- and post-values at 5% level of significance.</w:t>
      </w:r>
      <w:bookmarkEnd w:id="2"/>
    </w:p>
    <w:sectPr w:rsidR="004D77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0365" w14:textId="77777777" w:rsidR="002672DE" w:rsidRDefault="002672DE">
      <w:pPr>
        <w:spacing w:after="0"/>
      </w:pPr>
      <w:r>
        <w:separator/>
      </w:r>
    </w:p>
  </w:endnote>
  <w:endnote w:type="continuationSeparator" w:id="0">
    <w:p w14:paraId="69367433" w14:textId="77777777" w:rsidR="002672DE" w:rsidRDefault="002672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4BE1" w14:textId="77777777" w:rsidR="002672DE" w:rsidRDefault="002672DE">
      <w:r>
        <w:separator/>
      </w:r>
    </w:p>
  </w:footnote>
  <w:footnote w:type="continuationSeparator" w:id="0">
    <w:p w14:paraId="0B36A829" w14:textId="77777777" w:rsidR="002672DE" w:rsidRDefault="00267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0EDA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3"/>
    <w:multiLevelType w:val="multilevel"/>
    <w:tmpl w:val="ED84604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1495684930">
    <w:abstractNumId w:val="0"/>
  </w:num>
  <w:num w:numId="2" w16cid:durableId="105489388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57"/>
    <w:rsid w:val="00084AF9"/>
    <w:rsid w:val="0017645F"/>
    <w:rsid w:val="001B25FC"/>
    <w:rsid w:val="001D51CA"/>
    <w:rsid w:val="001E0CB8"/>
    <w:rsid w:val="002672DE"/>
    <w:rsid w:val="004D7757"/>
    <w:rsid w:val="005D48DF"/>
    <w:rsid w:val="006E7066"/>
    <w:rsid w:val="00863235"/>
    <w:rsid w:val="009230C5"/>
    <w:rsid w:val="009C2F92"/>
    <w:rsid w:val="00BC413B"/>
    <w:rsid w:val="00BC526E"/>
    <w:rsid w:val="00BF352B"/>
    <w:rsid w:val="00C63628"/>
    <w:rsid w:val="00CF0907"/>
    <w:rsid w:val="00F40615"/>
    <w:rsid w:val="00FD4CA7"/>
    <w:rsid w:val="00FE51F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47DA"/>
  <w15:docId w15:val="{8E148429-24B6-814B-946E-E4620044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BC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C526E"/>
    <w:rPr>
      <w:rFonts w:ascii="Courier New" w:eastAsia="Times New Roman" w:hAnsi="Courier New" w:cs="Courier New"/>
      <w:sz w:val="20"/>
      <w:szCs w:val="20"/>
      <w:lang w:eastAsia="zh-CN"/>
    </w:rPr>
  </w:style>
  <w:style w:type="character" w:customStyle="1" w:styleId="gnvwddmdl3b">
    <w:name w:val="gnvwddmdl3b"/>
    <w:basedOn w:val="DefaultParagraphFont"/>
    <w:rsid w:val="00BC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3162">
      <w:bodyDiv w:val="1"/>
      <w:marLeft w:val="0"/>
      <w:marRight w:val="0"/>
      <w:marTop w:val="0"/>
      <w:marBottom w:val="0"/>
      <w:divBdr>
        <w:top w:val="none" w:sz="0" w:space="0" w:color="auto"/>
        <w:left w:val="none" w:sz="0" w:space="0" w:color="auto"/>
        <w:bottom w:val="none" w:sz="0" w:space="0" w:color="auto"/>
        <w:right w:val="none" w:sz="0" w:space="0" w:color="auto"/>
      </w:divBdr>
    </w:div>
    <w:div w:id="797726846">
      <w:bodyDiv w:val="1"/>
      <w:marLeft w:val="0"/>
      <w:marRight w:val="0"/>
      <w:marTop w:val="0"/>
      <w:marBottom w:val="0"/>
      <w:divBdr>
        <w:top w:val="none" w:sz="0" w:space="0" w:color="auto"/>
        <w:left w:val="none" w:sz="0" w:space="0" w:color="auto"/>
        <w:bottom w:val="none" w:sz="0" w:space="0" w:color="auto"/>
        <w:right w:val="none" w:sz="0" w:space="0" w:color="auto"/>
      </w:divBdr>
    </w:div>
    <w:div w:id="815336365">
      <w:bodyDiv w:val="1"/>
      <w:marLeft w:val="0"/>
      <w:marRight w:val="0"/>
      <w:marTop w:val="0"/>
      <w:marBottom w:val="0"/>
      <w:divBdr>
        <w:top w:val="none" w:sz="0" w:space="0" w:color="auto"/>
        <w:left w:val="none" w:sz="0" w:space="0" w:color="auto"/>
        <w:bottom w:val="none" w:sz="0" w:space="0" w:color="auto"/>
        <w:right w:val="none" w:sz="0" w:space="0" w:color="auto"/>
      </w:divBdr>
    </w:div>
    <w:div w:id="835849613">
      <w:bodyDiv w:val="1"/>
      <w:marLeft w:val="0"/>
      <w:marRight w:val="0"/>
      <w:marTop w:val="0"/>
      <w:marBottom w:val="0"/>
      <w:divBdr>
        <w:top w:val="none" w:sz="0" w:space="0" w:color="auto"/>
        <w:left w:val="none" w:sz="0" w:space="0" w:color="auto"/>
        <w:bottom w:val="none" w:sz="0" w:space="0" w:color="auto"/>
        <w:right w:val="none" w:sz="0" w:space="0" w:color="auto"/>
      </w:divBdr>
    </w:div>
    <w:div w:id="1991442564">
      <w:bodyDiv w:val="1"/>
      <w:marLeft w:val="0"/>
      <w:marRight w:val="0"/>
      <w:marTop w:val="0"/>
      <w:marBottom w:val="0"/>
      <w:divBdr>
        <w:top w:val="none" w:sz="0" w:space="0" w:color="auto"/>
        <w:left w:val="none" w:sz="0" w:space="0" w:color="auto"/>
        <w:bottom w:val="none" w:sz="0" w:space="0" w:color="auto"/>
        <w:right w:val="none" w:sz="0" w:space="0" w:color="auto"/>
      </w:divBdr>
    </w:div>
    <w:div w:id="203843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HW3-577</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HW3-577</dc:title>
  <dc:creator>LianZuo</dc:creator>
  <cp:keywords/>
  <cp:lastModifiedBy>Julong Wei</cp:lastModifiedBy>
  <cp:revision>10</cp:revision>
  <dcterms:created xsi:type="dcterms:W3CDTF">2023-10-14T18:38:00Z</dcterms:created>
  <dcterms:modified xsi:type="dcterms:W3CDTF">2023-10-16T02:14:00Z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2023-10-14</vt:lpwstr>
  </property>
  <property fmtid="{D5CDD505-2E9C-101B-9397-08002B2CF9AE}" pid="3" name="output">
    <vt:lpwstr>word_document</vt:lpwstr>
  </property>
</Properties>
</file>