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EC45C2">
      <w:pPr>
        <w:rPr>
          <w:rFonts w:ascii="Arial" w:hAnsi="Arial" w:cs="Arial"/>
          <w:color w:val="1D2125"/>
          <w:sz w:val="23"/>
          <w:szCs w:val="23"/>
          <w:shd w:val="clear" w:color="auto" w:fill="F8F9FA"/>
        </w:rPr>
      </w:pPr>
      <w:r>
        <w:rPr>
          <w:rFonts w:ascii="Arial" w:hAnsi="Arial" w:cs="Arial"/>
          <w:color w:val="1D2125"/>
          <w:sz w:val="23"/>
          <w:szCs w:val="23"/>
          <w:shd w:val="clear" w:color="auto" w:fill="F8F9FA"/>
        </w:rPr>
        <w:t>WiMAX and MIMO Wi-Fi</w:t>
      </w:r>
    </w:p>
    <w:p w:rsidR="00EC45C2" w:rsidRDefault="00EC45C2"/>
    <w:p w:rsidR="00EC45C2" w:rsidRPr="00EC45C2" w:rsidRDefault="00EC45C2" w:rsidP="00EC45C2">
      <w:pPr>
        <w:shd w:val="clear" w:color="auto" w:fill="F8F9FA"/>
        <w:spacing w:after="100" w:afterAutospacing="1" w:line="240" w:lineRule="auto"/>
        <w:rPr>
          <w:rFonts w:ascii="Times New Roman" w:eastAsia="Times New Roman" w:hAnsi="Times New Roman" w:cs="Times New Roman"/>
          <w:kern w:val="0"/>
          <w:sz w:val="24"/>
          <w:szCs w:val="24"/>
          <w14:ligatures w14:val="none"/>
        </w:rPr>
      </w:pPr>
      <w:r w:rsidRPr="00EC45C2">
        <w:rPr>
          <w:rFonts w:ascii="Times New Roman" w:eastAsia="Times New Roman" w:hAnsi="Times New Roman" w:cs="Times New Roman"/>
          <w:kern w:val="0"/>
          <w:sz w:val="24"/>
          <w:szCs w:val="24"/>
          <w14:ligatures w14:val="none"/>
        </w:rPr>
        <w:t xml:space="preserve">Imagine you are a network engineer working for a company that is in the process of deciding on the best wireless technology for their </w:t>
      </w:r>
      <w:r w:rsidRPr="00EC45C2">
        <w:rPr>
          <w:rFonts w:ascii="Times New Roman" w:eastAsia="Times New Roman" w:hAnsi="Times New Roman" w:cs="Times New Roman"/>
          <w:b/>
          <w:kern w:val="0"/>
          <w:sz w:val="24"/>
          <w:szCs w:val="24"/>
          <w14:ligatures w14:val="none"/>
        </w:rPr>
        <w:t>new office building</w:t>
      </w:r>
      <w:r w:rsidRPr="00EC45C2">
        <w:rPr>
          <w:rFonts w:ascii="Times New Roman" w:eastAsia="Times New Roman" w:hAnsi="Times New Roman" w:cs="Times New Roman"/>
          <w:kern w:val="0"/>
          <w:sz w:val="24"/>
          <w:szCs w:val="24"/>
          <w14:ligatures w14:val="none"/>
        </w:rPr>
        <w:t xml:space="preserve">. The building is quite </w:t>
      </w:r>
      <w:r w:rsidRPr="00EC45C2">
        <w:rPr>
          <w:rFonts w:ascii="Times New Roman" w:eastAsia="Times New Roman" w:hAnsi="Times New Roman" w:cs="Times New Roman"/>
          <w:b/>
          <w:kern w:val="0"/>
          <w:sz w:val="24"/>
          <w:szCs w:val="24"/>
          <w14:ligatures w14:val="none"/>
        </w:rPr>
        <w:t>large</w:t>
      </w:r>
      <w:r w:rsidRPr="00EC45C2">
        <w:rPr>
          <w:rFonts w:ascii="Times New Roman" w:eastAsia="Times New Roman" w:hAnsi="Times New Roman" w:cs="Times New Roman"/>
          <w:kern w:val="0"/>
          <w:sz w:val="24"/>
          <w:szCs w:val="24"/>
          <w14:ligatures w14:val="none"/>
        </w:rPr>
        <w:t xml:space="preserve">, and the company wants to ensure that the wireless network will provide </w:t>
      </w:r>
      <w:r w:rsidRPr="00EC45C2">
        <w:rPr>
          <w:rFonts w:ascii="Times New Roman" w:eastAsia="Times New Roman" w:hAnsi="Times New Roman" w:cs="Times New Roman"/>
          <w:b/>
          <w:kern w:val="0"/>
          <w:sz w:val="24"/>
          <w:szCs w:val="24"/>
          <w14:ligatures w14:val="none"/>
        </w:rPr>
        <w:t>high-speed internet access to all employees</w:t>
      </w:r>
      <w:r w:rsidRPr="00EC45C2">
        <w:rPr>
          <w:rFonts w:ascii="Times New Roman" w:eastAsia="Times New Roman" w:hAnsi="Times New Roman" w:cs="Times New Roman"/>
          <w:kern w:val="0"/>
          <w:sz w:val="24"/>
          <w:szCs w:val="24"/>
          <w14:ligatures w14:val="none"/>
        </w:rPr>
        <w:t>, regardless of where they are located within the building.</w:t>
      </w:r>
    </w:p>
    <w:p w:rsidR="00EC45C2" w:rsidRPr="00EC45C2" w:rsidRDefault="00EC45C2" w:rsidP="00EC45C2">
      <w:pPr>
        <w:shd w:val="clear" w:color="auto" w:fill="F8F9FA"/>
        <w:spacing w:after="100" w:afterAutospacing="1" w:line="240" w:lineRule="auto"/>
        <w:outlineLvl w:val="3"/>
        <w:rPr>
          <w:rFonts w:ascii="Arial" w:eastAsia="Times New Roman" w:hAnsi="Arial" w:cs="Arial"/>
          <w:b/>
          <w:bCs/>
          <w:kern w:val="0"/>
          <w:sz w:val="24"/>
          <w:szCs w:val="24"/>
          <w14:ligatures w14:val="none"/>
        </w:rPr>
      </w:pPr>
      <w:r w:rsidRPr="00EC45C2">
        <w:rPr>
          <w:rFonts w:ascii="Arial" w:eastAsia="Times New Roman" w:hAnsi="Arial" w:cs="Arial"/>
          <w:b/>
          <w:bCs/>
          <w:kern w:val="0"/>
          <w:sz w:val="24"/>
          <w:szCs w:val="24"/>
          <w:lang w:val="en-US"/>
          <w14:ligatures w14:val="none"/>
        </w:rPr>
        <w:t>Task</w:t>
      </w:r>
    </w:p>
    <w:p w:rsidR="00EC45C2" w:rsidRPr="00EC45C2" w:rsidRDefault="00EC45C2" w:rsidP="00EC45C2">
      <w:pPr>
        <w:shd w:val="clear" w:color="auto" w:fill="F8F9FA"/>
        <w:spacing w:after="100" w:afterAutospacing="1" w:line="240" w:lineRule="auto"/>
        <w:rPr>
          <w:rFonts w:ascii="Times New Roman" w:eastAsia="Times New Roman" w:hAnsi="Times New Roman" w:cs="Times New Roman"/>
          <w:kern w:val="0"/>
          <w:sz w:val="24"/>
          <w:szCs w:val="24"/>
          <w14:ligatures w14:val="none"/>
        </w:rPr>
      </w:pPr>
      <w:r w:rsidRPr="00EC45C2">
        <w:rPr>
          <w:rFonts w:ascii="Times New Roman" w:eastAsia="Times New Roman" w:hAnsi="Times New Roman" w:cs="Times New Roman"/>
          <w:kern w:val="0"/>
          <w:sz w:val="24"/>
          <w:szCs w:val="24"/>
          <w14:ligatures w14:val="none"/>
        </w:rPr>
        <w:t xml:space="preserve">You have been tasked with researching the </w:t>
      </w:r>
      <w:r w:rsidRPr="00EC45C2">
        <w:rPr>
          <w:rFonts w:ascii="Times New Roman" w:eastAsia="Times New Roman" w:hAnsi="Times New Roman" w:cs="Times New Roman"/>
          <w:b/>
          <w:kern w:val="0"/>
          <w:sz w:val="24"/>
          <w:szCs w:val="24"/>
          <w14:ligatures w14:val="none"/>
        </w:rPr>
        <w:t>WiMAX and MIMO Wi-Fi technologies and presenting a brief overview description of each</w:t>
      </w:r>
      <w:r w:rsidRPr="00EC45C2">
        <w:rPr>
          <w:rFonts w:ascii="Times New Roman" w:eastAsia="Times New Roman" w:hAnsi="Times New Roman" w:cs="Times New Roman"/>
          <w:kern w:val="0"/>
          <w:sz w:val="24"/>
          <w:szCs w:val="24"/>
          <w14:ligatures w14:val="none"/>
        </w:rPr>
        <w:t>, along with some possible use cases. Your research will be used to help the company make an informed decision about the best technology to use.</w:t>
      </w:r>
    </w:p>
    <w:p w:rsidR="00EC45C2" w:rsidRPr="00EC45C2" w:rsidRDefault="00EC45C2" w:rsidP="00EC45C2">
      <w:pPr>
        <w:shd w:val="clear" w:color="auto" w:fill="F8F9FA"/>
        <w:spacing w:after="0" w:line="240" w:lineRule="auto"/>
        <w:rPr>
          <w:rFonts w:ascii="Times New Roman" w:eastAsia="Times New Roman" w:hAnsi="Times New Roman" w:cs="Times New Roman"/>
          <w:kern w:val="0"/>
          <w:sz w:val="24"/>
          <w:szCs w:val="24"/>
          <w14:ligatures w14:val="none"/>
        </w:rPr>
      </w:pPr>
      <w:r w:rsidRPr="00EC45C2">
        <w:rPr>
          <w:rFonts w:ascii="Times New Roman" w:eastAsia="Times New Roman" w:hAnsi="Times New Roman" w:cs="Times New Roman"/>
          <w:kern w:val="0"/>
          <w:sz w:val="24"/>
          <w:szCs w:val="24"/>
          <w14:ligatures w14:val="none"/>
        </w:rPr>
        <w:t>The Learning Journal entry should be a minimum of 200 words and not more than 750 words. Use APA citations and references if you use ideas from the readings or other sources. For assistance with APA formatting, view the </w:t>
      </w:r>
      <w:hyperlink r:id="rId5" w:tgtFrame="_blank" w:history="1">
        <w:r w:rsidRPr="00EC45C2">
          <w:rPr>
            <w:rFonts w:ascii="Times New Roman" w:eastAsia="Times New Roman" w:hAnsi="Times New Roman" w:cs="Times New Roman"/>
            <w:color w:val="E90172"/>
            <w:kern w:val="0"/>
            <w:sz w:val="24"/>
            <w:szCs w:val="24"/>
            <w:u w:val="single"/>
            <w14:ligatures w14:val="none"/>
          </w:rPr>
          <w:t xml:space="preserve">Learning Resource </w:t>
        </w:r>
        <w:proofErr w:type="spellStart"/>
        <w:r w:rsidRPr="00EC45C2">
          <w:rPr>
            <w:rFonts w:ascii="Times New Roman" w:eastAsia="Times New Roman" w:hAnsi="Times New Roman" w:cs="Times New Roman"/>
            <w:color w:val="E90172"/>
            <w:kern w:val="0"/>
            <w:sz w:val="24"/>
            <w:szCs w:val="24"/>
            <w:u w:val="single"/>
            <w14:ligatures w14:val="none"/>
          </w:rPr>
          <w:t>Center</w:t>
        </w:r>
        <w:proofErr w:type="spellEnd"/>
        <w:r w:rsidRPr="00EC45C2">
          <w:rPr>
            <w:rFonts w:ascii="Times New Roman" w:eastAsia="Times New Roman" w:hAnsi="Times New Roman" w:cs="Times New Roman"/>
            <w:color w:val="E90172"/>
            <w:kern w:val="0"/>
            <w:sz w:val="24"/>
            <w:szCs w:val="24"/>
            <w:u w:val="single"/>
            <w14:ligatures w14:val="none"/>
          </w:rPr>
          <w:t>: Academic Writing</w:t>
        </w:r>
      </w:hyperlink>
      <w:r w:rsidRPr="00EC45C2">
        <w:rPr>
          <w:rFonts w:ascii="Times New Roman" w:eastAsia="Times New Roman" w:hAnsi="Times New Roman" w:cs="Times New Roman"/>
          <w:kern w:val="0"/>
          <w:sz w:val="24"/>
          <w:szCs w:val="24"/>
          <w14:ligatures w14:val="none"/>
        </w:rPr>
        <w:t>.  </w:t>
      </w:r>
      <w:r w:rsidRPr="00EC45C2">
        <w:rPr>
          <w:rFonts w:ascii="Times New Roman" w:eastAsia="Times New Roman" w:hAnsi="Times New Roman" w:cs="Times New Roman"/>
          <w:kern w:val="0"/>
          <w:sz w:val="24"/>
          <w:szCs w:val="24"/>
          <w14:ligatures w14:val="none"/>
        </w:rPr>
        <w:br/>
      </w:r>
    </w:p>
    <w:p w:rsidR="00EC45C2" w:rsidRPr="00EC45C2" w:rsidRDefault="00EC45C2" w:rsidP="00EC45C2">
      <w:pPr>
        <w:pBdr>
          <w:bottom w:val="single" w:sz="6" w:space="1" w:color="auto"/>
        </w:pBdr>
        <w:spacing w:after="0" w:line="240" w:lineRule="auto"/>
        <w:jc w:val="center"/>
        <w:rPr>
          <w:rFonts w:ascii="Arial" w:eastAsia="Times New Roman" w:hAnsi="Arial" w:cs="Arial"/>
          <w:vanish/>
          <w:kern w:val="0"/>
          <w:sz w:val="16"/>
          <w:szCs w:val="16"/>
          <w14:ligatures w14:val="none"/>
        </w:rPr>
      </w:pPr>
      <w:r w:rsidRPr="00EC45C2">
        <w:rPr>
          <w:rFonts w:ascii="Arial" w:eastAsia="Times New Roman" w:hAnsi="Arial" w:cs="Arial"/>
          <w:vanish/>
          <w:kern w:val="0"/>
          <w:sz w:val="16"/>
          <w:szCs w:val="16"/>
          <w14:ligatures w14:val="none"/>
        </w:rPr>
        <w:t>Top of Form</w:t>
      </w:r>
    </w:p>
    <w:p w:rsidR="00EC45C2" w:rsidRPr="00EC45C2" w:rsidRDefault="00EC45C2" w:rsidP="00EC45C2">
      <w:pPr>
        <w:shd w:val="clear" w:color="auto" w:fill="FFFFFF"/>
        <w:spacing w:after="0" w:line="240" w:lineRule="auto"/>
        <w:rPr>
          <w:rFonts w:ascii="Arial" w:eastAsia="Times New Roman" w:hAnsi="Arial" w:cs="Arial"/>
          <w:color w:val="1D2125"/>
          <w:kern w:val="0"/>
          <w:sz w:val="23"/>
          <w:szCs w:val="23"/>
          <w14:ligatures w14:val="none"/>
        </w:rPr>
      </w:pPr>
      <w:r w:rsidRPr="00EC45C2">
        <w:rPr>
          <w:rFonts w:ascii="Arial" w:eastAsia="Times New Roman" w:hAnsi="Arial" w:cs="Arial"/>
          <w:color w:val="1D2125"/>
          <w:kern w:val="0"/>
          <w:sz w:val="23"/>
          <w:szCs w:val="23"/>
          <w14:ligatures w14:val="none"/>
        </w:rPr>
        <w:t>Add submission</w:t>
      </w:r>
    </w:p>
    <w:p w:rsidR="00EC45C2" w:rsidRDefault="00EC45C2" w:rsidP="00EC45C2">
      <w:pPr>
        <w:pBdr>
          <w:top w:val="single" w:sz="6" w:space="1" w:color="auto"/>
        </w:pBdr>
        <w:spacing w:after="0" w:line="240" w:lineRule="auto"/>
        <w:jc w:val="center"/>
        <w:rPr>
          <w:rFonts w:ascii="Arial" w:eastAsia="Times New Roman" w:hAnsi="Arial" w:cs="Arial"/>
          <w:kern w:val="0"/>
          <w:sz w:val="16"/>
          <w:szCs w:val="16"/>
          <w14:ligatures w14:val="none"/>
        </w:rPr>
      </w:pPr>
      <w:r w:rsidRPr="00EC45C2">
        <w:rPr>
          <w:rFonts w:ascii="Arial" w:eastAsia="Times New Roman" w:hAnsi="Arial" w:cs="Arial"/>
          <w:vanish/>
          <w:kern w:val="0"/>
          <w:sz w:val="16"/>
          <w:szCs w:val="16"/>
          <w14:ligatures w14:val="none"/>
        </w:rPr>
        <w:t>Bottom of Form</w:t>
      </w:r>
    </w:p>
    <w:p w:rsidR="00CE5073" w:rsidRPr="00CE5073" w:rsidRDefault="00CE5073" w:rsidP="00CE5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CE5073">
        <w:rPr>
          <w:rFonts w:ascii="Segoe UI" w:eastAsia="Times New Roman" w:hAnsi="Segoe UI" w:cs="Segoe UI"/>
          <w:color w:val="374151"/>
          <w:kern w:val="0"/>
          <w:sz w:val="24"/>
          <w:szCs w:val="24"/>
          <w14:ligatures w14:val="none"/>
        </w:rPr>
        <w:t>In the realm of establishing a robust and efficient wireless network for a sizable office space, the choice between WiMAX and MIMO Wi-Fi becomes pivotal. Both technologies have their distinct advantages, but when aiming to ensure seamless high-speed internet access across a large office building, the considerations lean more towards MIMO Wi-Fi.</w:t>
      </w:r>
    </w:p>
    <w:p w:rsidR="00CE5073" w:rsidRPr="00CE5073" w:rsidRDefault="00CE5073" w:rsidP="00CE5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CE5073">
        <w:rPr>
          <w:rFonts w:ascii="Segoe UI" w:eastAsia="Times New Roman" w:hAnsi="Segoe UI" w:cs="Segoe UI"/>
          <w:b/>
          <w:bCs/>
          <w:color w:val="374151"/>
          <w:kern w:val="0"/>
          <w:sz w:val="24"/>
          <w:szCs w:val="24"/>
          <w:bdr w:val="single" w:sz="2" w:space="0" w:color="D9D9E3" w:frame="1"/>
          <w14:ligatures w14:val="none"/>
        </w:rPr>
        <w:t>WiMAX - Broad Coverage, But Not Ideal for Office Settings:</w:t>
      </w:r>
    </w:p>
    <w:p w:rsidR="00CE5073" w:rsidRPr="00CE5073" w:rsidRDefault="007671BC" w:rsidP="00CE5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According to </w:t>
      </w:r>
      <w:sdt>
        <w:sdtPr>
          <w:rPr>
            <w:rFonts w:ascii="Segoe UI" w:eastAsia="Times New Roman" w:hAnsi="Segoe UI" w:cs="Segoe UI"/>
            <w:color w:val="374151"/>
            <w:kern w:val="0"/>
            <w:sz w:val="24"/>
            <w:szCs w:val="24"/>
            <w14:ligatures w14:val="none"/>
          </w:rPr>
          <w:tag w:val="MENDELEY_CITATION_v3_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"/>
          <w:id w:val="945735801"/>
          <w:placeholder>
            <w:docPart w:val="DefaultPlaceholder_-1854013440"/>
          </w:placeholder>
        </w:sdtPr>
        <w:sdtContent>
          <w:r>
            <w:rPr>
              <w:rFonts w:eastAsia="Times New Roman"/>
            </w:rPr>
            <w:t>(</w:t>
          </w:r>
          <w:r>
            <w:rPr>
              <w:rFonts w:eastAsia="Times New Roman"/>
              <w:i/>
              <w:iCs/>
            </w:rPr>
            <w:t>What’s so Great about WiMAX</w:t>
          </w:r>
          <w:r>
            <w:rPr>
              <w:rFonts w:eastAsia="Times New Roman"/>
            </w:rPr>
            <w:t>, n.d.)</w:t>
          </w:r>
        </w:sdtContent>
      </w:sdt>
      <w:r>
        <w:rPr>
          <w:rFonts w:ascii="Segoe UI" w:eastAsia="Times New Roman" w:hAnsi="Segoe UI" w:cs="Segoe UI"/>
          <w:color w:val="374151"/>
          <w:kern w:val="0"/>
          <w:sz w:val="24"/>
          <w:szCs w:val="24"/>
          <w14:ligatures w14:val="none"/>
        </w:rPr>
        <w:t xml:space="preserve">, </w:t>
      </w:r>
      <w:r w:rsidR="00CE5073" w:rsidRPr="00CE5073">
        <w:rPr>
          <w:rFonts w:ascii="Segoe UI" w:eastAsia="Times New Roman" w:hAnsi="Segoe UI" w:cs="Segoe UI"/>
          <w:color w:val="374151"/>
          <w:kern w:val="0"/>
          <w:sz w:val="24"/>
          <w:szCs w:val="24"/>
          <w14:ligatures w14:val="none"/>
        </w:rPr>
        <w:t>WiMAX was initially designed to cover large geographical areas, making it suitable for providing wireless broadband access over considerable distances. However, deploying WiMAX within a confined space like an office building might not be the optimal choice. Its emphasis on wider coverage could result in inefficiencies within the building, potentially causing interference and difficulties in managing signal propagation.</w:t>
      </w:r>
    </w:p>
    <w:p w:rsidR="00CE5073" w:rsidRPr="00CE5073" w:rsidRDefault="00CE5073" w:rsidP="00CE5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CE5073">
        <w:rPr>
          <w:rFonts w:ascii="Segoe UI" w:eastAsia="Times New Roman" w:hAnsi="Segoe UI" w:cs="Segoe UI"/>
          <w:b/>
          <w:bCs/>
          <w:color w:val="374151"/>
          <w:kern w:val="0"/>
          <w:sz w:val="24"/>
          <w:szCs w:val="24"/>
          <w:bdr w:val="single" w:sz="2" w:space="0" w:color="D9D9E3" w:frame="1"/>
          <w14:ligatures w14:val="none"/>
        </w:rPr>
        <w:t>MIMO Wi-Fi - Tailored Performance for Office Environments:</w:t>
      </w:r>
    </w:p>
    <w:p w:rsidR="00CE5073" w:rsidRPr="00CE5073" w:rsidRDefault="00CE5073" w:rsidP="00CE5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CE5073">
        <w:rPr>
          <w:rFonts w:ascii="Segoe UI" w:eastAsia="Times New Roman" w:hAnsi="Segoe UI" w:cs="Segoe UI"/>
          <w:color w:val="374151"/>
          <w:kern w:val="0"/>
          <w:sz w:val="24"/>
          <w:szCs w:val="24"/>
          <w14:ligatures w14:val="none"/>
        </w:rPr>
        <w:t>Conversely, MIMO Wi-Fi technology, known for its multiple input and multiple output capabilities, thrives in providing enhanced performance within limited coverage areas</w:t>
      </w:r>
      <w:sdt>
        <w:sdtPr>
          <w:rPr>
            <w:rFonts w:ascii="Segoe UI" w:eastAsia="Times New Roman" w:hAnsi="Segoe UI" w:cs="Segoe UI"/>
            <w:color w:val="000000"/>
            <w:kern w:val="0"/>
            <w:sz w:val="24"/>
            <w:szCs w:val="24"/>
            <w14:ligatures w14:val="none"/>
          </w:rPr>
          <w:tag w:val="MENDELEY_CITATION_v3_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"/>
          <w:id w:val="1727259616"/>
          <w:placeholder>
            <w:docPart w:val="DefaultPlaceholder_-1854013440"/>
          </w:placeholder>
        </w:sdtPr>
        <w:sdtContent>
          <w:r w:rsidR="007671BC" w:rsidRPr="007671BC">
            <w:rPr>
              <w:rFonts w:ascii="Segoe UI" w:eastAsia="Times New Roman" w:hAnsi="Segoe UI" w:cs="Segoe UI"/>
              <w:color w:val="000000"/>
              <w:kern w:val="0"/>
              <w:sz w:val="24"/>
              <w:szCs w:val="24"/>
              <w14:ligatures w14:val="none"/>
            </w:rPr>
            <w:t>(Oliveira et al., 2019)</w:t>
          </w:r>
        </w:sdtContent>
      </w:sdt>
      <w:r w:rsidRPr="00CE5073">
        <w:rPr>
          <w:rFonts w:ascii="Segoe UI" w:eastAsia="Times New Roman" w:hAnsi="Segoe UI" w:cs="Segoe UI"/>
          <w:color w:val="374151"/>
          <w:kern w:val="0"/>
          <w:sz w:val="24"/>
          <w:szCs w:val="24"/>
          <w14:ligatures w14:val="none"/>
        </w:rPr>
        <w:t xml:space="preserve">. In a large office building setting, MIMO Wi-Fi proves to be a more fitting solution. Its ability to utilize multiple </w:t>
      </w:r>
      <w:r w:rsidRPr="00CE5073">
        <w:rPr>
          <w:rFonts w:ascii="Segoe UI" w:eastAsia="Times New Roman" w:hAnsi="Segoe UI" w:cs="Segoe UI"/>
          <w:color w:val="374151"/>
          <w:kern w:val="0"/>
          <w:sz w:val="24"/>
          <w:szCs w:val="24"/>
          <w14:ligatures w14:val="none"/>
        </w:rPr>
        <w:lastRenderedPageBreak/>
        <w:t>antennas for transmitting and receiving data simultaneously ensures better throughput and reliability within the office's confines.</w:t>
      </w:r>
    </w:p>
    <w:p w:rsidR="00CE5073" w:rsidRPr="00CE5073" w:rsidRDefault="00CE5073" w:rsidP="00CE5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CE5073">
        <w:rPr>
          <w:rFonts w:ascii="Segoe UI" w:eastAsia="Times New Roman" w:hAnsi="Segoe UI" w:cs="Segoe UI"/>
          <w:b/>
          <w:bCs/>
          <w:color w:val="374151"/>
          <w:kern w:val="0"/>
          <w:sz w:val="24"/>
          <w:szCs w:val="24"/>
          <w:bdr w:val="single" w:sz="2" w:space="0" w:color="D9D9E3" w:frame="1"/>
          <w14:ligatures w14:val="none"/>
        </w:rPr>
        <w:t>Why MIMO Wi-Fi Suits the Scenario:</w:t>
      </w:r>
    </w:p>
    <w:p w:rsidR="00CE5073" w:rsidRPr="00CE5073" w:rsidRDefault="00CE5073" w:rsidP="00CE507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kern w:val="0"/>
          <w:sz w:val="24"/>
          <w:szCs w:val="24"/>
          <w14:ligatures w14:val="none"/>
        </w:rPr>
      </w:pPr>
      <w:r w:rsidRPr="00CE5073">
        <w:rPr>
          <w:rFonts w:ascii="Segoe UI" w:eastAsia="Times New Roman" w:hAnsi="Segoe UI" w:cs="Segoe UI"/>
          <w:b/>
          <w:bCs/>
          <w:color w:val="374151"/>
          <w:kern w:val="0"/>
          <w:sz w:val="24"/>
          <w:szCs w:val="24"/>
          <w:bdr w:val="single" w:sz="2" w:space="0" w:color="D9D9E3" w:frame="1"/>
          <w14:ligatures w14:val="none"/>
        </w:rPr>
        <w:t>Improved Performance:</w:t>
      </w:r>
      <w:r w:rsidRPr="00CE5073">
        <w:rPr>
          <w:rFonts w:ascii="Segoe UI" w:eastAsia="Times New Roman" w:hAnsi="Segoe UI" w:cs="Segoe UI"/>
          <w:color w:val="374151"/>
          <w:kern w:val="0"/>
          <w:sz w:val="24"/>
          <w:szCs w:val="24"/>
          <w14:ligatures w14:val="none"/>
        </w:rPr>
        <w:t xml:space="preserve"> MIMO technology excels in delivering higher data transfer rates and better signal quality within confined spaces, addressing the needs of a large office building.</w:t>
      </w:r>
    </w:p>
    <w:p w:rsidR="00CE5073" w:rsidRPr="00CE5073" w:rsidRDefault="00CE5073" w:rsidP="00CE507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kern w:val="0"/>
          <w:sz w:val="24"/>
          <w:szCs w:val="24"/>
          <w14:ligatures w14:val="none"/>
        </w:rPr>
      </w:pPr>
      <w:r w:rsidRPr="00CE5073">
        <w:rPr>
          <w:rFonts w:ascii="Segoe UI" w:eastAsia="Times New Roman" w:hAnsi="Segoe UI" w:cs="Segoe UI"/>
          <w:b/>
          <w:bCs/>
          <w:color w:val="374151"/>
          <w:kern w:val="0"/>
          <w:sz w:val="24"/>
          <w:szCs w:val="24"/>
          <w:bdr w:val="single" w:sz="2" w:space="0" w:color="D9D9E3" w:frame="1"/>
          <w14:ligatures w14:val="none"/>
        </w:rPr>
        <w:t>Reliability and Coverage:</w:t>
      </w:r>
      <w:r w:rsidRPr="00CE5073">
        <w:rPr>
          <w:rFonts w:ascii="Segoe UI" w:eastAsia="Times New Roman" w:hAnsi="Segoe UI" w:cs="Segoe UI"/>
          <w:color w:val="374151"/>
          <w:kern w:val="0"/>
          <w:sz w:val="24"/>
          <w:szCs w:val="24"/>
          <w14:ligatures w14:val="none"/>
        </w:rPr>
        <w:t xml:space="preserve"> With multiple antennas optimizing data transmission and reception, MIMO Wi-Fi ensures a more reliable and consistent internet connection, catering to employees spread across different parts of the building.</w:t>
      </w:r>
    </w:p>
    <w:p w:rsidR="00CE5073" w:rsidRPr="00CE5073" w:rsidRDefault="00CE5073" w:rsidP="00CE5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CE5073">
        <w:rPr>
          <w:rFonts w:ascii="Segoe UI" w:eastAsia="Times New Roman" w:hAnsi="Segoe UI" w:cs="Segoe UI"/>
          <w:b/>
          <w:bCs/>
          <w:color w:val="374151"/>
          <w:kern w:val="0"/>
          <w:sz w:val="24"/>
          <w:szCs w:val="24"/>
          <w:bdr w:val="single" w:sz="2" w:space="0" w:color="D9D9E3" w:frame="1"/>
          <w14:ligatures w14:val="none"/>
        </w:rPr>
        <w:t>Conclusion - Optimal Choice for Office Connectivity:</w:t>
      </w:r>
    </w:p>
    <w:p w:rsidR="00CE5073" w:rsidRPr="00CE5073" w:rsidRDefault="00CE5073" w:rsidP="00CE5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CE5073">
        <w:rPr>
          <w:rFonts w:ascii="Segoe UI" w:eastAsia="Times New Roman" w:hAnsi="Segoe UI" w:cs="Segoe UI"/>
          <w:color w:val="374151"/>
          <w:kern w:val="0"/>
          <w:sz w:val="24"/>
          <w:szCs w:val="24"/>
          <w14:ligatures w14:val="none"/>
        </w:rPr>
        <w:t>In the pursuit of establishing a high-speed internet network that reaches every corner of a large office building, MIMO Wi-Fi emerges as the more suitable technology. Its focus on enhancing performance within limited coverage areas aligns perfectly with the requirements of an office environment. This choice ensures that all employees enjoy seamless connectivity, irrespective of their location within the building, thereby fostering a productive and connected workspace.</w:t>
      </w:r>
    </w:p>
    <w:p w:rsidR="00CE5073" w:rsidRPr="00CE5073" w:rsidRDefault="00CE5073" w:rsidP="00CE507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14:ligatures w14:val="none"/>
        </w:rPr>
      </w:pPr>
      <w:r w:rsidRPr="00CE5073">
        <w:rPr>
          <w:rFonts w:ascii="Segoe UI" w:eastAsia="Times New Roman" w:hAnsi="Segoe UI" w:cs="Segoe UI"/>
          <w:color w:val="374151"/>
          <w:kern w:val="0"/>
          <w:sz w:val="24"/>
          <w:szCs w:val="24"/>
          <w14:ligatures w14:val="none"/>
        </w:rPr>
        <w:t>Ultimately, while WiMAX might excel in broader coverage scenarios, MIMO Wi-Fi stands out as the more tailored and reliable choice for providing high-speed internet access within the confines of a large office building.</w:t>
      </w:r>
    </w:p>
    <w:p w:rsidR="00EC45C2" w:rsidRDefault="00EC45C2" w:rsidP="00EC45C2">
      <w:pPr>
        <w:pBdr>
          <w:top w:val="single" w:sz="6" w:space="1" w:color="auto"/>
        </w:pBdr>
        <w:spacing w:after="0" w:line="240" w:lineRule="auto"/>
        <w:jc w:val="center"/>
        <w:rPr>
          <w:rFonts w:ascii="Arial" w:eastAsia="Times New Roman" w:hAnsi="Arial" w:cs="Arial"/>
          <w:kern w:val="0"/>
          <w:sz w:val="16"/>
          <w:szCs w:val="16"/>
          <w14:ligatures w14:val="none"/>
        </w:rPr>
      </w:pPr>
    </w:p>
    <w:p w:rsidR="00EA3FCE" w:rsidRDefault="00EA3FCE" w:rsidP="00EA3FCE">
      <w:pPr>
        <w:pBdr>
          <w:top w:val="single" w:sz="6" w:space="1" w:color="auto"/>
        </w:pBdr>
        <w:spacing w:after="0" w:line="240" w:lineRule="auto"/>
        <w:rPr>
          <w:rFonts w:ascii="Arial" w:eastAsia="Times New Roman" w:hAnsi="Arial" w:cs="Arial"/>
          <w:kern w:val="0"/>
          <w:sz w:val="16"/>
          <w:szCs w:val="16"/>
          <w14:ligatures w14:val="none"/>
        </w:rPr>
      </w:pPr>
    </w:p>
    <w:p w:rsidR="00EA3FCE" w:rsidRDefault="00EA3FCE" w:rsidP="00EA3FCE">
      <w:pPr>
        <w:pBdr>
          <w:top w:val="single" w:sz="6" w:space="1" w:color="auto"/>
        </w:pBd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Reference </w:t>
      </w:r>
    </w:p>
    <w:sdt>
      <w:sdtPr>
        <w:rPr>
          <w:rFonts w:ascii="Arial" w:eastAsia="Times New Roman" w:hAnsi="Arial" w:cs="Arial"/>
          <w:vanish/>
          <w:kern w:val="0"/>
          <w:sz w:val="16"/>
          <w:szCs w:val="16"/>
          <w14:ligatures w14:val="none"/>
        </w:rPr>
        <w:tag w:val="MENDELEY_BIBLIOGRAPHY"/>
        <w:id w:val="-250198723"/>
        <w:placeholder>
          <w:docPart w:val="DefaultPlaceholder_-1854013440"/>
        </w:placeholder>
      </w:sdtPr>
      <w:sdtContent>
        <w:p w:rsidR="00EA3FCE" w:rsidRDefault="00EA3FCE">
          <w:pPr>
            <w:autoSpaceDE w:val="0"/>
            <w:autoSpaceDN w:val="0"/>
            <w:ind w:hanging="480"/>
            <w:divId w:val="1204102798"/>
            <w:rPr>
              <w:rFonts w:eastAsia="Times New Roman"/>
              <w:sz w:val="24"/>
              <w:szCs w:val="24"/>
            </w:rPr>
          </w:pPr>
          <w:r>
            <w:rPr>
              <w:rFonts w:eastAsia="Times New Roman"/>
            </w:rPr>
            <w:t xml:space="preserve">Oliveira, L., Rodrigues, J. J. P. C., Kozlov, S. A., </w:t>
          </w:r>
          <w:proofErr w:type="spellStart"/>
          <w:r>
            <w:rPr>
              <w:rFonts w:eastAsia="Times New Roman"/>
            </w:rPr>
            <w:t>Rabêlo</w:t>
          </w:r>
          <w:proofErr w:type="spellEnd"/>
          <w:r>
            <w:rPr>
              <w:rFonts w:eastAsia="Times New Roman"/>
            </w:rPr>
            <w:t xml:space="preserve">, R. A. L., &amp; de Albuquerque, V. H. C. (2019). MAC Layer Protocols for Internet of Things: A Survey. </w:t>
          </w:r>
          <w:r>
            <w:rPr>
              <w:rFonts w:eastAsia="Times New Roman"/>
              <w:i/>
              <w:iCs/>
            </w:rPr>
            <w:t>Future Internet 2019, Vol. 11, Page 16</w:t>
          </w:r>
          <w:r>
            <w:rPr>
              <w:rFonts w:eastAsia="Times New Roman"/>
            </w:rPr>
            <w:t xml:space="preserve">, </w:t>
          </w:r>
          <w:r>
            <w:rPr>
              <w:rFonts w:eastAsia="Times New Roman"/>
              <w:i/>
              <w:iCs/>
            </w:rPr>
            <w:t>11</w:t>
          </w:r>
          <w:r>
            <w:rPr>
              <w:rFonts w:eastAsia="Times New Roman"/>
            </w:rPr>
            <w:t>(1), 16. https://doi.org/10.3390/FI11010016</w:t>
          </w:r>
        </w:p>
        <w:p w:rsidR="00EA3FCE" w:rsidRDefault="00EA3FCE">
          <w:pPr>
            <w:autoSpaceDE w:val="0"/>
            <w:autoSpaceDN w:val="0"/>
            <w:ind w:hanging="480"/>
            <w:divId w:val="849443794"/>
            <w:rPr>
              <w:rFonts w:eastAsia="Times New Roman"/>
            </w:rPr>
          </w:pPr>
          <w:r>
            <w:rPr>
              <w:rFonts w:eastAsia="Times New Roman"/>
              <w:i/>
              <w:iCs/>
            </w:rPr>
            <w:t>What’s so great about WiMAX</w:t>
          </w:r>
          <w:r>
            <w:rPr>
              <w:rFonts w:eastAsia="Times New Roman"/>
            </w:rPr>
            <w:t>. (n.d.). Retrieved December 10, 2023, from https://info.teledynamics.com/blog/whats-so-great-about-wimax</w:t>
          </w:r>
        </w:p>
        <w:p w:rsidR="00EA3FCE" w:rsidRPr="00EC45C2" w:rsidRDefault="00EA3FCE" w:rsidP="00EA3FCE">
          <w:pPr>
            <w:pBdr>
              <w:top w:val="single" w:sz="6" w:space="1" w:color="auto"/>
            </w:pBdr>
            <w:spacing w:after="0" w:line="240" w:lineRule="auto"/>
            <w:rPr>
              <w:rFonts w:ascii="Arial" w:eastAsia="Times New Roman" w:hAnsi="Arial" w:cs="Arial"/>
              <w:vanish/>
              <w:kern w:val="0"/>
              <w:sz w:val="16"/>
              <w:szCs w:val="16"/>
              <w14:ligatures w14:val="none"/>
            </w:rPr>
          </w:pPr>
          <w:r>
            <w:rPr>
              <w:rFonts w:eastAsia="Times New Roman"/>
            </w:rPr>
            <w:t> </w:t>
          </w:r>
        </w:p>
        <w:bookmarkStart w:id="0" w:name="_GoBack" w:displacedByCustomXml="next"/>
        <w:bookmarkEnd w:id="0" w:displacedByCustomXml="next"/>
      </w:sdtContent>
    </w:sdt>
    <w:p w:rsidR="00EC45C2" w:rsidRDefault="00EC45C2"/>
    <w:sectPr w:rsidR="00EC45C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177224"/>
    <w:multiLevelType w:val="multilevel"/>
    <w:tmpl w:val="2EA0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zNzUA0pZGZpbGlko6SsGpxcWZ+XkgBYa1AIwiseQsAAAA"/>
  </w:docVars>
  <w:rsids>
    <w:rsidRoot w:val="00EC45C2"/>
    <w:rsid w:val="00702BD7"/>
    <w:rsid w:val="007671BC"/>
    <w:rsid w:val="00CE5073"/>
    <w:rsid w:val="00DE3E7E"/>
    <w:rsid w:val="00EA3FCE"/>
    <w:rsid w:val="00EC45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4433"/>
  <w15:chartTrackingRefBased/>
  <w15:docId w15:val="{F151C34B-D0AD-4958-8765-97BEB357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C45C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45C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C45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C45C2"/>
    <w:rPr>
      <w:color w:val="0000FF"/>
      <w:u w:val="single"/>
    </w:rPr>
  </w:style>
  <w:style w:type="paragraph" w:styleId="z-TopofForm">
    <w:name w:val="HTML Top of Form"/>
    <w:basedOn w:val="Normal"/>
    <w:next w:val="Normal"/>
    <w:link w:val="z-TopofFormChar"/>
    <w:hidden/>
    <w:uiPriority w:val="99"/>
    <w:semiHidden/>
    <w:unhideWhenUsed/>
    <w:rsid w:val="00EC45C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C45C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C45C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C45C2"/>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CE5073"/>
    <w:rPr>
      <w:b/>
      <w:bCs/>
    </w:rPr>
  </w:style>
  <w:style w:type="character" w:styleId="PlaceholderText">
    <w:name w:val="Placeholder Text"/>
    <w:basedOn w:val="DefaultParagraphFont"/>
    <w:uiPriority w:val="99"/>
    <w:semiHidden/>
    <w:rsid w:val="007671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50259">
      <w:bodyDiv w:val="1"/>
      <w:marLeft w:val="0"/>
      <w:marRight w:val="0"/>
      <w:marTop w:val="0"/>
      <w:marBottom w:val="0"/>
      <w:divBdr>
        <w:top w:val="none" w:sz="0" w:space="0" w:color="auto"/>
        <w:left w:val="none" w:sz="0" w:space="0" w:color="auto"/>
        <w:bottom w:val="none" w:sz="0" w:space="0" w:color="auto"/>
        <w:right w:val="none" w:sz="0" w:space="0" w:color="auto"/>
      </w:divBdr>
    </w:div>
    <w:div w:id="240070703">
      <w:bodyDiv w:val="1"/>
      <w:marLeft w:val="0"/>
      <w:marRight w:val="0"/>
      <w:marTop w:val="0"/>
      <w:marBottom w:val="0"/>
      <w:divBdr>
        <w:top w:val="none" w:sz="0" w:space="0" w:color="auto"/>
        <w:left w:val="none" w:sz="0" w:space="0" w:color="auto"/>
        <w:bottom w:val="none" w:sz="0" w:space="0" w:color="auto"/>
        <w:right w:val="none" w:sz="0" w:space="0" w:color="auto"/>
      </w:divBdr>
      <w:divsChild>
        <w:div w:id="1593709403">
          <w:marLeft w:val="225"/>
          <w:marRight w:val="225"/>
          <w:marTop w:val="0"/>
          <w:marBottom w:val="0"/>
          <w:divBdr>
            <w:top w:val="none" w:sz="0" w:space="0" w:color="auto"/>
            <w:left w:val="none" w:sz="0" w:space="0" w:color="auto"/>
            <w:bottom w:val="none" w:sz="0" w:space="0" w:color="auto"/>
            <w:right w:val="none" w:sz="0" w:space="0" w:color="auto"/>
          </w:divBdr>
          <w:divsChild>
            <w:div w:id="484862642">
              <w:marLeft w:val="0"/>
              <w:marRight w:val="0"/>
              <w:marTop w:val="0"/>
              <w:marBottom w:val="0"/>
              <w:divBdr>
                <w:top w:val="none" w:sz="0" w:space="0" w:color="auto"/>
                <w:left w:val="none" w:sz="0" w:space="0" w:color="auto"/>
                <w:bottom w:val="none" w:sz="0" w:space="0" w:color="auto"/>
                <w:right w:val="none" w:sz="0" w:space="0" w:color="auto"/>
              </w:divBdr>
              <w:divsChild>
                <w:div w:id="373969379">
                  <w:marLeft w:val="0"/>
                  <w:marRight w:val="0"/>
                  <w:marTop w:val="0"/>
                  <w:marBottom w:val="0"/>
                  <w:divBdr>
                    <w:top w:val="none" w:sz="0" w:space="0" w:color="auto"/>
                    <w:left w:val="none" w:sz="0" w:space="0" w:color="auto"/>
                    <w:bottom w:val="none" w:sz="0" w:space="0" w:color="auto"/>
                    <w:right w:val="none" w:sz="0" w:space="0" w:color="auto"/>
                  </w:divBdr>
                  <w:divsChild>
                    <w:div w:id="11517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47677">
          <w:marLeft w:val="0"/>
          <w:marRight w:val="0"/>
          <w:marTop w:val="0"/>
          <w:marBottom w:val="0"/>
          <w:divBdr>
            <w:top w:val="none" w:sz="0" w:space="0" w:color="auto"/>
            <w:left w:val="none" w:sz="0" w:space="0" w:color="auto"/>
            <w:bottom w:val="none" w:sz="0" w:space="0" w:color="auto"/>
            <w:right w:val="none" w:sz="0" w:space="0" w:color="auto"/>
          </w:divBdr>
          <w:divsChild>
            <w:div w:id="1273633923">
              <w:marLeft w:val="-225"/>
              <w:marRight w:val="-225"/>
              <w:marTop w:val="0"/>
              <w:marBottom w:val="0"/>
              <w:divBdr>
                <w:top w:val="none" w:sz="0" w:space="0" w:color="auto"/>
                <w:left w:val="none" w:sz="0" w:space="0" w:color="auto"/>
                <w:bottom w:val="none" w:sz="0" w:space="0" w:color="auto"/>
                <w:right w:val="none" w:sz="0" w:space="0" w:color="auto"/>
              </w:divBdr>
              <w:divsChild>
                <w:div w:id="945306880">
                  <w:marLeft w:val="0"/>
                  <w:marRight w:val="0"/>
                  <w:marTop w:val="0"/>
                  <w:marBottom w:val="0"/>
                  <w:divBdr>
                    <w:top w:val="none" w:sz="0" w:space="0" w:color="auto"/>
                    <w:left w:val="none" w:sz="0" w:space="0" w:color="auto"/>
                    <w:bottom w:val="none" w:sz="0" w:space="0" w:color="auto"/>
                    <w:right w:val="none" w:sz="0" w:space="0" w:color="auto"/>
                  </w:divBdr>
                  <w:divsChild>
                    <w:div w:id="3944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229340">
      <w:bodyDiv w:val="1"/>
      <w:marLeft w:val="0"/>
      <w:marRight w:val="0"/>
      <w:marTop w:val="0"/>
      <w:marBottom w:val="0"/>
      <w:divBdr>
        <w:top w:val="none" w:sz="0" w:space="0" w:color="auto"/>
        <w:left w:val="none" w:sz="0" w:space="0" w:color="auto"/>
        <w:bottom w:val="none" w:sz="0" w:space="0" w:color="auto"/>
        <w:right w:val="none" w:sz="0" w:space="0" w:color="auto"/>
      </w:divBdr>
    </w:div>
    <w:div w:id="1178346582">
      <w:bodyDiv w:val="1"/>
      <w:marLeft w:val="0"/>
      <w:marRight w:val="0"/>
      <w:marTop w:val="0"/>
      <w:marBottom w:val="0"/>
      <w:divBdr>
        <w:top w:val="none" w:sz="0" w:space="0" w:color="auto"/>
        <w:left w:val="none" w:sz="0" w:space="0" w:color="auto"/>
        <w:bottom w:val="none" w:sz="0" w:space="0" w:color="auto"/>
        <w:right w:val="none" w:sz="0" w:space="0" w:color="auto"/>
      </w:divBdr>
      <w:divsChild>
        <w:div w:id="1734113478">
          <w:marLeft w:val="225"/>
          <w:marRight w:val="225"/>
          <w:marTop w:val="0"/>
          <w:marBottom w:val="0"/>
          <w:divBdr>
            <w:top w:val="none" w:sz="0" w:space="0" w:color="auto"/>
            <w:left w:val="none" w:sz="0" w:space="0" w:color="auto"/>
            <w:bottom w:val="none" w:sz="0" w:space="0" w:color="auto"/>
            <w:right w:val="none" w:sz="0" w:space="0" w:color="auto"/>
          </w:divBdr>
          <w:divsChild>
            <w:div w:id="1450009122">
              <w:marLeft w:val="0"/>
              <w:marRight w:val="0"/>
              <w:marTop w:val="0"/>
              <w:marBottom w:val="0"/>
              <w:divBdr>
                <w:top w:val="none" w:sz="0" w:space="0" w:color="auto"/>
                <w:left w:val="none" w:sz="0" w:space="0" w:color="auto"/>
                <w:bottom w:val="none" w:sz="0" w:space="0" w:color="auto"/>
                <w:right w:val="none" w:sz="0" w:space="0" w:color="auto"/>
              </w:divBdr>
              <w:divsChild>
                <w:div w:id="1565868566">
                  <w:marLeft w:val="0"/>
                  <w:marRight w:val="0"/>
                  <w:marTop w:val="0"/>
                  <w:marBottom w:val="0"/>
                  <w:divBdr>
                    <w:top w:val="none" w:sz="0" w:space="0" w:color="auto"/>
                    <w:left w:val="none" w:sz="0" w:space="0" w:color="auto"/>
                    <w:bottom w:val="none" w:sz="0" w:space="0" w:color="auto"/>
                    <w:right w:val="none" w:sz="0" w:space="0" w:color="auto"/>
                  </w:divBdr>
                  <w:divsChild>
                    <w:div w:id="7310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96516">
          <w:marLeft w:val="0"/>
          <w:marRight w:val="0"/>
          <w:marTop w:val="0"/>
          <w:marBottom w:val="0"/>
          <w:divBdr>
            <w:top w:val="none" w:sz="0" w:space="0" w:color="auto"/>
            <w:left w:val="none" w:sz="0" w:space="0" w:color="auto"/>
            <w:bottom w:val="none" w:sz="0" w:space="0" w:color="auto"/>
            <w:right w:val="none" w:sz="0" w:space="0" w:color="auto"/>
          </w:divBdr>
          <w:divsChild>
            <w:div w:id="1325744126">
              <w:marLeft w:val="-225"/>
              <w:marRight w:val="-225"/>
              <w:marTop w:val="0"/>
              <w:marBottom w:val="0"/>
              <w:divBdr>
                <w:top w:val="none" w:sz="0" w:space="0" w:color="auto"/>
                <w:left w:val="none" w:sz="0" w:space="0" w:color="auto"/>
                <w:bottom w:val="none" w:sz="0" w:space="0" w:color="auto"/>
                <w:right w:val="none" w:sz="0" w:space="0" w:color="auto"/>
              </w:divBdr>
              <w:divsChild>
                <w:div w:id="804128237">
                  <w:marLeft w:val="0"/>
                  <w:marRight w:val="0"/>
                  <w:marTop w:val="0"/>
                  <w:marBottom w:val="0"/>
                  <w:divBdr>
                    <w:top w:val="none" w:sz="0" w:space="0" w:color="auto"/>
                    <w:left w:val="none" w:sz="0" w:space="0" w:color="auto"/>
                    <w:bottom w:val="none" w:sz="0" w:space="0" w:color="auto"/>
                    <w:right w:val="none" w:sz="0" w:space="0" w:color="auto"/>
                  </w:divBdr>
                  <w:divsChild>
                    <w:div w:id="184497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9082">
      <w:bodyDiv w:val="1"/>
      <w:marLeft w:val="0"/>
      <w:marRight w:val="0"/>
      <w:marTop w:val="0"/>
      <w:marBottom w:val="0"/>
      <w:divBdr>
        <w:top w:val="none" w:sz="0" w:space="0" w:color="auto"/>
        <w:left w:val="none" w:sz="0" w:space="0" w:color="auto"/>
        <w:bottom w:val="none" w:sz="0" w:space="0" w:color="auto"/>
        <w:right w:val="none" w:sz="0" w:space="0" w:color="auto"/>
      </w:divBdr>
      <w:divsChild>
        <w:div w:id="1204102798">
          <w:marLeft w:val="480"/>
          <w:marRight w:val="0"/>
          <w:marTop w:val="0"/>
          <w:marBottom w:val="0"/>
          <w:divBdr>
            <w:top w:val="none" w:sz="0" w:space="0" w:color="auto"/>
            <w:left w:val="none" w:sz="0" w:space="0" w:color="auto"/>
            <w:bottom w:val="none" w:sz="0" w:space="0" w:color="auto"/>
            <w:right w:val="none" w:sz="0" w:space="0" w:color="auto"/>
          </w:divBdr>
        </w:div>
        <w:div w:id="849443794">
          <w:marLeft w:val="480"/>
          <w:marRight w:val="0"/>
          <w:marTop w:val="0"/>
          <w:marBottom w:val="0"/>
          <w:divBdr>
            <w:top w:val="none" w:sz="0" w:space="0" w:color="auto"/>
            <w:left w:val="none" w:sz="0" w:space="0" w:color="auto"/>
            <w:bottom w:val="none" w:sz="0" w:space="0" w:color="auto"/>
            <w:right w:val="none" w:sz="0" w:space="0" w:color="auto"/>
          </w:divBdr>
        </w:div>
      </w:divsChild>
    </w:div>
    <w:div w:id="168598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uopeople.edu/mod/book/view.php?id=223403"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06B75C0-4C23-42B9-949F-0BF242E58084}"/>
      </w:docPartPr>
      <w:docPartBody>
        <w:p w:rsidR="00000000" w:rsidRDefault="00B567E3">
          <w:r w:rsidRPr="006A3F6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E3"/>
    <w:rsid w:val="000519A5"/>
    <w:rsid w:val="00B567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67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5CDAAB-49F1-4158-960A-B4C4A57D9960}">
  <we:reference id="wa104382081" version="1.55.1.0" store="en-001" storeType="OMEX"/>
  <we:alternateReferences>
    <we:reference id="wa104382081" version="1.55.1.0" store="" storeType="OMEX"/>
  </we:alternateReferences>
  <we:properties>
    <we:property name="MENDELEY_CITATIONS" value="[{&quot;citationID&quot;:&quot;MENDELEY_CITATION_5ac024df-ae2e-479a-b5f6-bfb20d0cb4b6&quot;,&quot;properties&quot;:{&quot;noteIndex&quot;:0},&quot;isEdited&quot;:false,&quot;manualOverride&quot;:{&quot;isManuallyOverridden&quot;:false,&quot;citeprocText&quot;:&quot;(&lt;i&gt;What’s so Great about WiMAX&lt;/i&gt;, n.d.)&quot;,&quot;manualOverrideText&quot;:&quot;&quot;},&quot;citationTag&quot;:&quot;MENDELEY_CITATION_v3_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&quot;,&quot;citationItems&quot;:[{&quot;id&quot;:&quot;3275ed00-dc92-3242-9b79-9e2b35424ebf&quot;,&quot;itemData&quot;:{&quot;type&quot;:&quot;webpage&quot;,&quot;id&quot;:&quot;3275ed00-dc92-3242-9b79-9e2b35424ebf&quot;,&quot;title&quot;:&quot;What's so great about WiMAX&quot;,&quot;accessed&quot;:{&quot;date-parts&quot;:[[2023,12,10]]},&quot;URL&quot;:&quot;https://info.teledynamics.com/blog/whats-so-great-about-wimax&quot;,&quot;container-title-short&quot;:&quot;&quot;},&quot;isTemporary&quot;:false}]},{&quot;citationID&quot;:&quot;MENDELEY_CITATION_ed385842-7d0c-4e80-960e-d18ac59acd71&quot;,&quot;properties&quot;:{&quot;noteIndex&quot;:0},&quot;isEdited&quot;:false,&quot;manualOverride&quot;:{&quot;isManuallyOverridden&quot;:false,&quot;citeprocText&quot;:&quot;(Oliveira et al., 2019)&quot;,&quot;manualOverrideText&quot;:&quot;&quot;},&quot;citationTag&quot;:&quot;MENDELEY_CITATION_v3_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&quot;,&quot;citationItems&quot;:[{&quot;id&quot;:&quot;003a583a-cdba-39bb-9e6c-d01c37953e48&quot;,&quot;itemData&quot;:{&quot;type&quot;:&quot;article-journal&quot;,&quot;id&quot;:&quot;003a583a-cdba-39bb-9e6c-d01c37953e48&quot;,&quot;title&quot;:&quot;MAC Layer Protocols for Internet of Things: A Survey&quot;,&quot;author&quot;:[{&quot;family&quot;:&quot;Oliveira&quot;,&quot;given&quot;:&quot;Luiz&quot;,&quot;parse-names&quot;:false,&quot;dropping-particle&quot;:&quot;&quot;,&quot;non-dropping-particle&quot;:&quot;&quot;},{&quot;family&quot;:&quot;Rodrigues&quot;,&quot;given&quot;:&quot;Joel J.P.C.&quot;,&quot;parse-names&quot;:false,&quot;dropping-particle&quot;:&quot;&quot;,&quot;non-dropping-particle&quot;:&quot;&quot;},{&quot;family&quot;:&quot;Kozlov&quot;,&quot;given&quot;:&quot;Sergei A.&quot;,&quot;parse-names&quot;:false,&quot;dropping-particle&quot;:&quot;&quot;,&quot;non-dropping-particle&quot;:&quot;&quot;},{&quot;family&quot;:&quot;Rabêlo&quot;,&quot;given&quot;:&quot;Ricardo A.L.&quot;,&quot;parse-names&quot;:false,&quot;dropping-particle&quot;:&quot;&quot;,&quot;non-dropping-particle&quot;:&quot;&quot;},{&quot;family&quot;:&quot;Albuquerque&quot;,&quot;given&quot;:&quot;Victor Hugo C.&quot;,&quot;parse-names&quot;:false,&quot;dropping-particle&quot;:&quot;&quot;,&quot;non-dropping-particle&quot;:&quot;de&quot;}],&quot;container-title&quot;:&quot;Future Internet 2019, Vol. 11, Page 16&quot;,&quot;accessed&quot;:{&quot;date-parts&quot;:[[2023,12,10]]},&quot;DOI&quot;:&quot;10.3390/FI11010016&quot;,&quot;ISSN&quot;:&quot;1999-5903&quot;,&quot;URL&quot;:&quot;https://www.mdpi.com/1999-5903/11/1/16/htm&quot;,&quot;issued&quot;:{&quot;date-parts&quot;:[[2019,1,14]]},&quot;page&quot;:&quot;16&quot;,&quot;abstract&quot;:&quot;Due to the wide variety of uses and the diversity of features required to meet an application, Internet of Things (IoT) technologies are moving forward at a strong pace to meet this demand while at the same time trying to meet the time-to-market of these applications. The characteristics required by applications, such as coverage area, scalability, transmission data rate, and applicability, refer to the Physical and Medium Access Control (MAC) layer designs of protocols. This paper presents a deep study of medium access control (MAC) layer protocols that are used in IoT with a detailed description of such protocols grouped (by short and long distance coverage). For short range coverage protocols, the following are considered: Radio Frequency Identification (RFID), Near Field Communication (NFC), Bluetooth IEEE 802.15.1, Bluetooth Low Energy, IEEE 802.15.4, Wireless Highway Addressable Remote Transducer Protocol (Wireless-HART), Z-Wave, Weightless, and IEEE 802.11 a/b/g/n/ah. For the long range group, Narrow Band IoT (NB-IoT), Long Term Evolution (LTE) CAT-0, LTE CAT-M, LTE CAT-N, Long Range Protocol (LoRa), and SigFox protocols are studied. A comparative study is performed for each group of protocols in order to provide insights and a reference study for IoT applications, considering their characteristics, limitations, and behavior. Open research issues on the topic are also identified.&quot;,&quot;publisher&quot;:&quot;Multidisciplinary Digital Publishing Institute&quot;,&quot;issue&quot;:&quot;1&quot;,&quot;volume&quot;:&quot;1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cp:revision>
  <dcterms:created xsi:type="dcterms:W3CDTF">2023-12-10T09:43:00Z</dcterms:created>
  <dcterms:modified xsi:type="dcterms:W3CDTF">2023-12-10T09:55:00Z</dcterms:modified>
</cp:coreProperties>
</file>