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3BD" w:rsidRDefault="000333BD" w:rsidP="000333BD">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Learning Journal </w:t>
      </w:r>
      <w:r w:rsidR="005315D6">
        <w:rPr>
          <w:rFonts w:ascii="Times New Roman" w:eastAsia="Times New Roman" w:hAnsi="Times New Roman" w:cs="Times New Roman"/>
          <w:kern w:val="0"/>
          <w:sz w:val="24"/>
          <w:szCs w:val="24"/>
          <w14:ligatures w14:val="none"/>
        </w:rPr>
        <w:t>6</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Introduction</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Climate change is one of the most pressing issues facing our planet, yet misconceptions about its causes and impacts persist. This essay examines two intriguing climate change myths, explores the substances responsible for ozone depletion, and compares environmental impacts of waste in rural versus urban settings.</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Climate Change Myths</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One compelling myth is that climate change is just part of a natural cycle. While Earth's climate has fluctuated naturally over millennia, the current rapid warming trend is unprecedented in both rate and magnitude. Scientific evidence shows that human activities, particularly greenhouse gas emissions from fossil fuel burning, are the primary driver of observed warming since the mid-20th century (Cook et al., 2016). Natural factors like solar cycles and volcanic activity cannot explain the dramatic temperature increases of recent decades.</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Another intriguing myth is that carbon dioxide (CO2) is just a trace gas and therefore cannot impact climate significantly. In reality, even small changes in atmospheric CO2 concentrations can have outsized effects on global temperature due to its potent heat-trapping properties. Ice core records reveal a strong correlation between CO2 levels and temperature over Earth's history. The current CO2 concentration of over 410 ppm is higher than any point in at least the past 800,000 years (Lindsey, 2020).</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Ozone Depletion and Climate Change</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 xml:space="preserve">The primary substances causing ozone depletion are chlorofluorocarbons (CFCs), hydrochlorofluorocarbons (HCFCs), and halons. These compounds, once widely used in refrigerants and aerosols, release chlorine and bromine atoms in the stratosphere that </w:t>
      </w:r>
      <w:proofErr w:type="spellStart"/>
      <w:r w:rsidRPr="00870DD2">
        <w:rPr>
          <w:rFonts w:ascii="Times New Roman" w:eastAsia="Times New Roman" w:hAnsi="Times New Roman" w:cs="Times New Roman"/>
          <w:kern w:val="0"/>
          <w:sz w:val="24"/>
          <w:szCs w:val="24"/>
          <w14:ligatures w14:val="none"/>
        </w:rPr>
        <w:t>catalyze</w:t>
      </w:r>
      <w:proofErr w:type="spellEnd"/>
      <w:r w:rsidRPr="00870DD2">
        <w:rPr>
          <w:rFonts w:ascii="Times New Roman" w:eastAsia="Times New Roman" w:hAnsi="Times New Roman" w:cs="Times New Roman"/>
          <w:kern w:val="0"/>
          <w:sz w:val="24"/>
          <w:szCs w:val="24"/>
          <w14:ligatures w14:val="none"/>
        </w:rPr>
        <w:t xml:space="preserve"> ozone destruction (WMO, 2018). While ozone depletion and climate change are distinct phenomena, they are interconnected. Many ozone-depleting substances are also potent greenhouse gases. Additionally, stratospheric ozone loss can affect atmospheric circulation patterns, indirectly impacting climate (Kang et al., 2011).</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lastRenderedPageBreak/>
        <w:t>The Montreal Protocol's phase-out of ozone-depleting substances has been crucial for both ozone layer recovery and climate change mitigation. However, some replacement compounds like hydrofluorocarbons (HFCs) are powerful greenhouse gases, necessitating further regulation (</w:t>
      </w:r>
      <w:proofErr w:type="spellStart"/>
      <w:r w:rsidRPr="00870DD2">
        <w:rPr>
          <w:rFonts w:ascii="Times New Roman" w:eastAsia="Times New Roman" w:hAnsi="Times New Roman" w:cs="Times New Roman"/>
          <w:kern w:val="0"/>
          <w:sz w:val="24"/>
          <w:szCs w:val="24"/>
          <w14:ligatures w14:val="none"/>
        </w:rPr>
        <w:t>Velders</w:t>
      </w:r>
      <w:proofErr w:type="spellEnd"/>
      <w:r w:rsidRPr="00870DD2">
        <w:rPr>
          <w:rFonts w:ascii="Times New Roman" w:eastAsia="Times New Roman" w:hAnsi="Times New Roman" w:cs="Times New Roman"/>
          <w:kern w:val="0"/>
          <w:sz w:val="24"/>
          <w:szCs w:val="24"/>
          <w14:ligatures w14:val="none"/>
        </w:rPr>
        <w:t xml:space="preserve"> et al., 2012).</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Environmental Impacts of Waste: Rural vs. Urban Settings</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Waste management challenges differ significantly between rural and urban environments. In urban areas, high population density leads to concentrated waste generation, straining collection and disposal systems. Inadequate waste management in cities can result in air and water pollution, public health risks, and greenhouse gas emissions from landfills (</w:t>
      </w:r>
      <w:proofErr w:type="spellStart"/>
      <w:r w:rsidRPr="00870DD2">
        <w:rPr>
          <w:rFonts w:ascii="Times New Roman" w:eastAsia="Times New Roman" w:hAnsi="Times New Roman" w:cs="Times New Roman"/>
          <w:kern w:val="0"/>
          <w:sz w:val="24"/>
          <w:szCs w:val="24"/>
          <w14:ligatures w14:val="none"/>
        </w:rPr>
        <w:t>Kaza</w:t>
      </w:r>
      <w:proofErr w:type="spellEnd"/>
      <w:r w:rsidRPr="00870DD2">
        <w:rPr>
          <w:rFonts w:ascii="Times New Roman" w:eastAsia="Times New Roman" w:hAnsi="Times New Roman" w:cs="Times New Roman"/>
          <w:kern w:val="0"/>
          <w:sz w:val="24"/>
          <w:szCs w:val="24"/>
          <w14:ligatures w14:val="none"/>
        </w:rPr>
        <w:t xml:space="preserve"> et al., 2018). However, urban settings often have more resources and infrastructure for recycling and waste-to-energy technologies.</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Rural areas generally produce less waste per capita but face unique challenges. Limited access to waste collection services can lead to improper disposal practices like open burning or dumping, causing localized environmental degradation (Mihai, 2017). Rural communities may lack economies of scale for efficient recycling programs. However, rural settings often have more space for landfills and may have greater potential for composting and other natural waste processing methods.</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Both rural and urban waste management practices contribute to climate change through methane emissions from organic waste decomposition and CO2 from waste incineration. Improving waste management across all settings is crucial for environmental protection and climate change mitigation (</w:t>
      </w:r>
      <w:proofErr w:type="spellStart"/>
      <w:r w:rsidRPr="00870DD2">
        <w:rPr>
          <w:rFonts w:ascii="Times New Roman" w:eastAsia="Times New Roman" w:hAnsi="Times New Roman" w:cs="Times New Roman"/>
          <w:kern w:val="0"/>
          <w:sz w:val="24"/>
          <w:szCs w:val="24"/>
          <w14:ligatures w14:val="none"/>
        </w:rPr>
        <w:t>Hoornweg</w:t>
      </w:r>
      <w:proofErr w:type="spellEnd"/>
      <w:r w:rsidRPr="00870DD2">
        <w:rPr>
          <w:rFonts w:ascii="Times New Roman" w:eastAsia="Times New Roman" w:hAnsi="Times New Roman" w:cs="Times New Roman"/>
          <w:kern w:val="0"/>
          <w:sz w:val="24"/>
          <w:szCs w:val="24"/>
          <w14:ligatures w14:val="none"/>
        </w:rPr>
        <w:t xml:space="preserve"> &amp; </w:t>
      </w:r>
      <w:proofErr w:type="spellStart"/>
      <w:r w:rsidRPr="00870DD2">
        <w:rPr>
          <w:rFonts w:ascii="Times New Roman" w:eastAsia="Times New Roman" w:hAnsi="Times New Roman" w:cs="Times New Roman"/>
          <w:kern w:val="0"/>
          <w:sz w:val="24"/>
          <w:szCs w:val="24"/>
          <w14:ligatures w14:val="none"/>
        </w:rPr>
        <w:t>Bhada</w:t>
      </w:r>
      <w:proofErr w:type="spellEnd"/>
      <w:r w:rsidRPr="00870DD2">
        <w:rPr>
          <w:rFonts w:ascii="Times New Roman" w:eastAsia="Times New Roman" w:hAnsi="Times New Roman" w:cs="Times New Roman"/>
          <w:kern w:val="0"/>
          <w:sz w:val="24"/>
          <w:szCs w:val="24"/>
          <w14:ligatures w14:val="none"/>
        </w:rPr>
        <w:t>-Tata, 2012).</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Conclusion</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Understanding and addressing climate change requires dispelling myths, recognizing interconnections between environmental issues, and tailoring solutions to diverse contexts. By critically examining scientific evidence and adapting waste management strategies to local conditions, we can work towards more effective climate change mitigation and environmental protection.</w:t>
      </w:r>
    </w:p>
    <w:p w:rsidR="00870DD2" w:rsidRPr="00870DD2" w:rsidRDefault="00870DD2" w:rsidP="00870DD2">
      <w:pPr>
        <w:rPr>
          <w:rFonts w:ascii="Times New Roman" w:eastAsia="Times New Roman" w:hAnsi="Times New Roman" w:cs="Times New Roman"/>
          <w:kern w:val="0"/>
          <w:sz w:val="24"/>
          <w:szCs w:val="24"/>
          <w14:ligatures w14:val="none"/>
        </w:rPr>
      </w:pPr>
    </w:p>
    <w:p w:rsidR="00D256E1" w:rsidRDefault="00D256E1" w:rsidP="00870DD2">
      <w:pPr>
        <w:rPr>
          <w:rFonts w:ascii="Times New Roman" w:eastAsia="Times New Roman" w:hAnsi="Times New Roman" w:cs="Times New Roman"/>
          <w:kern w:val="0"/>
          <w:sz w:val="24"/>
          <w:szCs w:val="24"/>
          <w14:ligatures w14:val="none"/>
        </w:rPr>
      </w:pPr>
    </w:p>
    <w:p w:rsidR="00D256E1" w:rsidRDefault="00D256E1" w:rsidP="00870DD2">
      <w:pPr>
        <w:rPr>
          <w:rFonts w:ascii="Times New Roman" w:eastAsia="Times New Roman" w:hAnsi="Times New Roman" w:cs="Times New Roman"/>
          <w:kern w:val="0"/>
          <w:sz w:val="24"/>
          <w:szCs w:val="24"/>
          <w14:ligatures w14:val="none"/>
        </w:rPr>
      </w:pPr>
    </w:p>
    <w:p w:rsidR="00D256E1" w:rsidRDefault="00D256E1"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lastRenderedPageBreak/>
        <w:t>References</w:t>
      </w:r>
      <w:bookmarkStart w:id="0" w:name="_GoBack"/>
      <w:bookmarkEnd w:id="0"/>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 xml:space="preserve">Cook, J., Oreskes, N., Doran, P. T., </w:t>
      </w:r>
      <w:proofErr w:type="spellStart"/>
      <w:r w:rsidRPr="00870DD2">
        <w:rPr>
          <w:rFonts w:ascii="Times New Roman" w:eastAsia="Times New Roman" w:hAnsi="Times New Roman" w:cs="Times New Roman"/>
          <w:kern w:val="0"/>
          <w:sz w:val="24"/>
          <w:szCs w:val="24"/>
          <w14:ligatures w14:val="none"/>
        </w:rPr>
        <w:t>Anderegg</w:t>
      </w:r>
      <w:proofErr w:type="spellEnd"/>
      <w:r w:rsidRPr="00870DD2">
        <w:rPr>
          <w:rFonts w:ascii="Times New Roman" w:eastAsia="Times New Roman" w:hAnsi="Times New Roman" w:cs="Times New Roman"/>
          <w:kern w:val="0"/>
          <w:sz w:val="24"/>
          <w:szCs w:val="24"/>
          <w14:ligatures w14:val="none"/>
        </w:rPr>
        <w:t xml:space="preserve">, W. R., </w:t>
      </w:r>
      <w:proofErr w:type="spellStart"/>
      <w:r w:rsidRPr="00870DD2">
        <w:rPr>
          <w:rFonts w:ascii="Times New Roman" w:eastAsia="Times New Roman" w:hAnsi="Times New Roman" w:cs="Times New Roman"/>
          <w:kern w:val="0"/>
          <w:sz w:val="24"/>
          <w:szCs w:val="24"/>
          <w14:ligatures w14:val="none"/>
        </w:rPr>
        <w:t>Verheggen</w:t>
      </w:r>
      <w:proofErr w:type="spellEnd"/>
      <w:r w:rsidRPr="00870DD2">
        <w:rPr>
          <w:rFonts w:ascii="Times New Roman" w:eastAsia="Times New Roman" w:hAnsi="Times New Roman" w:cs="Times New Roman"/>
          <w:kern w:val="0"/>
          <w:sz w:val="24"/>
          <w:szCs w:val="24"/>
          <w14:ligatures w14:val="none"/>
        </w:rPr>
        <w:t xml:space="preserve">, B., </w:t>
      </w:r>
      <w:proofErr w:type="spellStart"/>
      <w:r w:rsidRPr="00870DD2">
        <w:rPr>
          <w:rFonts w:ascii="Times New Roman" w:eastAsia="Times New Roman" w:hAnsi="Times New Roman" w:cs="Times New Roman"/>
          <w:kern w:val="0"/>
          <w:sz w:val="24"/>
          <w:szCs w:val="24"/>
          <w14:ligatures w14:val="none"/>
        </w:rPr>
        <w:t>Maibach</w:t>
      </w:r>
      <w:proofErr w:type="spellEnd"/>
      <w:r w:rsidRPr="00870DD2">
        <w:rPr>
          <w:rFonts w:ascii="Times New Roman" w:eastAsia="Times New Roman" w:hAnsi="Times New Roman" w:cs="Times New Roman"/>
          <w:kern w:val="0"/>
          <w:sz w:val="24"/>
          <w:szCs w:val="24"/>
          <w14:ligatures w14:val="none"/>
        </w:rPr>
        <w:t>, E. W., ... &amp; Rice, K. (2016). Consensus on consensus: A synthesis of consensus estimates on human-caused global warming. Environmental Research Letters, 11(4), 048002.</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proofErr w:type="spellStart"/>
      <w:r w:rsidRPr="00870DD2">
        <w:rPr>
          <w:rFonts w:ascii="Times New Roman" w:eastAsia="Times New Roman" w:hAnsi="Times New Roman" w:cs="Times New Roman"/>
          <w:kern w:val="0"/>
          <w:sz w:val="24"/>
          <w:szCs w:val="24"/>
          <w14:ligatures w14:val="none"/>
        </w:rPr>
        <w:t>Hoornweg</w:t>
      </w:r>
      <w:proofErr w:type="spellEnd"/>
      <w:r w:rsidRPr="00870DD2">
        <w:rPr>
          <w:rFonts w:ascii="Times New Roman" w:eastAsia="Times New Roman" w:hAnsi="Times New Roman" w:cs="Times New Roman"/>
          <w:kern w:val="0"/>
          <w:sz w:val="24"/>
          <w:szCs w:val="24"/>
          <w14:ligatures w14:val="none"/>
        </w:rPr>
        <w:t xml:space="preserve">, D., &amp; </w:t>
      </w:r>
      <w:proofErr w:type="spellStart"/>
      <w:r w:rsidRPr="00870DD2">
        <w:rPr>
          <w:rFonts w:ascii="Times New Roman" w:eastAsia="Times New Roman" w:hAnsi="Times New Roman" w:cs="Times New Roman"/>
          <w:kern w:val="0"/>
          <w:sz w:val="24"/>
          <w:szCs w:val="24"/>
          <w14:ligatures w14:val="none"/>
        </w:rPr>
        <w:t>Bhada</w:t>
      </w:r>
      <w:proofErr w:type="spellEnd"/>
      <w:r w:rsidRPr="00870DD2">
        <w:rPr>
          <w:rFonts w:ascii="Times New Roman" w:eastAsia="Times New Roman" w:hAnsi="Times New Roman" w:cs="Times New Roman"/>
          <w:kern w:val="0"/>
          <w:sz w:val="24"/>
          <w:szCs w:val="24"/>
          <w14:ligatures w14:val="none"/>
        </w:rPr>
        <w:t>-Tata, P. (2012). What a waste: A global review of solid waste management. Urban Development Series Knowledge Papers, 15, 1-98.</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 xml:space="preserve">Kang, S. M., </w:t>
      </w:r>
      <w:proofErr w:type="spellStart"/>
      <w:r w:rsidRPr="00870DD2">
        <w:rPr>
          <w:rFonts w:ascii="Times New Roman" w:eastAsia="Times New Roman" w:hAnsi="Times New Roman" w:cs="Times New Roman"/>
          <w:kern w:val="0"/>
          <w:sz w:val="24"/>
          <w:szCs w:val="24"/>
          <w14:ligatures w14:val="none"/>
        </w:rPr>
        <w:t>Polvani</w:t>
      </w:r>
      <w:proofErr w:type="spellEnd"/>
      <w:r w:rsidRPr="00870DD2">
        <w:rPr>
          <w:rFonts w:ascii="Times New Roman" w:eastAsia="Times New Roman" w:hAnsi="Times New Roman" w:cs="Times New Roman"/>
          <w:kern w:val="0"/>
          <w:sz w:val="24"/>
          <w:szCs w:val="24"/>
          <w14:ligatures w14:val="none"/>
        </w:rPr>
        <w:t xml:space="preserve">, L. M., Fyfe, J. C., &amp; </w:t>
      </w:r>
      <w:proofErr w:type="spellStart"/>
      <w:r w:rsidRPr="00870DD2">
        <w:rPr>
          <w:rFonts w:ascii="Times New Roman" w:eastAsia="Times New Roman" w:hAnsi="Times New Roman" w:cs="Times New Roman"/>
          <w:kern w:val="0"/>
          <w:sz w:val="24"/>
          <w:szCs w:val="24"/>
          <w14:ligatures w14:val="none"/>
        </w:rPr>
        <w:t>Sigmond</w:t>
      </w:r>
      <w:proofErr w:type="spellEnd"/>
      <w:r w:rsidRPr="00870DD2">
        <w:rPr>
          <w:rFonts w:ascii="Times New Roman" w:eastAsia="Times New Roman" w:hAnsi="Times New Roman" w:cs="Times New Roman"/>
          <w:kern w:val="0"/>
          <w:sz w:val="24"/>
          <w:szCs w:val="24"/>
          <w14:ligatures w14:val="none"/>
        </w:rPr>
        <w:t>, M. (2011). Impact of polar ozone depletion on subtropical precipitation. Science, 332(6032), 951-954.</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proofErr w:type="spellStart"/>
      <w:r w:rsidRPr="00870DD2">
        <w:rPr>
          <w:rFonts w:ascii="Times New Roman" w:eastAsia="Times New Roman" w:hAnsi="Times New Roman" w:cs="Times New Roman"/>
          <w:kern w:val="0"/>
          <w:sz w:val="24"/>
          <w:szCs w:val="24"/>
          <w14:ligatures w14:val="none"/>
        </w:rPr>
        <w:t>Kaza</w:t>
      </w:r>
      <w:proofErr w:type="spellEnd"/>
      <w:r w:rsidRPr="00870DD2">
        <w:rPr>
          <w:rFonts w:ascii="Times New Roman" w:eastAsia="Times New Roman" w:hAnsi="Times New Roman" w:cs="Times New Roman"/>
          <w:kern w:val="0"/>
          <w:sz w:val="24"/>
          <w:szCs w:val="24"/>
          <w14:ligatures w14:val="none"/>
        </w:rPr>
        <w:t xml:space="preserve">, S., Yao, L., </w:t>
      </w:r>
      <w:proofErr w:type="spellStart"/>
      <w:r w:rsidRPr="00870DD2">
        <w:rPr>
          <w:rFonts w:ascii="Times New Roman" w:eastAsia="Times New Roman" w:hAnsi="Times New Roman" w:cs="Times New Roman"/>
          <w:kern w:val="0"/>
          <w:sz w:val="24"/>
          <w:szCs w:val="24"/>
          <w14:ligatures w14:val="none"/>
        </w:rPr>
        <w:t>Bhada</w:t>
      </w:r>
      <w:proofErr w:type="spellEnd"/>
      <w:r w:rsidRPr="00870DD2">
        <w:rPr>
          <w:rFonts w:ascii="Times New Roman" w:eastAsia="Times New Roman" w:hAnsi="Times New Roman" w:cs="Times New Roman"/>
          <w:kern w:val="0"/>
          <w:sz w:val="24"/>
          <w:szCs w:val="24"/>
          <w14:ligatures w14:val="none"/>
        </w:rPr>
        <w:t xml:space="preserve">-Tata, P., &amp; Van </w:t>
      </w:r>
      <w:proofErr w:type="spellStart"/>
      <w:r w:rsidRPr="00870DD2">
        <w:rPr>
          <w:rFonts w:ascii="Times New Roman" w:eastAsia="Times New Roman" w:hAnsi="Times New Roman" w:cs="Times New Roman"/>
          <w:kern w:val="0"/>
          <w:sz w:val="24"/>
          <w:szCs w:val="24"/>
          <w14:ligatures w14:val="none"/>
        </w:rPr>
        <w:t>Woerden</w:t>
      </w:r>
      <w:proofErr w:type="spellEnd"/>
      <w:r w:rsidRPr="00870DD2">
        <w:rPr>
          <w:rFonts w:ascii="Times New Roman" w:eastAsia="Times New Roman" w:hAnsi="Times New Roman" w:cs="Times New Roman"/>
          <w:kern w:val="0"/>
          <w:sz w:val="24"/>
          <w:szCs w:val="24"/>
          <w14:ligatures w14:val="none"/>
        </w:rPr>
        <w:t>, F. (2018). What a waste 2.0: A global snapshot of solid waste management to 2050. World Bank Publications.</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Lindsey, R. (2020). Climate change: Atmospheric carbon dioxide. NOAA Climate.gov.</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Mihai, F. C. (2017). One global map but different worlds: Worldwide survey of human access to basic utilities. Human Ecology, 45(3), 425-429.</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870DD2" w:rsidRDefault="00870DD2" w:rsidP="00870DD2">
      <w:pPr>
        <w:rPr>
          <w:rFonts w:ascii="Times New Roman" w:eastAsia="Times New Roman" w:hAnsi="Times New Roman" w:cs="Times New Roman"/>
          <w:kern w:val="0"/>
          <w:sz w:val="24"/>
          <w:szCs w:val="24"/>
          <w14:ligatures w14:val="none"/>
        </w:rPr>
      </w:pPr>
      <w:proofErr w:type="spellStart"/>
      <w:r w:rsidRPr="00870DD2">
        <w:rPr>
          <w:rFonts w:ascii="Times New Roman" w:eastAsia="Times New Roman" w:hAnsi="Times New Roman" w:cs="Times New Roman"/>
          <w:kern w:val="0"/>
          <w:sz w:val="24"/>
          <w:szCs w:val="24"/>
          <w14:ligatures w14:val="none"/>
        </w:rPr>
        <w:t>Velders</w:t>
      </w:r>
      <w:proofErr w:type="spellEnd"/>
      <w:r w:rsidRPr="00870DD2">
        <w:rPr>
          <w:rFonts w:ascii="Times New Roman" w:eastAsia="Times New Roman" w:hAnsi="Times New Roman" w:cs="Times New Roman"/>
          <w:kern w:val="0"/>
          <w:sz w:val="24"/>
          <w:szCs w:val="24"/>
          <w14:ligatures w14:val="none"/>
        </w:rPr>
        <w:t xml:space="preserve">, G. J., </w:t>
      </w:r>
      <w:proofErr w:type="spellStart"/>
      <w:r w:rsidRPr="00870DD2">
        <w:rPr>
          <w:rFonts w:ascii="Times New Roman" w:eastAsia="Times New Roman" w:hAnsi="Times New Roman" w:cs="Times New Roman"/>
          <w:kern w:val="0"/>
          <w:sz w:val="24"/>
          <w:szCs w:val="24"/>
          <w14:ligatures w14:val="none"/>
        </w:rPr>
        <w:t>Ravishankara</w:t>
      </w:r>
      <w:proofErr w:type="spellEnd"/>
      <w:r w:rsidRPr="00870DD2">
        <w:rPr>
          <w:rFonts w:ascii="Times New Roman" w:eastAsia="Times New Roman" w:hAnsi="Times New Roman" w:cs="Times New Roman"/>
          <w:kern w:val="0"/>
          <w:sz w:val="24"/>
          <w:szCs w:val="24"/>
          <w14:ligatures w14:val="none"/>
        </w:rPr>
        <w:t>, A. R., Miller, M. K., Molina, M. J., Alcamo, J., Daniel, J. S., ... &amp; Reimann, S. (2012). Preserving Montreal Protocol climate benefits by limiting HFCs. Science, 335(6071), 922-923.</w:t>
      </w:r>
    </w:p>
    <w:p w:rsidR="00870DD2" w:rsidRPr="00870DD2" w:rsidRDefault="00870DD2" w:rsidP="00870DD2">
      <w:pPr>
        <w:rPr>
          <w:rFonts w:ascii="Times New Roman" w:eastAsia="Times New Roman" w:hAnsi="Times New Roman" w:cs="Times New Roman"/>
          <w:kern w:val="0"/>
          <w:sz w:val="24"/>
          <w:szCs w:val="24"/>
          <w14:ligatures w14:val="none"/>
        </w:rPr>
      </w:pPr>
    </w:p>
    <w:p w:rsidR="00870DD2" w:rsidRPr="000333BD" w:rsidRDefault="00870DD2" w:rsidP="00870DD2">
      <w:pPr>
        <w:rPr>
          <w:rFonts w:ascii="Times New Roman" w:eastAsia="Times New Roman" w:hAnsi="Times New Roman" w:cs="Times New Roman"/>
          <w:kern w:val="0"/>
          <w:sz w:val="24"/>
          <w:szCs w:val="24"/>
          <w14:ligatures w14:val="none"/>
        </w:rPr>
      </w:pPr>
      <w:r w:rsidRPr="00870DD2">
        <w:rPr>
          <w:rFonts w:ascii="Times New Roman" w:eastAsia="Times New Roman" w:hAnsi="Times New Roman" w:cs="Times New Roman"/>
          <w:kern w:val="0"/>
          <w:sz w:val="24"/>
          <w:szCs w:val="24"/>
          <w14:ligatures w14:val="none"/>
        </w:rPr>
        <w:t>World Meteorological Organization (WMO). (2018). Scientific assessment of ozone depletion: 2018. Global Ozone Research and Monitoring Project–Report No. 58.</w:t>
      </w:r>
    </w:p>
    <w:p w:rsidR="000333BD" w:rsidRPr="000333BD" w:rsidRDefault="000333BD" w:rsidP="000333BD">
      <w:pPr>
        <w:rPr>
          <w:rFonts w:ascii="Times New Roman" w:eastAsia="Times New Roman" w:hAnsi="Times New Roman" w:cs="Times New Roman"/>
          <w:kern w:val="0"/>
          <w:sz w:val="24"/>
          <w:szCs w:val="24"/>
          <w14:ligatures w14:val="none"/>
        </w:rPr>
      </w:pPr>
    </w:p>
    <w:p w:rsidR="00702BD7" w:rsidRPr="000333BD" w:rsidRDefault="00702BD7" w:rsidP="000333BD"/>
    <w:sectPr w:rsidR="00702BD7" w:rsidRPr="000333B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40C" w:rsidRDefault="00DB740C" w:rsidP="0033582E">
      <w:pPr>
        <w:spacing w:after="0" w:line="240" w:lineRule="auto"/>
      </w:pPr>
      <w:r>
        <w:separator/>
      </w:r>
    </w:p>
  </w:endnote>
  <w:endnote w:type="continuationSeparator" w:id="0">
    <w:p w:rsidR="00DB740C" w:rsidRDefault="00DB740C" w:rsidP="00335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40C" w:rsidRDefault="00DB740C" w:rsidP="0033582E">
      <w:pPr>
        <w:spacing w:after="0" w:line="240" w:lineRule="auto"/>
      </w:pPr>
      <w:r>
        <w:separator/>
      </w:r>
    </w:p>
  </w:footnote>
  <w:footnote w:type="continuationSeparator" w:id="0">
    <w:p w:rsidR="00DB740C" w:rsidRDefault="00DB740C" w:rsidP="00335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23EA5"/>
    <w:multiLevelType w:val="multilevel"/>
    <w:tmpl w:val="160A0606"/>
    <w:lvl w:ilvl="0">
      <w:start w:val="5"/>
      <w:numFmt w:val="decimal"/>
      <w:lvlText w:val="%1."/>
      <w:lvlJc w:val="left"/>
      <w:pPr>
        <w:tabs>
          <w:tab w:val="num" w:pos="1559"/>
        </w:tabs>
        <w:ind w:left="1559" w:hanging="360"/>
      </w:pPr>
    </w:lvl>
    <w:lvl w:ilvl="1" w:tentative="1">
      <w:start w:val="1"/>
      <w:numFmt w:val="decimal"/>
      <w:lvlText w:val="%2."/>
      <w:lvlJc w:val="left"/>
      <w:pPr>
        <w:tabs>
          <w:tab w:val="num" w:pos="2279"/>
        </w:tabs>
        <w:ind w:left="2279" w:hanging="360"/>
      </w:pPr>
    </w:lvl>
    <w:lvl w:ilvl="2" w:tentative="1">
      <w:start w:val="1"/>
      <w:numFmt w:val="decimal"/>
      <w:lvlText w:val="%3."/>
      <w:lvlJc w:val="left"/>
      <w:pPr>
        <w:tabs>
          <w:tab w:val="num" w:pos="2999"/>
        </w:tabs>
        <w:ind w:left="2999" w:hanging="360"/>
      </w:pPr>
    </w:lvl>
    <w:lvl w:ilvl="3" w:tentative="1">
      <w:start w:val="1"/>
      <w:numFmt w:val="decimal"/>
      <w:lvlText w:val="%4."/>
      <w:lvlJc w:val="left"/>
      <w:pPr>
        <w:tabs>
          <w:tab w:val="num" w:pos="3719"/>
        </w:tabs>
        <w:ind w:left="3719" w:hanging="360"/>
      </w:pPr>
    </w:lvl>
    <w:lvl w:ilvl="4" w:tentative="1">
      <w:start w:val="1"/>
      <w:numFmt w:val="decimal"/>
      <w:lvlText w:val="%5."/>
      <w:lvlJc w:val="left"/>
      <w:pPr>
        <w:tabs>
          <w:tab w:val="num" w:pos="4439"/>
        </w:tabs>
        <w:ind w:left="4439" w:hanging="360"/>
      </w:pPr>
    </w:lvl>
    <w:lvl w:ilvl="5" w:tentative="1">
      <w:start w:val="1"/>
      <w:numFmt w:val="decimal"/>
      <w:lvlText w:val="%6."/>
      <w:lvlJc w:val="left"/>
      <w:pPr>
        <w:tabs>
          <w:tab w:val="num" w:pos="5159"/>
        </w:tabs>
        <w:ind w:left="5159" w:hanging="360"/>
      </w:pPr>
    </w:lvl>
    <w:lvl w:ilvl="6" w:tentative="1">
      <w:start w:val="1"/>
      <w:numFmt w:val="decimal"/>
      <w:lvlText w:val="%7."/>
      <w:lvlJc w:val="left"/>
      <w:pPr>
        <w:tabs>
          <w:tab w:val="num" w:pos="5879"/>
        </w:tabs>
        <w:ind w:left="5879" w:hanging="360"/>
      </w:pPr>
    </w:lvl>
    <w:lvl w:ilvl="7" w:tentative="1">
      <w:start w:val="1"/>
      <w:numFmt w:val="decimal"/>
      <w:lvlText w:val="%8."/>
      <w:lvlJc w:val="left"/>
      <w:pPr>
        <w:tabs>
          <w:tab w:val="num" w:pos="6599"/>
        </w:tabs>
        <w:ind w:left="6599" w:hanging="360"/>
      </w:pPr>
    </w:lvl>
    <w:lvl w:ilvl="8" w:tentative="1">
      <w:start w:val="1"/>
      <w:numFmt w:val="decimal"/>
      <w:lvlText w:val="%9."/>
      <w:lvlJc w:val="left"/>
      <w:pPr>
        <w:tabs>
          <w:tab w:val="num" w:pos="7319"/>
        </w:tabs>
        <w:ind w:left="7319" w:hanging="360"/>
      </w:pPr>
    </w:lvl>
  </w:abstractNum>
  <w:abstractNum w:abstractNumId="1" w15:restartNumberingAfterBreak="0">
    <w:nsid w:val="3A92354C"/>
    <w:multiLevelType w:val="multilevel"/>
    <w:tmpl w:val="BF06C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903D9"/>
    <w:multiLevelType w:val="multilevel"/>
    <w:tmpl w:val="A824D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67065"/>
    <w:multiLevelType w:val="multilevel"/>
    <w:tmpl w:val="1F821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24FF9"/>
    <w:multiLevelType w:val="multilevel"/>
    <w:tmpl w:val="B384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MTc2MzUwNLAwNTBT0lEKTi0uzszPAykwqwUAeMKALSwAAAA="/>
  </w:docVars>
  <w:rsids>
    <w:rsidRoot w:val="001E7475"/>
    <w:rsid w:val="000333BD"/>
    <w:rsid w:val="00092BD4"/>
    <w:rsid w:val="000E55AE"/>
    <w:rsid w:val="001B2C0F"/>
    <w:rsid w:val="001E7475"/>
    <w:rsid w:val="00283403"/>
    <w:rsid w:val="0033582E"/>
    <w:rsid w:val="0040084A"/>
    <w:rsid w:val="00402A7D"/>
    <w:rsid w:val="005073DC"/>
    <w:rsid w:val="0051758E"/>
    <w:rsid w:val="00525B1C"/>
    <w:rsid w:val="005315D6"/>
    <w:rsid w:val="0058600C"/>
    <w:rsid w:val="005A105A"/>
    <w:rsid w:val="005C4371"/>
    <w:rsid w:val="00647972"/>
    <w:rsid w:val="006D6E3E"/>
    <w:rsid w:val="00702BD7"/>
    <w:rsid w:val="00743335"/>
    <w:rsid w:val="00786C0C"/>
    <w:rsid w:val="007A277A"/>
    <w:rsid w:val="00870DD2"/>
    <w:rsid w:val="008979AA"/>
    <w:rsid w:val="008E78C3"/>
    <w:rsid w:val="00907D40"/>
    <w:rsid w:val="0095502B"/>
    <w:rsid w:val="009D487F"/>
    <w:rsid w:val="00A519B7"/>
    <w:rsid w:val="00A82997"/>
    <w:rsid w:val="00CC5B27"/>
    <w:rsid w:val="00D256E1"/>
    <w:rsid w:val="00DA1130"/>
    <w:rsid w:val="00DA6B01"/>
    <w:rsid w:val="00DB740C"/>
    <w:rsid w:val="00DE1F18"/>
    <w:rsid w:val="00E80656"/>
    <w:rsid w:val="00EC255C"/>
    <w:rsid w:val="00F4185A"/>
    <w:rsid w:val="00F655DB"/>
    <w:rsid w:val="00FA4FB1"/>
    <w:rsid w:val="00FC1346"/>
    <w:rsid w:val="00FF30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8C712B"/>
  <w15:chartTrackingRefBased/>
  <w15:docId w15:val="{0324BF2D-5C92-4BCD-A993-45C3BE95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82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3582E"/>
  </w:style>
  <w:style w:type="paragraph" w:styleId="Footer">
    <w:name w:val="footer"/>
    <w:basedOn w:val="Normal"/>
    <w:link w:val="FooterChar"/>
    <w:uiPriority w:val="99"/>
    <w:unhideWhenUsed/>
    <w:rsid w:val="003358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3582E"/>
  </w:style>
  <w:style w:type="paragraph" w:customStyle="1" w:styleId="whitespace-pre-wrap">
    <w:name w:val="whitespace-pre-wrap"/>
    <w:basedOn w:val="Normal"/>
    <w:rsid w:val="003358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3358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35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1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755</Words>
  <Characters>4645</Characters>
  <Application>Microsoft Office Word</Application>
  <DocSecurity>0</DocSecurity>
  <Lines>105</Lines>
  <Paragraphs>28</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43</cp:revision>
  <dcterms:created xsi:type="dcterms:W3CDTF">2024-09-08T05:36:00Z</dcterms:created>
  <dcterms:modified xsi:type="dcterms:W3CDTF">2024-10-13T04:42:00Z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710a0015-3eef-4e4f-9909-921e4b05a3ad</vt:lpwstr>
  </property>
</Properties>
</file>