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883F95" w:rsidRPr="007B34F7" w:rsidRDefault="00883F95"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r w:rsidRPr="007B34F7">
        <w:rPr>
          <w:rFonts w:ascii="Times New Roman" w:eastAsia="Times New Roman" w:hAnsi="Times New Roman" w:cs="Times New Roman"/>
        </w:rPr>
        <w:t>University of the People</w:t>
      </w:r>
    </w:p>
    <w:p w:rsidR="007903A6" w:rsidRPr="007B34F7" w:rsidRDefault="004347F7" w:rsidP="00FB2575">
      <w:pPr>
        <w:spacing w:line="480" w:lineRule="auto"/>
        <w:jc w:val="center"/>
        <w:rPr>
          <w:rFonts w:ascii="Times New Roman" w:eastAsia="Times New Roman" w:hAnsi="Times New Roman" w:cs="Times New Roman"/>
        </w:rPr>
      </w:pPr>
      <w:hyperlink r:id="rId8" w:anchor="section-1" w:tooltip="PHIL 1404-01 Ethics and Social Responsibility - AY2024-T5" w:history="1">
        <w:r w:rsidR="000B1811" w:rsidRPr="007B34F7">
          <w:rPr>
            <w:rFonts w:ascii="Times New Roman" w:eastAsia="Times New Roman" w:hAnsi="Times New Roman" w:cs="Times New Roman"/>
          </w:rPr>
          <w:t>SOC</w:t>
        </w:r>
        <w:r w:rsidR="007903A6" w:rsidRPr="007B34F7">
          <w:rPr>
            <w:rFonts w:ascii="Times New Roman" w:eastAsia="Times New Roman" w:hAnsi="Times New Roman" w:cs="Times New Roman"/>
          </w:rPr>
          <w:t xml:space="preserve"> </w:t>
        </w:r>
        <w:r w:rsidR="000B1811" w:rsidRPr="007B34F7">
          <w:rPr>
            <w:rFonts w:ascii="Times New Roman" w:eastAsia="Times New Roman" w:hAnsi="Times New Roman" w:cs="Times New Roman"/>
          </w:rPr>
          <w:t>1502</w:t>
        </w:r>
      </w:hyperlink>
      <w:r w:rsidR="007903A6" w:rsidRPr="007B34F7">
        <w:rPr>
          <w:rFonts w:ascii="Times New Roman" w:eastAsia="Times New Roman" w:hAnsi="Times New Roman" w:cs="Times New Roman"/>
        </w:rPr>
        <w:t xml:space="preserve"> </w:t>
      </w:r>
      <w:r w:rsidR="00B42E00" w:rsidRPr="007B34F7">
        <w:rPr>
          <w:rFonts w:ascii="Times New Roman" w:eastAsia="Times New Roman" w:hAnsi="Times New Roman" w:cs="Times New Roman"/>
        </w:rPr>
        <w:t>Introduction to Sociology</w:t>
      </w:r>
    </w:p>
    <w:p w:rsidR="003A1180" w:rsidRPr="007B34F7" w:rsidRDefault="003A1180" w:rsidP="00FB2575">
      <w:pPr>
        <w:spacing w:line="480" w:lineRule="auto"/>
        <w:jc w:val="center"/>
        <w:rPr>
          <w:rFonts w:ascii="Times New Roman" w:hAnsi="Times New Roman" w:cs="Times New Roman"/>
        </w:rPr>
      </w:pPr>
      <w:r w:rsidRPr="007B34F7">
        <w:rPr>
          <w:rFonts w:ascii="Times New Roman" w:eastAsia="Times New Roman" w:hAnsi="Times New Roman" w:cs="Times New Roman"/>
        </w:rPr>
        <w:t xml:space="preserve">Unit </w:t>
      </w:r>
      <w:r w:rsidR="00EB33FF">
        <w:rPr>
          <w:rFonts w:ascii="Times New Roman" w:eastAsia="Times New Roman" w:hAnsi="Times New Roman" w:cs="Times New Roman"/>
        </w:rPr>
        <w:t>6</w:t>
      </w:r>
      <w:r w:rsidRPr="007B34F7">
        <w:rPr>
          <w:rFonts w:ascii="Times New Roman" w:eastAsia="Times New Roman" w:hAnsi="Times New Roman" w:cs="Times New Roman"/>
        </w:rPr>
        <w:t xml:space="preserve"> Written Assignment </w:t>
      </w:r>
      <w:r w:rsidR="00EB33FF">
        <w:rPr>
          <w:rFonts w:ascii="Times New Roman" w:eastAsia="Times New Roman" w:hAnsi="Times New Roman" w:cs="Times New Roman"/>
        </w:rPr>
        <w:t>6</w:t>
      </w:r>
    </w:p>
    <w:p w:rsidR="003A1180" w:rsidRPr="007B34F7" w:rsidRDefault="00E051BC" w:rsidP="00FB2575">
      <w:pPr>
        <w:spacing w:line="480" w:lineRule="auto"/>
        <w:jc w:val="center"/>
        <w:rPr>
          <w:rFonts w:ascii="Times New Roman" w:hAnsi="Times New Roman" w:cs="Times New Roman"/>
        </w:rPr>
      </w:pPr>
      <w:r w:rsidRPr="007B34F7">
        <w:rPr>
          <w:rFonts w:ascii="Times New Roman" w:eastAsia="Times New Roman" w:hAnsi="Times New Roman" w:cs="Times New Roman"/>
        </w:rPr>
        <w:t>Liang Xiao</w:t>
      </w:r>
    </w:p>
    <w:p w:rsidR="00702BD7" w:rsidRPr="007B34F7" w:rsidRDefault="00702BD7"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8529B4" w:rsidRPr="007B34F7" w:rsidRDefault="008529B4" w:rsidP="00FB2575">
      <w:pPr>
        <w:spacing w:line="480" w:lineRule="auto"/>
        <w:rPr>
          <w:rFonts w:ascii="Times New Roman" w:hAnsi="Times New Roman" w:cs="Times New Roman"/>
        </w:rPr>
      </w:pPr>
    </w:p>
    <w:p w:rsidR="008529B4" w:rsidRPr="007B34F7" w:rsidRDefault="008529B4" w:rsidP="00FB2575">
      <w:pPr>
        <w:spacing w:line="480" w:lineRule="auto"/>
        <w:rPr>
          <w:rFonts w:ascii="Times New Roman" w:hAnsi="Times New Roman" w:cs="Times New Roman"/>
        </w:rPr>
      </w:pPr>
    </w:p>
    <w:p w:rsidR="008529B4" w:rsidRPr="007B34F7" w:rsidRDefault="008529B4"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1B0C14" w:rsidRPr="007B34F7" w:rsidRDefault="001B0C14" w:rsidP="00FB2575">
      <w:pPr>
        <w:spacing w:line="480" w:lineRule="auto"/>
        <w:rPr>
          <w:rFonts w:ascii="Times New Roman" w:hAnsi="Times New Roman" w:cs="Times New Roman"/>
        </w:rPr>
      </w:pPr>
    </w:p>
    <w:p w:rsidR="00FA7FAA" w:rsidRDefault="00FA7FAA" w:rsidP="00FA7FAA">
      <w:pPr>
        <w:pStyle w:val="whitespace-pre-wrap"/>
      </w:pPr>
      <w:r>
        <w:lastRenderedPageBreak/>
        <w:t>Education Through a Sociological Lens: Functionalism and Conflict Theory</w:t>
      </w:r>
    </w:p>
    <w:p w:rsidR="00FA7FAA" w:rsidRDefault="00FA7FAA" w:rsidP="00FA7FAA">
      <w:pPr>
        <w:pStyle w:val="whitespace-pre-wrap"/>
      </w:pPr>
      <w:r>
        <w:t>Education plays a pivotal role in shaping individuals and societies. It serves as a cornerstone for personal development, social mobility, and economic progress. This essay examines education through two contrasting sociological perspectives: Functionalism and Conflict Theory. By exploring these perspectives, we can gain a deeper understanding of education's multifaceted role in society and its global implications.</w:t>
      </w:r>
    </w:p>
    <w:p w:rsidR="00FA7FAA" w:rsidRDefault="00FA7FAA" w:rsidP="00FA7FAA">
      <w:pPr>
        <w:pStyle w:val="whitespace-pre-wrap"/>
      </w:pPr>
      <w:r>
        <w:t>Functionalism: Key Concepts and Core Principles</w:t>
      </w:r>
    </w:p>
    <w:p w:rsidR="00FA7FAA" w:rsidRDefault="00FA7FAA" w:rsidP="00FA7FAA">
      <w:pPr>
        <w:pStyle w:val="whitespace-pre-wrap"/>
      </w:pPr>
      <w:r>
        <w:t xml:space="preserve">Functionalism views society as a complex system of interconnected parts, each serving a specific function to maintain social equilibrium. Emile Durkheim, a key proponent of functionalism, argued that social institutions, including education, exist to </w:t>
      </w:r>
      <w:proofErr w:type="spellStart"/>
      <w:r>
        <w:t>fulfill</w:t>
      </w:r>
      <w:proofErr w:type="spellEnd"/>
      <w:r>
        <w:t xml:space="preserve"> essential societal needs (Durkheim, 1956). The core principles of functionalism emphasize social cohesion, stability, and the interdependence of societal components.</w:t>
      </w:r>
    </w:p>
    <w:p w:rsidR="00FA7FAA" w:rsidRDefault="00FA7FAA" w:rsidP="00FA7FAA">
      <w:pPr>
        <w:pStyle w:val="whitespace-pre-wrap"/>
      </w:pPr>
      <w:r>
        <w:t>Functionalist View of Education</w:t>
      </w:r>
    </w:p>
    <w:p w:rsidR="00FA7FAA" w:rsidRDefault="00FA7FAA" w:rsidP="00FA7FAA">
      <w:pPr>
        <w:pStyle w:val="whitespace-pre-wrap"/>
      </w:pPr>
      <w:r>
        <w:t xml:space="preserve">From a functionalist perspective, education serves several crucial functions in society. Firstly, it socializes individuals into the dominant culture, teaching them shared values, norms, and </w:t>
      </w:r>
      <w:proofErr w:type="spellStart"/>
      <w:r>
        <w:t>behaviors</w:t>
      </w:r>
      <w:proofErr w:type="spellEnd"/>
      <w:r>
        <w:t>. Secondly, education provides the skills and knowledge necessary for future occupational roles, contributing to economic stability. Thirdly, it acts as a sorting mechanism, allocating individuals to different social positions based on their abilities and achievements (Parsons, 1959).</w:t>
      </w:r>
    </w:p>
    <w:p w:rsidR="00FA7FAA" w:rsidRDefault="00FA7FAA" w:rsidP="00FA7FAA">
      <w:pPr>
        <w:pStyle w:val="whitespace-pre-wrap"/>
      </w:pPr>
      <w:r>
        <w:t>Function of Education and Role of Teachers</w:t>
      </w:r>
    </w:p>
    <w:p w:rsidR="00FA7FAA" w:rsidRDefault="00FA7FAA" w:rsidP="00FA7FAA">
      <w:pPr>
        <w:pStyle w:val="whitespace-pre-wrap"/>
      </w:pPr>
      <w:r>
        <w:t>Functionalists argue that education's primary function is to prepare individuals for their future roles in society. This includes not only academic knowledge but also the development of social skills, work ethic, and cultural literacy. Teachers, in this view, are agents of socialization, imparting both explicit curriculum (academic subjects) and hidden curriculum (social norms and values) to students.</w:t>
      </w:r>
    </w:p>
    <w:p w:rsidR="00FA7FAA" w:rsidRDefault="00FA7FAA" w:rsidP="00FA7FAA">
      <w:pPr>
        <w:pStyle w:val="whitespace-pre-wrap"/>
      </w:pPr>
      <w:r>
        <w:t>For example, schools teach punctuality, discipline, and respect for authority – skills valued in the workplace. Additionally, educational institutions often group students based on academic performance, which functionalists see as preparing them for stratified roles in society.</w:t>
      </w:r>
    </w:p>
    <w:p w:rsidR="00FA7FAA" w:rsidRDefault="00FA7FAA" w:rsidP="00FA7FAA">
      <w:pPr>
        <w:pStyle w:val="whitespace-pre-wrap"/>
      </w:pPr>
      <w:r>
        <w:t>Strengths and Limitations of Functionalism</w:t>
      </w:r>
    </w:p>
    <w:p w:rsidR="00FA7FAA" w:rsidRDefault="00FA7FAA" w:rsidP="00FA7FAA">
      <w:pPr>
        <w:pStyle w:val="whitespace-pre-wrap"/>
      </w:pPr>
      <w:r>
        <w:t>The strength of the functionalist perspective lies in its ability to explain how education contributes to social stability and economic productivity. It highlights the positive aspects of education in maintaining social order and preparing individuals for adult roles.</w:t>
      </w:r>
    </w:p>
    <w:p w:rsidR="00FA7FAA" w:rsidRDefault="00FA7FAA" w:rsidP="00FA7FAA">
      <w:pPr>
        <w:pStyle w:val="whitespace-pre-wrap"/>
      </w:pPr>
      <w:r>
        <w:t xml:space="preserve">However, this perspective has limitations. It tends to overlook the inequalities perpetuated by the education system and assumes that the values taught in schools are </w:t>
      </w:r>
      <w:r>
        <w:lastRenderedPageBreak/>
        <w:t>universally beneficial. It also fails to account for the potential of education to drive social change, focusing primarily on its role in maintaining the status quo.</w:t>
      </w:r>
    </w:p>
    <w:p w:rsidR="00FA7FAA" w:rsidRDefault="00FA7FAA" w:rsidP="00FA7FAA">
      <w:pPr>
        <w:pStyle w:val="whitespace-pre-wrap"/>
      </w:pPr>
      <w:r>
        <w:t>Conflict Theory: Key Concepts and Core Principles</w:t>
      </w:r>
    </w:p>
    <w:p w:rsidR="00FA7FAA" w:rsidRDefault="00FA7FAA" w:rsidP="00FA7FAA">
      <w:pPr>
        <w:pStyle w:val="whitespace-pre-wrap"/>
      </w:pPr>
      <w:r>
        <w:t>In contrast to functionalism, conflict theory, influenced by Karl Marx's ideas, views society as a site of constant struggle between groups with competing interests. This perspective argues that social institutions, including education, reflect and reproduce societal inequalities (Marx &amp; Engels, 1848/1967).</w:t>
      </w:r>
    </w:p>
    <w:p w:rsidR="00FA7FAA" w:rsidRDefault="00FA7FAA" w:rsidP="00FA7FAA">
      <w:pPr>
        <w:pStyle w:val="whitespace-pre-wrap"/>
      </w:pPr>
      <w:r>
        <w:t>Conflict Theory View of Education</w:t>
      </w:r>
    </w:p>
    <w:p w:rsidR="00FA7FAA" w:rsidRDefault="00FA7FAA" w:rsidP="00FA7FAA">
      <w:pPr>
        <w:pStyle w:val="whitespace-pre-wrap"/>
      </w:pPr>
      <w:r>
        <w:t>Conflict theorists see education as a system that perpetuates existing social hierarchies. They argue that schools reflect the interests of dominant groups, reinforcing class, racial, and gender inequalities. Education, in this view, is not a neutral institution but one that serves to maintain the power of privileged groups.</w:t>
      </w:r>
    </w:p>
    <w:p w:rsidR="00FA7FAA" w:rsidRDefault="00FA7FAA" w:rsidP="00FA7FAA">
      <w:pPr>
        <w:pStyle w:val="whitespace-pre-wrap"/>
      </w:pPr>
      <w:r>
        <w:t>Power Dynamics and Challenging Gender Norms in Education</w:t>
      </w:r>
    </w:p>
    <w:p w:rsidR="00FA7FAA" w:rsidRDefault="00FA7FAA" w:rsidP="00FA7FAA">
      <w:pPr>
        <w:pStyle w:val="whitespace-pre-wrap"/>
      </w:pPr>
      <w:r>
        <w:t>Conflict theory emphasizes the power dynamics within educational institutions. It argues that schools often reproduce societal inequalities through tracking systems, unequal funding, and biased curricula. For instance, students from lower socioeconomic backgrounds may be placed in vocational tracks, limiting their future opportunities.</w:t>
      </w:r>
    </w:p>
    <w:p w:rsidR="00FA7FAA" w:rsidRDefault="00FA7FAA" w:rsidP="00FA7FAA">
      <w:pPr>
        <w:pStyle w:val="whitespace-pre-wrap"/>
      </w:pPr>
      <w:r>
        <w:t>Regarding gender norms, conflict theorists highlight how educational institutions can reinforce traditional gender roles. However, they also recognize education's potential to challenge these norms. For example, initiatives promoting STEM education for girls aim to address gender disparities in these fields.</w:t>
      </w:r>
    </w:p>
    <w:p w:rsidR="00FA7FAA" w:rsidRDefault="00FA7FAA" w:rsidP="00FA7FAA">
      <w:pPr>
        <w:pStyle w:val="whitespace-pre-wrap"/>
      </w:pPr>
      <w:r>
        <w:t>An illustration of this perspective is the persistent achievement gap between students from different socioeconomic backgrounds. Despite efforts to provide equal opportunities, students from affluent families often have access to better resources, private tutoring, and cultural experiences that give them an advantage in the educational system.</w:t>
      </w:r>
    </w:p>
    <w:p w:rsidR="00FA7FAA" w:rsidRDefault="00FA7FAA" w:rsidP="00FA7FAA">
      <w:pPr>
        <w:pStyle w:val="whitespace-pre-wrap"/>
      </w:pPr>
      <w:r>
        <w:t>Strengths and Limitations of Conflict Theory</w:t>
      </w:r>
    </w:p>
    <w:p w:rsidR="00FA7FAA" w:rsidRDefault="00FA7FAA" w:rsidP="00FA7FAA">
      <w:pPr>
        <w:pStyle w:val="whitespace-pre-wrap"/>
      </w:pPr>
      <w:r>
        <w:t>The strength of conflict theory lies in its ability to critically examine inequalities within the education system. It draws attention to how education can perpetuate social stratification and challenges the notion that educational success is solely based on individual merit.</w:t>
      </w:r>
    </w:p>
    <w:p w:rsidR="00FA7FAA" w:rsidRDefault="00FA7FAA" w:rsidP="00FA7FAA">
      <w:pPr>
        <w:pStyle w:val="whitespace-pre-wrap"/>
      </w:pPr>
      <w:r>
        <w:t>However, conflict theory has limitations. It may overemphasize the negative aspects of education, overlooking its potential for social mobility and personal development. Additionally, it might not fully account for instances where education has been a catalyst for social change and equality.</w:t>
      </w:r>
    </w:p>
    <w:p w:rsidR="00FA7FAA" w:rsidRDefault="00FA7FAA" w:rsidP="00FA7FAA">
      <w:pPr>
        <w:pStyle w:val="whitespace-pre-wrap"/>
      </w:pPr>
      <w:r>
        <w:t>Global Educational Resources and Access</w:t>
      </w:r>
    </w:p>
    <w:p w:rsidR="00FA7FAA" w:rsidRDefault="00FA7FAA" w:rsidP="00FA7FAA">
      <w:pPr>
        <w:pStyle w:val="whitespace-pre-wrap"/>
      </w:pPr>
      <w:r>
        <w:lastRenderedPageBreak/>
        <w:t>Examining educational resources globally reveals stark disparities. While some countries boast advanced educational technologies and well-funded schools, others struggle with basic infrastructure and teacher shortages. The UNESCO Institute for Statistics (2019) reports that millions of children worldwide lack access to primary education, with disparities particularly pronounced in developing countries.</w:t>
      </w:r>
    </w:p>
    <w:p w:rsidR="00FA7FAA" w:rsidRDefault="00FA7FAA" w:rsidP="00FA7FAA">
      <w:pPr>
        <w:pStyle w:val="whitespace-pre-wrap"/>
      </w:pPr>
      <w:r>
        <w:t>These global inequalities in educational access and resources support both functionalist and conflict theory perspectives. Functionalists might argue that these disparities reflect different societal needs and stages of development. Conflict theorists, however, would see these inequalities as evidence of global power imbalances and the perpetuation of international socioeconomic hierarchies.</w:t>
      </w:r>
    </w:p>
    <w:p w:rsidR="00FA7FAA" w:rsidRPr="00EB2A9B" w:rsidRDefault="00FA7FAA" w:rsidP="00FA7FAA">
      <w:pPr>
        <w:pStyle w:val="whitespace-pre-wrap"/>
        <w:rPr>
          <w:b/>
        </w:rPr>
      </w:pPr>
      <w:bookmarkStart w:id="0" w:name="_GoBack"/>
      <w:r w:rsidRPr="00EB2A9B">
        <w:rPr>
          <w:b/>
        </w:rPr>
        <w:t>Conclusion</w:t>
      </w:r>
    </w:p>
    <w:bookmarkEnd w:id="0"/>
    <w:p w:rsidR="00FA7FAA" w:rsidRDefault="00FA7FAA" w:rsidP="00FA7FAA">
      <w:pPr>
        <w:pStyle w:val="whitespace-pre-wrap"/>
      </w:pPr>
      <w:proofErr w:type="spellStart"/>
      <w:r>
        <w:t>Analyzing</w:t>
      </w:r>
      <w:proofErr w:type="spellEnd"/>
      <w:r>
        <w:t xml:space="preserve"> education through the lenses of functionalism and conflict theory provides a comprehensive understanding of its role in society. While functionalism highlights education's role in maintaining social stability and preparing individuals for future roles, conflict theory exposes the inequalities perpetuated by educational systems.</w:t>
      </w:r>
    </w:p>
    <w:p w:rsidR="00FA7FAA" w:rsidRDefault="00FA7FAA" w:rsidP="00FA7FAA">
      <w:pPr>
        <w:pStyle w:val="whitespace-pre-wrap"/>
      </w:pPr>
      <w:r>
        <w:t>Both perspectives offer valuable insights but also have limitations. A balanced approach, considering both the stabilizing functions of education and its potential to reinforce or challenge social inequalities, is crucial for a nuanced understanding of education's role in society.</w:t>
      </w:r>
    </w:p>
    <w:p w:rsidR="00FA7FAA" w:rsidRDefault="00FA7FAA" w:rsidP="00FA7FAA">
      <w:pPr>
        <w:pStyle w:val="whitespace-pre-wrap"/>
      </w:pPr>
      <w:r>
        <w:t>As we continue to grapple with global educational challenges, including unequal access to resources and persistent achievement gaps, these sociological perspectives provide frameworks for analysis and potential solutions. By recognizing both the functional aspects of education and the conflicts it embodies, we can work towards creating more equitable and effective educational systems worldwide.</w:t>
      </w:r>
    </w:p>
    <w:p w:rsidR="009D692B" w:rsidRDefault="009D692B" w:rsidP="00FA7FAA">
      <w:pPr>
        <w:pStyle w:val="whitespace-pre-wrap"/>
        <w:rPr>
          <w:b/>
        </w:rPr>
      </w:pPr>
    </w:p>
    <w:p w:rsidR="009D692B" w:rsidRDefault="009D692B" w:rsidP="00FA7FAA">
      <w:pPr>
        <w:pStyle w:val="whitespace-pre-wrap"/>
        <w:rPr>
          <w:b/>
        </w:rPr>
      </w:pPr>
    </w:p>
    <w:p w:rsidR="009D692B" w:rsidRDefault="009D692B" w:rsidP="00FA7FAA">
      <w:pPr>
        <w:pStyle w:val="whitespace-pre-wrap"/>
        <w:rPr>
          <w:b/>
        </w:rPr>
      </w:pPr>
    </w:p>
    <w:p w:rsidR="009D692B" w:rsidRDefault="009D692B" w:rsidP="00FA7FAA">
      <w:pPr>
        <w:pStyle w:val="whitespace-pre-wrap"/>
        <w:rPr>
          <w:b/>
        </w:rPr>
      </w:pPr>
    </w:p>
    <w:p w:rsidR="009D692B" w:rsidRDefault="009D692B" w:rsidP="00FA7FAA">
      <w:pPr>
        <w:pStyle w:val="whitespace-pre-wrap"/>
        <w:rPr>
          <w:b/>
        </w:rPr>
      </w:pPr>
    </w:p>
    <w:p w:rsidR="009D692B" w:rsidRDefault="009D692B" w:rsidP="00FA7FAA">
      <w:pPr>
        <w:pStyle w:val="whitespace-pre-wrap"/>
        <w:rPr>
          <w:b/>
        </w:rPr>
      </w:pPr>
    </w:p>
    <w:p w:rsidR="009D692B" w:rsidRDefault="009D692B" w:rsidP="00FA7FAA">
      <w:pPr>
        <w:pStyle w:val="whitespace-pre-wrap"/>
        <w:rPr>
          <w:b/>
        </w:rPr>
      </w:pPr>
    </w:p>
    <w:p w:rsidR="009D692B" w:rsidRDefault="009D692B" w:rsidP="00FA7FAA">
      <w:pPr>
        <w:pStyle w:val="whitespace-pre-wrap"/>
        <w:rPr>
          <w:b/>
        </w:rPr>
      </w:pPr>
    </w:p>
    <w:p w:rsidR="009D692B" w:rsidRDefault="009D692B" w:rsidP="00FA7FAA">
      <w:pPr>
        <w:pStyle w:val="whitespace-pre-wrap"/>
        <w:rPr>
          <w:b/>
        </w:rPr>
      </w:pPr>
    </w:p>
    <w:p w:rsidR="009D692B" w:rsidRDefault="009D692B" w:rsidP="00FA7FAA">
      <w:pPr>
        <w:pStyle w:val="whitespace-pre-wrap"/>
        <w:rPr>
          <w:b/>
        </w:rPr>
      </w:pPr>
    </w:p>
    <w:p w:rsidR="00FA7FAA" w:rsidRDefault="00FA7FAA" w:rsidP="00FA7FAA">
      <w:pPr>
        <w:pStyle w:val="whitespace-pre-wrap"/>
      </w:pPr>
      <w:r w:rsidRPr="009D692B">
        <w:rPr>
          <w:b/>
        </w:rPr>
        <w:lastRenderedPageBreak/>
        <w:t>References</w:t>
      </w:r>
      <w:r>
        <w:t>:</w:t>
      </w:r>
    </w:p>
    <w:p w:rsidR="00FA7FAA" w:rsidRDefault="00FA7FAA" w:rsidP="00FA7FAA">
      <w:pPr>
        <w:pStyle w:val="whitespace-pre-wrap"/>
      </w:pPr>
      <w:r>
        <w:t>Durkheim, E. (1956). Education and sociology. Free Press.</w:t>
      </w:r>
    </w:p>
    <w:p w:rsidR="00FA7FAA" w:rsidRDefault="00FA7FAA" w:rsidP="00FA7FAA">
      <w:pPr>
        <w:pStyle w:val="whitespace-pre-wrap"/>
      </w:pPr>
      <w:r>
        <w:t>Marx, K., &amp; Engels, F. (1967). The Communist Manifesto (S. Moore, Trans.). Penguin. (Original work published 1848)</w:t>
      </w:r>
    </w:p>
    <w:p w:rsidR="00FA7FAA" w:rsidRDefault="00FA7FAA" w:rsidP="00FA7FAA">
      <w:pPr>
        <w:pStyle w:val="whitespace-pre-wrap"/>
      </w:pPr>
      <w:r>
        <w:t>Parsons, T. (1959). The school class as a social system: Some of its functions in American society. Harvard Educational Review, 29(4), 297-318.</w:t>
      </w:r>
    </w:p>
    <w:p w:rsidR="00FA7FAA" w:rsidRDefault="00FA7FAA" w:rsidP="00FA7FAA">
      <w:pPr>
        <w:pStyle w:val="whitespace-pre-wrap"/>
      </w:pPr>
      <w:r>
        <w:t xml:space="preserve">UNESCO Institute for Statistics. (2019). New methodology shows that 258 million children, adolescents and youth are out of school. UNESCO. </w:t>
      </w:r>
      <w:r w:rsidRPr="008E01F5">
        <w:t>http://uis.unesco.org/sites/default/files/documents/new-methodology-shows-258-million-children-adolescents-and-youth-are-out-school.pdf</w:t>
      </w:r>
    </w:p>
    <w:p w:rsidR="00084024" w:rsidRPr="00C102CE" w:rsidRDefault="00084024" w:rsidP="007D5991">
      <w:pPr>
        <w:spacing w:line="480" w:lineRule="auto"/>
        <w:rPr>
          <w:rFonts w:ascii="Times New Roman" w:hAnsi="Times New Roman" w:cs="Times New Roman"/>
          <w:lang w:val="en-SG"/>
        </w:rPr>
      </w:pPr>
    </w:p>
    <w:sectPr w:rsidR="00084024" w:rsidRPr="00C102C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7F7" w:rsidRDefault="004347F7" w:rsidP="00B1300E">
      <w:pPr>
        <w:spacing w:after="0" w:line="240" w:lineRule="auto"/>
      </w:pPr>
      <w:r>
        <w:separator/>
      </w:r>
    </w:p>
  </w:endnote>
  <w:endnote w:type="continuationSeparator" w:id="0">
    <w:p w:rsidR="004347F7" w:rsidRDefault="004347F7"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7F7" w:rsidRDefault="004347F7" w:rsidP="00B1300E">
      <w:pPr>
        <w:spacing w:after="0" w:line="240" w:lineRule="auto"/>
      </w:pPr>
      <w:r>
        <w:separator/>
      </w:r>
    </w:p>
  </w:footnote>
  <w:footnote w:type="continuationSeparator" w:id="0">
    <w:p w:rsidR="004347F7" w:rsidRDefault="004347F7"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11"/>
  </w:num>
  <w:num w:numId="5">
    <w:abstractNumId w:val="10"/>
  </w:num>
  <w:num w:numId="6">
    <w:abstractNumId w:val="9"/>
  </w:num>
  <w:num w:numId="7">
    <w:abstractNumId w:val="8"/>
  </w:num>
  <w:num w:numId="8">
    <w:abstractNumId w:val="13"/>
  </w:num>
  <w:num w:numId="9">
    <w:abstractNumId w:val="5"/>
  </w:num>
  <w:num w:numId="10">
    <w:abstractNumId w:val="2"/>
  </w:num>
  <w:num w:numId="11">
    <w:abstractNumId w:val="4"/>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kFALtNX9g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12B8"/>
    <w:rsid w:val="00046981"/>
    <w:rsid w:val="000527E7"/>
    <w:rsid w:val="00052D67"/>
    <w:rsid w:val="00065496"/>
    <w:rsid w:val="000700F8"/>
    <w:rsid w:val="0007135C"/>
    <w:rsid w:val="0007303E"/>
    <w:rsid w:val="000809D7"/>
    <w:rsid w:val="000825C6"/>
    <w:rsid w:val="00083EC0"/>
    <w:rsid w:val="00084024"/>
    <w:rsid w:val="000859D5"/>
    <w:rsid w:val="0008635F"/>
    <w:rsid w:val="00086B60"/>
    <w:rsid w:val="00092FAD"/>
    <w:rsid w:val="000935C5"/>
    <w:rsid w:val="00095908"/>
    <w:rsid w:val="00096F75"/>
    <w:rsid w:val="000A7BFD"/>
    <w:rsid w:val="000B1811"/>
    <w:rsid w:val="000B3E35"/>
    <w:rsid w:val="000B45EF"/>
    <w:rsid w:val="000C01B0"/>
    <w:rsid w:val="000C40D6"/>
    <w:rsid w:val="000C5B86"/>
    <w:rsid w:val="000D029F"/>
    <w:rsid w:val="000D19CB"/>
    <w:rsid w:val="000D25A0"/>
    <w:rsid w:val="000D3AAA"/>
    <w:rsid w:val="000D4FA4"/>
    <w:rsid w:val="000E41D9"/>
    <w:rsid w:val="000E5F94"/>
    <w:rsid w:val="000F36E9"/>
    <w:rsid w:val="000F7D91"/>
    <w:rsid w:val="00105A04"/>
    <w:rsid w:val="0011240F"/>
    <w:rsid w:val="00112F59"/>
    <w:rsid w:val="00116E03"/>
    <w:rsid w:val="00117B4F"/>
    <w:rsid w:val="00120369"/>
    <w:rsid w:val="0012290A"/>
    <w:rsid w:val="00125DAA"/>
    <w:rsid w:val="00130CAD"/>
    <w:rsid w:val="0013119C"/>
    <w:rsid w:val="0013165E"/>
    <w:rsid w:val="0013347F"/>
    <w:rsid w:val="001402BF"/>
    <w:rsid w:val="001407A2"/>
    <w:rsid w:val="00147A0E"/>
    <w:rsid w:val="00151285"/>
    <w:rsid w:val="001514DD"/>
    <w:rsid w:val="00154C77"/>
    <w:rsid w:val="0015532B"/>
    <w:rsid w:val="00157391"/>
    <w:rsid w:val="00163DA3"/>
    <w:rsid w:val="00172694"/>
    <w:rsid w:val="001754D0"/>
    <w:rsid w:val="00177A8F"/>
    <w:rsid w:val="00180CA3"/>
    <w:rsid w:val="00181481"/>
    <w:rsid w:val="00182465"/>
    <w:rsid w:val="00184526"/>
    <w:rsid w:val="00184B25"/>
    <w:rsid w:val="001854DF"/>
    <w:rsid w:val="00187EF4"/>
    <w:rsid w:val="001927BA"/>
    <w:rsid w:val="00193183"/>
    <w:rsid w:val="001938E7"/>
    <w:rsid w:val="00193BFB"/>
    <w:rsid w:val="001941D5"/>
    <w:rsid w:val="001A024E"/>
    <w:rsid w:val="001A3B70"/>
    <w:rsid w:val="001A745D"/>
    <w:rsid w:val="001A78B8"/>
    <w:rsid w:val="001B0C14"/>
    <w:rsid w:val="001B38BB"/>
    <w:rsid w:val="001B40FF"/>
    <w:rsid w:val="001C0B9A"/>
    <w:rsid w:val="001C0E17"/>
    <w:rsid w:val="001C31FE"/>
    <w:rsid w:val="001C5C5F"/>
    <w:rsid w:val="001D2D2D"/>
    <w:rsid w:val="001D65FA"/>
    <w:rsid w:val="001E0080"/>
    <w:rsid w:val="001E2B52"/>
    <w:rsid w:val="001E35F8"/>
    <w:rsid w:val="001E3EC4"/>
    <w:rsid w:val="001E42A8"/>
    <w:rsid w:val="001E57E1"/>
    <w:rsid w:val="001F400C"/>
    <w:rsid w:val="001F6290"/>
    <w:rsid w:val="001F68C7"/>
    <w:rsid w:val="001F70CE"/>
    <w:rsid w:val="00206926"/>
    <w:rsid w:val="00213DAD"/>
    <w:rsid w:val="002143AB"/>
    <w:rsid w:val="00217053"/>
    <w:rsid w:val="00224CDE"/>
    <w:rsid w:val="00225AF0"/>
    <w:rsid w:val="00227FF9"/>
    <w:rsid w:val="002339A0"/>
    <w:rsid w:val="00234C1C"/>
    <w:rsid w:val="00237B73"/>
    <w:rsid w:val="00244DE3"/>
    <w:rsid w:val="00251032"/>
    <w:rsid w:val="00253D74"/>
    <w:rsid w:val="002542FD"/>
    <w:rsid w:val="0026228E"/>
    <w:rsid w:val="00263644"/>
    <w:rsid w:val="0026453A"/>
    <w:rsid w:val="002672FB"/>
    <w:rsid w:val="002801DA"/>
    <w:rsid w:val="00283760"/>
    <w:rsid w:val="00293258"/>
    <w:rsid w:val="00294464"/>
    <w:rsid w:val="002A71BB"/>
    <w:rsid w:val="002B5BFF"/>
    <w:rsid w:val="002C0D9C"/>
    <w:rsid w:val="002C3FC7"/>
    <w:rsid w:val="002C4AA8"/>
    <w:rsid w:val="002C4E7A"/>
    <w:rsid w:val="002C59FE"/>
    <w:rsid w:val="002D2EE2"/>
    <w:rsid w:val="002D605C"/>
    <w:rsid w:val="002E0AB0"/>
    <w:rsid w:val="002E255B"/>
    <w:rsid w:val="002E2FE4"/>
    <w:rsid w:val="002E55F0"/>
    <w:rsid w:val="002F1D68"/>
    <w:rsid w:val="002F29FC"/>
    <w:rsid w:val="002F354B"/>
    <w:rsid w:val="003134E1"/>
    <w:rsid w:val="003159FA"/>
    <w:rsid w:val="003261CC"/>
    <w:rsid w:val="00327C74"/>
    <w:rsid w:val="003315BA"/>
    <w:rsid w:val="00332968"/>
    <w:rsid w:val="003414DF"/>
    <w:rsid w:val="00350994"/>
    <w:rsid w:val="003573C7"/>
    <w:rsid w:val="003604E5"/>
    <w:rsid w:val="00361809"/>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15"/>
    <w:rsid w:val="00422CFB"/>
    <w:rsid w:val="00423586"/>
    <w:rsid w:val="00426007"/>
    <w:rsid w:val="00432A50"/>
    <w:rsid w:val="00432CA1"/>
    <w:rsid w:val="0043349C"/>
    <w:rsid w:val="004335C0"/>
    <w:rsid w:val="004347F7"/>
    <w:rsid w:val="0043511B"/>
    <w:rsid w:val="00435313"/>
    <w:rsid w:val="00436431"/>
    <w:rsid w:val="00445CCF"/>
    <w:rsid w:val="00451E31"/>
    <w:rsid w:val="00453DFF"/>
    <w:rsid w:val="00461C2F"/>
    <w:rsid w:val="0046225A"/>
    <w:rsid w:val="00462983"/>
    <w:rsid w:val="0046442A"/>
    <w:rsid w:val="0046634E"/>
    <w:rsid w:val="00471C38"/>
    <w:rsid w:val="0047476E"/>
    <w:rsid w:val="00477B25"/>
    <w:rsid w:val="00480831"/>
    <w:rsid w:val="00483EFB"/>
    <w:rsid w:val="00486816"/>
    <w:rsid w:val="00486C72"/>
    <w:rsid w:val="00490FBF"/>
    <w:rsid w:val="0049382F"/>
    <w:rsid w:val="00494CC3"/>
    <w:rsid w:val="004A4148"/>
    <w:rsid w:val="004B03A9"/>
    <w:rsid w:val="004B64CE"/>
    <w:rsid w:val="004B7193"/>
    <w:rsid w:val="004C24A0"/>
    <w:rsid w:val="004C3B81"/>
    <w:rsid w:val="004D1626"/>
    <w:rsid w:val="004D287B"/>
    <w:rsid w:val="004D31D3"/>
    <w:rsid w:val="004D38C6"/>
    <w:rsid w:val="004D6923"/>
    <w:rsid w:val="004D7B65"/>
    <w:rsid w:val="004E1236"/>
    <w:rsid w:val="004E45FD"/>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47B22"/>
    <w:rsid w:val="00553EE3"/>
    <w:rsid w:val="00561385"/>
    <w:rsid w:val="005623CC"/>
    <w:rsid w:val="005671BF"/>
    <w:rsid w:val="0057571E"/>
    <w:rsid w:val="00575BE1"/>
    <w:rsid w:val="005A2001"/>
    <w:rsid w:val="005B0B96"/>
    <w:rsid w:val="005B1A87"/>
    <w:rsid w:val="005B4E53"/>
    <w:rsid w:val="005C21A4"/>
    <w:rsid w:val="005C473F"/>
    <w:rsid w:val="005C4810"/>
    <w:rsid w:val="005D1652"/>
    <w:rsid w:val="005D5472"/>
    <w:rsid w:val="005E2E6E"/>
    <w:rsid w:val="005E66A2"/>
    <w:rsid w:val="005F02D8"/>
    <w:rsid w:val="005F2FC7"/>
    <w:rsid w:val="005F35E3"/>
    <w:rsid w:val="005F690B"/>
    <w:rsid w:val="00600183"/>
    <w:rsid w:val="0060133C"/>
    <w:rsid w:val="006062BE"/>
    <w:rsid w:val="006110AE"/>
    <w:rsid w:val="0061342C"/>
    <w:rsid w:val="00625349"/>
    <w:rsid w:val="006257B0"/>
    <w:rsid w:val="00625B81"/>
    <w:rsid w:val="0063031D"/>
    <w:rsid w:val="0063265C"/>
    <w:rsid w:val="00633C04"/>
    <w:rsid w:val="00636521"/>
    <w:rsid w:val="00640F0F"/>
    <w:rsid w:val="00644DF9"/>
    <w:rsid w:val="006523B2"/>
    <w:rsid w:val="00660F8C"/>
    <w:rsid w:val="00661D10"/>
    <w:rsid w:val="00664AFC"/>
    <w:rsid w:val="006653D8"/>
    <w:rsid w:val="00666124"/>
    <w:rsid w:val="00666E47"/>
    <w:rsid w:val="00671822"/>
    <w:rsid w:val="00680112"/>
    <w:rsid w:val="006833C1"/>
    <w:rsid w:val="0068693A"/>
    <w:rsid w:val="0068694C"/>
    <w:rsid w:val="00690B38"/>
    <w:rsid w:val="00690CBF"/>
    <w:rsid w:val="0069463D"/>
    <w:rsid w:val="006A27EB"/>
    <w:rsid w:val="006B32BB"/>
    <w:rsid w:val="006B3D0C"/>
    <w:rsid w:val="006B46BF"/>
    <w:rsid w:val="006B7918"/>
    <w:rsid w:val="006C1EA0"/>
    <w:rsid w:val="006C272B"/>
    <w:rsid w:val="006C3CA9"/>
    <w:rsid w:val="006C4937"/>
    <w:rsid w:val="006D0205"/>
    <w:rsid w:val="006D3D7C"/>
    <w:rsid w:val="006E2C73"/>
    <w:rsid w:val="006E4FAC"/>
    <w:rsid w:val="006E57AC"/>
    <w:rsid w:val="006F4CB3"/>
    <w:rsid w:val="00702BD7"/>
    <w:rsid w:val="007032B7"/>
    <w:rsid w:val="007063AA"/>
    <w:rsid w:val="0071053A"/>
    <w:rsid w:val="0071684B"/>
    <w:rsid w:val="00721D6A"/>
    <w:rsid w:val="007239FE"/>
    <w:rsid w:val="00724781"/>
    <w:rsid w:val="00727F6A"/>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16DE"/>
    <w:rsid w:val="007903A6"/>
    <w:rsid w:val="00791CC7"/>
    <w:rsid w:val="00792FB6"/>
    <w:rsid w:val="007A11C8"/>
    <w:rsid w:val="007A2B3C"/>
    <w:rsid w:val="007A5DB4"/>
    <w:rsid w:val="007B3435"/>
    <w:rsid w:val="007B34F7"/>
    <w:rsid w:val="007B4154"/>
    <w:rsid w:val="007B6527"/>
    <w:rsid w:val="007C0725"/>
    <w:rsid w:val="007C1EFD"/>
    <w:rsid w:val="007C6C69"/>
    <w:rsid w:val="007D2326"/>
    <w:rsid w:val="007D37D5"/>
    <w:rsid w:val="007D5991"/>
    <w:rsid w:val="007E7DDD"/>
    <w:rsid w:val="007F0A2A"/>
    <w:rsid w:val="007F26C3"/>
    <w:rsid w:val="007F4EBE"/>
    <w:rsid w:val="007F588B"/>
    <w:rsid w:val="007F686E"/>
    <w:rsid w:val="00800089"/>
    <w:rsid w:val="00803D05"/>
    <w:rsid w:val="00804E37"/>
    <w:rsid w:val="0080529C"/>
    <w:rsid w:val="00814C66"/>
    <w:rsid w:val="0081510B"/>
    <w:rsid w:val="00817434"/>
    <w:rsid w:val="0081761E"/>
    <w:rsid w:val="00823EE7"/>
    <w:rsid w:val="00826FFA"/>
    <w:rsid w:val="00830234"/>
    <w:rsid w:val="00830574"/>
    <w:rsid w:val="00832883"/>
    <w:rsid w:val="00835C4E"/>
    <w:rsid w:val="008404FC"/>
    <w:rsid w:val="00843E31"/>
    <w:rsid w:val="00845457"/>
    <w:rsid w:val="0085266D"/>
    <w:rsid w:val="008529B4"/>
    <w:rsid w:val="00855BEC"/>
    <w:rsid w:val="00856EA8"/>
    <w:rsid w:val="00857F7B"/>
    <w:rsid w:val="00861EA4"/>
    <w:rsid w:val="00867159"/>
    <w:rsid w:val="008705A5"/>
    <w:rsid w:val="008707C7"/>
    <w:rsid w:val="00871EBF"/>
    <w:rsid w:val="00874B8F"/>
    <w:rsid w:val="0087686E"/>
    <w:rsid w:val="0088061D"/>
    <w:rsid w:val="00881FD1"/>
    <w:rsid w:val="0088330F"/>
    <w:rsid w:val="00883F8A"/>
    <w:rsid w:val="00883F95"/>
    <w:rsid w:val="008855E7"/>
    <w:rsid w:val="0088651E"/>
    <w:rsid w:val="00892002"/>
    <w:rsid w:val="00892D01"/>
    <w:rsid w:val="00894BEC"/>
    <w:rsid w:val="00895212"/>
    <w:rsid w:val="00896286"/>
    <w:rsid w:val="008964E9"/>
    <w:rsid w:val="00896955"/>
    <w:rsid w:val="008A078E"/>
    <w:rsid w:val="008A1171"/>
    <w:rsid w:val="008A4471"/>
    <w:rsid w:val="008A77FE"/>
    <w:rsid w:val="008B38C5"/>
    <w:rsid w:val="008B50B8"/>
    <w:rsid w:val="008B5498"/>
    <w:rsid w:val="008C05E0"/>
    <w:rsid w:val="008C56E4"/>
    <w:rsid w:val="008C70DF"/>
    <w:rsid w:val="008C78FE"/>
    <w:rsid w:val="008D32F1"/>
    <w:rsid w:val="008D428B"/>
    <w:rsid w:val="008D4FA5"/>
    <w:rsid w:val="008D746C"/>
    <w:rsid w:val="008E01F5"/>
    <w:rsid w:val="008E330A"/>
    <w:rsid w:val="008E5759"/>
    <w:rsid w:val="008F3621"/>
    <w:rsid w:val="009006F0"/>
    <w:rsid w:val="00901DD8"/>
    <w:rsid w:val="00903D74"/>
    <w:rsid w:val="0090559D"/>
    <w:rsid w:val="00905D41"/>
    <w:rsid w:val="00910F6A"/>
    <w:rsid w:val="00912A4B"/>
    <w:rsid w:val="00924A57"/>
    <w:rsid w:val="00930BFF"/>
    <w:rsid w:val="0093284D"/>
    <w:rsid w:val="009340C2"/>
    <w:rsid w:val="00934807"/>
    <w:rsid w:val="00935184"/>
    <w:rsid w:val="0094015D"/>
    <w:rsid w:val="00940A47"/>
    <w:rsid w:val="00951213"/>
    <w:rsid w:val="00954BE6"/>
    <w:rsid w:val="00956737"/>
    <w:rsid w:val="00963E22"/>
    <w:rsid w:val="00966437"/>
    <w:rsid w:val="009725EA"/>
    <w:rsid w:val="00973EE5"/>
    <w:rsid w:val="009742B3"/>
    <w:rsid w:val="00974CDA"/>
    <w:rsid w:val="00976F1A"/>
    <w:rsid w:val="00980EDA"/>
    <w:rsid w:val="009871D4"/>
    <w:rsid w:val="00993498"/>
    <w:rsid w:val="0099363B"/>
    <w:rsid w:val="009A1FBC"/>
    <w:rsid w:val="009A2AF5"/>
    <w:rsid w:val="009A553D"/>
    <w:rsid w:val="009A7064"/>
    <w:rsid w:val="009A7573"/>
    <w:rsid w:val="009A7657"/>
    <w:rsid w:val="009B7042"/>
    <w:rsid w:val="009B7E51"/>
    <w:rsid w:val="009C23C3"/>
    <w:rsid w:val="009D51FE"/>
    <w:rsid w:val="009D692B"/>
    <w:rsid w:val="009E0BA2"/>
    <w:rsid w:val="009E2D13"/>
    <w:rsid w:val="009E3F36"/>
    <w:rsid w:val="009E4682"/>
    <w:rsid w:val="009F4A25"/>
    <w:rsid w:val="00A002FB"/>
    <w:rsid w:val="00A02859"/>
    <w:rsid w:val="00A031A3"/>
    <w:rsid w:val="00A03948"/>
    <w:rsid w:val="00A16D39"/>
    <w:rsid w:val="00A20D23"/>
    <w:rsid w:val="00A21414"/>
    <w:rsid w:val="00A237CB"/>
    <w:rsid w:val="00A23AEB"/>
    <w:rsid w:val="00A25926"/>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91D90"/>
    <w:rsid w:val="00A92EB0"/>
    <w:rsid w:val="00A93D5E"/>
    <w:rsid w:val="00AA22DD"/>
    <w:rsid w:val="00AA329E"/>
    <w:rsid w:val="00AA37BA"/>
    <w:rsid w:val="00AA596A"/>
    <w:rsid w:val="00AB17C0"/>
    <w:rsid w:val="00AB5B93"/>
    <w:rsid w:val="00AC3D76"/>
    <w:rsid w:val="00AD0085"/>
    <w:rsid w:val="00AD174D"/>
    <w:rsid w:val="00AE01CC"/>
    <w:rsid w:val="00AE69EA"/>
    <w:rsid w:val="00B00268"/>
    <w:rsid w:val="00B021D7"/>
    <w:rsid w:val="00B026DE"/>
    <w:rsid w:val="00B0680C"/>
    <w:rsid w:val="00B124A7"/>
    <w:rsid w:val="00B1300E"/>
    <w:rsid w:val="00B17D85"/>
    <w:rsid w:val="00B21796"/>
    <w:rsid w:val="00B24C74"/>
    <w:rsid w:val="00B25470"/>
    <w:rsid w:val="00B2670F"/>
    <w:rsid w:val="00B26EE0"/>
    <w:rsid w:val="00B31681"/>
    <w:rsid w:val="00B328F3"/>
    <w:rsid w:val="00B35859"/>
    <w:rsid w:val="00B35CF1"/>
    <w:rsid w:val="00B37932"/>
    <w:rsid w:val="00B4007F"/>
    <w:rsid w:val="00B42E00"/>
    <w:rsid w:val="00B45AF3"/>
    <w:rsid w:val="00B460D5"/>
    <w:rsid w:val="00B50279"/>
    <w:rsid w:val="00B5532D"/>
    <w:rsid w:val="00B62330"/>
    <w:rsid w:val="00B65C09"/>
    <w:rsid w:val="00B70D25"/>
    <w:rsid w:val="00B73507"/>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F0A16"/>
    <w:rsid w:val="00BF0A82"/>
    <w:rsid w:val="00BF7F96"/>
    <w:rsid w:val="00C02FE5"/>
    <w:rsid w:val="00C05FC4"/>
    <w:rsid w:val="00C072AB"/>
    <w:rsid w:val="00C102CE"/>
    <w:rsid w:val="00C11726"/>
    <w:rsid w:val="00C134D5"/>
    <w:rsid w:val="00C242B9"/>
    <w:rsid w:val="00C31073"/>
    <w:rsid w:val="00C345B6"/>
    <w:rsid w:val="00C3721B"/>
    <w:rsid w:val="00C60BD9"/>
    <w:rsid w:val="00C664F7"/>
    <w:rsid w:val="00C665A4"/>
    <w:rsid w:val="00C67A2D"/>
    <w:rsid w:val="00C67A52"/>
    <w:rsid w:val="00C733B0"/>
    <w:rsid w:val="00C747F4"/>
    <w:rsid w:val="00C7655E"/>
    <w:rsid w:val="00C83B2A"/>
    <w:rsid w:val="00C853D1"/>
    <w:rsid w:val="00C856E7"/>
    <w:rsid w:val="00C90E71"/>
    <w:rsid w:val="00C91EFB"/>
    <w:rsid w:val="00C920A3"/>
    <w:rsid w:val="00C940D0"/>
    <w:rsid w:val="00CA4975"/>
    <w:rsid w:val="00CB34AE"/>
    <w:rsid w:val="00CC1E2F"/>
    <w:rsid w:val="00CC2F90"/>
    <w:rsid w:val="00CC320D"/>
    <w:rsid w:val="00CC50B3"/>
    <w:rsid w:val="00CC6E04"/>
    <w:rsid w:val="00CD3E6C"/>
    <w:rsid w:val="00CD7FC8"/>
    <w:rsid w:val="00CE00D1"/>
    <w:rsid w:val="00CE38A2"/>
    <w:rsid w:val="00CE6AD4"/>
    <w:rsid w:val="00CF1F04"/>
    <w:rsid w:val="00CF4565"/>
    <w:rsid w:val="00CF4CCD"/>
    <w:rsid w:val="00CF7DAC"/>
    <w:rsid w:val="00CF7E17"/>
    <w:rsid w:val="00D0157B"/>
    <w:rsid w:val="00D15268"/>
    <w:rsid w:val="00D16163"/>
    <w:rsid w:val="00D22151"/>
    <w:rsid w:val="00D2453D"/>
    <w:rsid w:val="00D255CE"/>
    <w:rsid w:val="00D277E8"/>
    <w:rsid w:val="00D3107B"/>
    <w:rsid w:val="00D31C5A"/>
    <w:rsid w:val="00D36C3D"/>
    <w:rsid w:val="00D536A4"/>
    <w:rsid w:val="00D64CB7"/>
    <w:rsid w:val="00D65CBB"/>
    <w:rsid w:val="00D6720B"/>
    <w:rsid w:val="00D701C0"/>
    <w:rsid w:val="00D70B5F"/>
    <w:rsid w:val="00D81F6E"/>
    <w:rsid w:val="00D83209"/>
    <w:rsid w:val="00D83BC3"/>
    <w:rsid w:val="00D90EC1"/>
    <w:rsid w:val="00D91E50"/>
    <w:rsid w:val="00D9399F"/>
    <w:rsid w:val="00D93F31"/>
    <w:rsid w:val="00DA0F8A"/>
    <w:rsid w:val="00DA6D91"/>
    <w:rsid w:val="00DB07E6"/>
    <w:rsid w:val="00DB4B48"/>
    <w:rsid w:val="00DB5CA1"/>
    <w:rsid w:val="00DC383D"/>
    <w:rsid w:val="00DC5527"/>
    <w:rsid w:val="00DC66E4"/>
    <w:rsid w:val="00DD1D67"/>
    <w:rsid w:val="00DD29CA"/>
    <w:rsid w:val="00DE01B6"/>
    <w:rsid w:val="00DE4CF6"/>
    <w:rsid w:val="00DF19B2"/>
    <w:rsid w:val="00DF44A4"/>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3CBF"/>
    <w:rsid w:val="00E34D33"/>
    <w:rsid w:val="00E371C1"/>
    <w:rsid w:val="00E4044A"/>
    <w:rsid w:val="00E44275"/>
    <w:rsid w:val="00E47B5F"/>
    <w:rsid w:val="00E51197"/>
    <w:rsid w:val="00E56F9D"/>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2675"/>
    <w:rsid w:val="00EA2A04"/>
    <w:rsid w:val="00EA4695"/>
    <w:rsid w:val="00EB21DD"/>
    <w:rsid w:val="00EB2581"/>
    <w:rsid w:val="00EB2A9B"/>
    <w:rsid w:val="00EB33FF"/>
    <w:rsid w:val="00EC1314"/>
    <w:rsid w:val="00EC412B"/>
    <w:rsid w:val="00EC4B37"/>
    <w:rsid w:val="00ED40A5"/>
    <w:rsid w:val="00ED5784"/>
    <w:rsid w:val="00EE0C3D"/>
    <w:rsid w:val="00EE1B4C"/>
    <w:rsid w:val="00EE244C"/>
    <w:rsid w:val="00EF3D21"/>
    <w:rsid w:val="00EF4FD9"/>
    <w:rsid w:val="00EF7E3F"/>
    <w:rsid w:val="00F015FE"/>
    <w:rsid w:val="00F01EE3"/>
    <w:rsid w:val="00F05546"/>
    <w:rsid w:val="00F05697"/>
    <w:rsid w:val="00F0790E"/>
    <w:rsid w:val="00F1098F"/>
    <w:rsid w:val="00F11266"/>
    <w:rsid w:val="00F1254F"/>
    <w:rsid w:val="00F15533"/>
    <w:rsid w:val="00F207EF"/>
    <w:rsid w:val="00F25799"/>
    <w:rsid w:val="00F3326C"/>
    <w:rsid w:val="00F35FD9"/>
    <w:rsid w:val="00F366DD"/>
    <w:rsid w:val="00F4357C"/>
    <w:rsid w:val="00F4452B"/>
    <w:rsid w:val="00F50681"/>
    <w:rsid w:val="00F5559B"/>
    <w:rsid w:val="00F6067D"/>
    <w:rsid w:val="00F65C74"/>
    <w:rsid w:val="00F66424"/>
    <w:rsid w:val="00F70BA2"/>
    <w:rsid w:val="00F77C62"/>
    <w:rsid w:val="00F77D1E"/>
    <w:rsid w:val="00F84678"/>
    <w:rsid w:val="00F93DDF"/>
    <w:rsid w:val="00F95822"/>
    <w:rsid w:val="00FA2995"/>
    <w:rsid w:val="00FA3B87"/>
    <w:rsid w:val="00FA4BE5"/>
    <w:rsid w:val="00FA7FAA"/>
    <w:rsid w:val="00FB2575"/>
    <w:rsid w:val="00FB288B"/>
    <w:rsid w:val="00FB4814"/>
    <w:rsid w:val="00FB7C53"/>
    <w:rsid w:val="00FC1E16"/>
    <w:rsid w:val="00FC3944"/>
    <w:rsid w:val="00FC4417"/>
    <w:rsid w:val="00FC4542"/>
    <w:rsid w:val="00FC73C3"/>
    <w:rsid w:val="00FD04AF"/>
    <w:rsid w:val="00FE3467"/>
    <w:rsid w:val="00FE76B5"/>
    <w:rsid w:val="00FF153D"/>
    <w:rsid w:val="00FF5F7F"/>
    <w:rsid w:val="00FF69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66793D"/>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58539994">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course/view.php?id=79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5A405-73E9-4FD5-AF6C-71D74BF4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1057</Words>
  <Characters>6928</Characters>
  <Application>Microsoft Office Word</Application>
  <DocSecurity>0</DocSecurity>
  <Lines>144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595</cp:revision>
  <dcterms:created xsi:type="dcterms:W3CDTF">2024-02-18T05:37:00Z</dcterms:created>
  <dcterms:modified xsi:type="dcterms:W3CDTF">2024-07-28T14:35:00Z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