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3E3C2" w14:textId="4DFFE0F5" w:rsidR="0070135D" w:rsidRDefault="0070135D" w:rsidP="0070135D">
      <w:r>
        <w:t xml:space="preserve">Art History Learning Journal: Week </w:t>
      </w:r>
      <w:r w:rsidR="0014028B">
        <w:t>5</w:t>
      </w:r>
      <w:r w:rsidR="005F7241">
        <w:t xml:space="preserve"> </w:t>
      </w:r>
      <w:r>
        <w:t>Reflection</w:t>
      </w:r>
    </w:p>
    <w:p w14:paraId="6887AF50" w14:textId="77777777" w:rsidR="0014028B" w:rsidRDefault="0014028B" w:rsidP="0014028B">
      <w:bookmarkStart w:id="0" w:name="_GoBack"/>
      <w:bookmarkEnd w:id="0"/>
    </w:p>
    <w:p w14:paraId="385D8553" w14:textId="77777777" w:rsidR="0014028B" w:rsidRDefault="0014028B" w:rsidP="0014028B">
      <w:r>
        <w:t>1. Historical Context:</w:t>
      </w:r>
    </w:p>
    <w:p w14:paraId="76D0A541" w14:textId="77777777" w:rsidR="0014028B" w:rsidRDefault="0014028B" w:rsidP="0014028B"/>
    <w:p w14:paraId="3D60A23A" w14:textId="77777777" w:rsidR="0014028B" w:rsidRDefault="0014028B" w:rsidP="0014028B">
      <w:r>
        <w:t>In the 18th and 19th centuries, visual arts played a crucial role in conveying messages to the public:</w:t>
      </w:r>
    </w:p>
    <w:p w14:paraId="3F3C6F66" w14:textId="77777777" w:rsidR="0014028B" w:rsidRDefault="0014028B" w:rsidP="0014028B"/>
    <w:p w14:paraId="0C8A7E37" w14:textId="77777777" w:rsidR="0014028B" w:rsidRDefault="0014028B" w:rsidP="0014028B">
      <w:r>
        <w:t>a) Age of Enlightenment: As discussed in the Khan Academy article on the Age of Enlightenment, this period saw a shift towards reason, scientific inquiry, and individualism. Artists began to use their work to critique society and promote new ideas.</w:t>
      </w:r>
    </w:p>
    <w:p w14:paraId="3818B582" w14:textId="77777777" w:rsidR="0014028B" w:rsidRDefault="0014028B" w:rsidP="0014028B"/>
    <w:p w14:paraId="26F8188A" w14:textId="77777777" w:rsidR="0014028B" w:rsidRDefault="0014028B" w:rsidP="0014028B">
      <w:r>
        <w:t>b) Industrial Revolution: William Hogarth's works, such as "A Rake's Progress" and "Marriage A-la-Mode," served as powerful social commentaries. These pieces critiqued the morals and vices of 18th-century British society, making complex social issues accessible to a wide audience.</w:t>
      </w:r>
    </w:p>
    <w:p w14:paraId="16D23795" w14:textId="77777777" w:rsidR="0014028B" w:rsidRDefault="0014028B" w:rsidP="0014028B"/>
    <w:p w14:paraId="19AB139E" w14:textId="77777777" w:rsidR="0014028B" w:rsidRDefault="0014028B" w:rsidP="0014028B">
      <w:r>
        <w:t xml:space="preserve">c) Neoclassicism: Jacques-Louis David's "Oath of the </w:t>
      </w:r>
      <w:proofErr w:type="spellStart"/>
      <w:r>
        <w:t>Horatii</w:t>
      </w:r>
      <w:proofErr w:type="spellEnd"/>
      <w:r>
        <w:t>" exemplifies how art was used to convey political and moral messages. This painting promoted virtues of patriotism and self-sacrifice, aligning with the ideals of the French Revolution.</w:t>
      </w:r>
    </w:p>
    <w:p w14:paraId="531C489F" w14:textId="77777777" w:rsidR="0014028B" w:rsidRDefault="0014028B" w:rsidP="0014028B"/>
    <w:p w14:paraId="7F1AECC0" w14:textId="77777777" w:rsidR="0014028B" w:rsidRDefault="0014028B" w:rsidP="0014028B">
      <w:r>
        <w:t>d) Romanticism: Delacroix's "Liberty Leading the People" and Goya's "Disasters of War" series demonstrate how artists used their work to comment on political events and inspire revolutionary sentiments.</w:t>
      </w:r>
    </w:p>
    <w:p w14:paraId="46F97EA8" w14:textId="77777777" w:rsidR="0014028B" w:rsidRDefault="0014028B" w:rsidP="0014028B"/>
    <w:p w14:paraId="6C7CC513" w14:textId="77777777" w:rsidR="0014028B" w:rsidRDefault="0014028B" w:rsidP="0014028B">
      <w:r>
        <w:t>2. Comparison to Today:</w:t>
      </w:r>
    </w:p>
    <w:p w14:paraId="09A16623" w14:textId="77777777" w:rsidR="0014028B" w:rsidRDefault="0014028B" w:rsidP="0014028B"/>
    <w:p w14:paraId="0FD8067D" w14:textId="77777777" w:rsidR="0014028B" w:rsidRDefault="0014028B" w:rsidP="0014028B">
      <w:r>
        <w:t>Visual arts remain powerful tools for conveying messages, but their role has evolved:</w:t>
      </w:r>
    </w:p>
    <w:p w14:paraId="6D7D9E9B" w14:textId="77777777" w:rsidR="0014028B" w:rsidRDefault="0014028B" w:rsidP="0014028B"/>
    <w:p w14:paraId="073A9F2A" w14:textId="77777777" w:rsidR="0014028B" w:rsidRDefault="0014028B" w:rsidP="0014028B">
      <w:r>
        <w:t>a) Diversification of Media: Today, we have a much wider range of visual media, including photography, film, digital art, and social media graphics. This diversification has expanded the ways messages can be conveyed visually.</w:t>
      </w:r>
    </w:p>
    <w:p w14:paraId="6EF8D5A9" w14:textId="77777777" w:rsidR="0014028B" w:rsidRDefault="0014028B" w:rsidP="0014028B"/>
    <w:p w14:paraId="5B29B891" w14:textId="77777777" w:rsidR="0014028B" w:rsidRDefault="0014028B" w:rsidP="0014028B">
      <w:r>
        <w:t>b) Accessibility: Digital platforms have made visual arts more accessible than ever before. An artwork can now reach millions of people instantly, potentially increasing its impact.</w:t>
      </w:r>
    </w:p>
    <w:p w14:paraId="6A9A7C66" w14:textId="77777777" w:rsidR="0014028B" w:rsidRDefault="0014028B" w:rsidP="0014028B"/>
    <w:p w14:paraId="43A33A35" w14:textId="77777777" w:rsidR="0014028B" w:rsidRDefault="0014028B" w:rsidP="0014028B">
      <w:r>
        <w:lastRenderedPageBreak/>
        <w:t>c) Competition for Attention: The sheer volume of visual content available today means that individual works may struggle to capture public attention as effectively as they did in the 18th and 19th centuries.</w:t>
      </w:r>
    </w:p>
    <w:p w14:paraId="67FCE555" w14:textId="77777777" w:rsidR="0014028B" w:rsidRDefault="0014028B" w:rsidP="0014028B"/>
    <w:p w14:paraId="6BF6E52A" w14:textId="77777777" w:rsidR="0014028B" w:rsidRDefault="0014028B" w:rsidP="0014028B">
      <w:r>
        <w:t>d) Continued Relevance: Despite these changes, visual arts continue to play a crucial role in social and political commentary. Modern artists still use their work to critique society, raise awareness about issues, and inspire change, much like their historical counterparts.</w:t>
      </w:r>
    </w:p>
    <w:p w14:paraId="79C25CB0" w14:textId="77777777" w:rsidR="0014028B" w:rsidRDefault="0014028B" w:rsidP="0014028B"/>
    <w:p w14:paraId="306AC373" w14:textId="77777777" w:rsidR="0014028B" w:rsidRDefault="0014028B" w:rsidP="0014028B">
      <w:r>
        <w:t>3. Conclusion:</w:t>
      </w:r>
    </w:p>
    <w:p w14:paraId="0AD8E1D5" w14:textId="77777777" w:rsidR="0014028B" w:rsidRDefault="0014028B" w:rsidP="0014028B"/>
    <w:p w14:paraId="3D5C4DB2" w14:textId="77777777" w:rsidR="0014028B" w:rsidRDefault="0014028B" w:rsidP="0014028B">
      <w:r>
        <w:t>While the landscape has changed significantly, visual arts remain a potent force for conveying messages to the public. The works of Hogarth, David, Delacroix, and Goya demonstrate how artists in the 18th and 19th centuries used their craft to comment on society and politics. Today's artists continue this tradition, albeit in a more complex and diverse media environment.</w:t>
      </w:r>
    </w:p>
    <w:p w14:paraId="191D6AAD" w14:textId="77777777" w:rsidR="0014028B" w:rsidRDefault="0014028B" w:rsidP="0014028B"/>
    <w:p w14:paraId="18922D7E" w14:textId="77777777" w:rsidR="0014028B" w:rsidRDefault="0014028B" w:rsidP="0014028B">
      <w:r>
        <w:t>The immediacy and emotional impact of visual art still make it a uniquely powerful medium for communication. However, the effectiveness of visual arts in conveying messages today may depend more on factors like viral potential, platform algorithms, and the artist's ability to navigate a crowded digital landscape.</w:t>
      </w:r>
    </w:p>
    <w:p w14:paraId="3AE7E88E" w14:textId="77777777" w:rsidR="0014028B" w:rsidRDefault="0014028B" w:rsidP="0014028B"/>
    <w:p w14:paraId="67217C91" w14:textId="6DD168C0" w:rsidR="00702BD7" w:rsidRDefault="0014028B" w:rsidP="0014028B">
      <w:r>
        <w:t>In essence, while the methods and contexts have evolved, the fundamental power of visual arts to convey messages remains as strong as ever. The challenge for modern artists is to harness this power effectively in a rapidly changing media environment.</w:t>
      </w:r>
    </w:p>
    <w:sectPr w:rsidR="00702B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CBF94" w14:textId="77777777" w:rsidR="00FD2847" w:rsidRDefault="00FD2847" w:rsidP="00DE0A58">
      <w:pPr>
        <w:spacing w:after="0" w:line="240" w:lineRule="auto"/>
      </w:pPr>
      <w:r>
        <w:separator/>
      </w:r>
    </w:p>
  </w:endnote>
  <w:endnote w:type="continuationSeparator" w:id="0">
    <w:p w14:paraId="18E3F8C6" w14:textId="77777777" w:rsidR="00FD2847" w:rsidRDefault="00FD2847" w:rsidP="00DE0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78B97" w14:textId="77777777" w:rsidR="00FD2847" w:rsidRDefault="00FD2847" w:rsidP="00DE0A58">
      <w:pPr>
        <w:spacing w:after="0" w:line="240" w:lineRule="auto"/>
      </w:pPr>
      <w:r>
        <w:separator/>
      </w:r>
    </w:p>
  </w:footnote>
  <w:footnote w:type="continuationSeparator" w:id="0">
    <w:p w14:paraId="57FC127C" w14:textId="77777777" w:rsidR="00FD2847" w:rsidRDefault="00FD2847" w:rsidP="00DE0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B3364"/>
    <w:multiLevelType w:val="multilevel"/>
    <w:tmpl w:val="7CC4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tjQysLA0MDIwMjVX0lEKTi0uzszPAykwrQUAQN8IFiwAAAA="/>
  </w:docVars>
  <w:rsids>
    <w:rsidRoot w:val="00B44F4D"/>
    <w:rsid w:val="000A1B6D"/>
    <w:rsid w:val="0014028B"/>
    <w:rsid w:val="001C17CC"/>
    <w:rsid w:val="00270456"/>
    <w:rsid w:val="003743FB"/>
    <w:rsid w:val="004B7146"/>
    <w:rsid w:val="00510FD6"/>
    <w:rsid w:val="00561B97"/>
    <w:rsid w:val="00573290"/>
    <w:rsid w:val="005F7241"/>
    <w:rsid w:val="00614F16"/>
    <w:rsid w:val="00630E9C"/>
    <w:rsid w:val="006367A3"/>
    <w:rsid w:val="00694F64"/>
    <w:rsid w:val="00700849"/>
    <w:rsid w:val="0070135D"/>
    <w:rsid w:val="00702BD7"/>
    <w:rsid w:val="00756A2B"/>
    <w:rsid w:val="008D690C"/>
    <w:rsid w:val="00932D66"/>
    <w:rsid w:val="0096428B"/>
    <w:rsid w:val="009F5391"/>
    <w:rsid w:val="00A9639F"/>
    <w:rsid w:val="00AA20A0"/>
    <w:rsid w:val="00B1399A"/>
    <w:rsid w:val="00B44F4D"/>
    <w:rsid w:val="00CF5FFD"/>
    <w:rsid w:val="00DE0A58"/>
    <w:rsid w:val="00E22A53"/>
    <w:rsid w:val="00E66750"/>
    <w:rsid w:val="00F44C9B"/>
    <w:rsid w:val="00F54516"/>
    <w:rsid w:val="00FC7782"/>
    <w:rsid w:val="00FD28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A5901"/>
  <w15:chartTrackingRefBased/>
  <w15:docId w15:val="{6E88E3E2-9DB9-4C89-9A80-D5AD967E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A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0A58"/>
  </w:style>
  <w:style w:type="paragraph" w:styleId="Footer">
    <w:name w:val="footer"/>
    <w:basedOn w:val="Normal"/>
    <w:link w:val="FooterChar"/>
    <w:uiPriority w:val="99"/>
    <w:unhideWhenUsed/>
    <w:rsid w:val="00DE0A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0A58"/>
  </w:style>
  <w:style w:type="paragraph" w:customStyle="1" w:styleId="whitespace-pre-wrap">
    <w:name w:val="whitespace-pre-wrap"/>
    <w:basedOn w:val="Normal"/>
    <w:rsid w:val="008D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D6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8562">
      <w:bodyDiv w:val="1"/>
      <w:marLeft w:val="0"/>
      <w:marRight w:val="0"/>
      <w:marTop w:val="0"/>
      <w:marBottom w:val="0"/>
      <w:divBdr>
        <w:top w:val="none" w:sz="0" w:space="0" w:color="auto"/>
        <w:left w:val="none" w:sz="0" w:space="0" w:color="auto"/>
        <w:bottom w:val="none" w:sz="0" w:space="0" w:color="auto"/>
        <w:right w:val="none" w:sz="0" w:space="0" w:color="auto"/>
      </w:divBdr>
    </w:div>
    <w:div w:id="1280993193">
      <w:bodyDiv w:val="1"/>
      <w:marLeft w:val="0"/>
      <w:marRight w:val="0"/>
      <w:marTop w:val="0"/>
      <w:marBottom w:val="0"/>
      <w:divBdr>
        <w:top w:val="none" w:sz="0" w:space="0" w:color="auto"/>
        <w:left w:val="none" w:sz="0" w:space="0" w:color="auto"/>
        <w:bottom w:val="none" w:sz="0" w:space="0" w:color="auto"/>
        <w:right w:val="none" w:sz="0" w:space="0" w:color="auto"/>
      </w:divBdr>
    </w:div>
    <w:div w:id="170899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342</Words>
  <Characters>2786</Characters>
  <Application>Microsoft Office Word</Application>
  <DocSecurity>0</DocSecurity>
  <Lines>42</Lines>
  <Paragraphs>11</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35</cp:revision>
  <dcterms:created xsi:type="dcterms:W3CDTF">2024-09-08T03:20:00Z</dcterms:created>
  <dcterms:modified xsi:type="dcterms:W3CDTF">2024-10-06T09:42:00Z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cbab6baf181c1fb04a6f90f5a9a035c7341640ba5909ba528c6dd7fae9b42d47</vt:lpwstr>
  </property>
</Properties>
</file>