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8AF" w:rsidRPr="004659EC" w:rsidRDefault="00A16928" w:rsidP="0087741C">
      <w:pPr>
        <w:spacing w:line="480" w:lineRule="auto"/>
        <w:rPr>
          <w:rFonts w:ascii="Times New Roman" w:hAnsi="Times New Roman" w:cs="Times New Roman"/>
          <w:sz w:val="24"/>
          <w:szCs w:val="24"/>
          <w:lang w:val="en-US"/>
        </w:rPr>
      </w:pPr>
      <w:r w:rsidRPr="004659EC">
        <w:rPr>
          <w:rFonts w:ascii="Times New Roman" w:hAnsi="Times New Roman" w:cs="Times New Roman"/>
          <w:sz w:val="24"/>
          <w:szCs w:val="24"/>
          <w:lang w:val="en-US"/>
        </w:rPr>
        <w:t>Learning Journal 8</w:t>
      </w:r>
    </w:p>
    <w:p w:rsidR="0040421E" w:rsidRDefault="0040421E" w:rsidP="0040421E">
      <w:pPr>
        <w:pStyle w:val="whitespace-pre-wrap"/>
      </w:pPr>
      <w:r>
        <w:t xml:space="preserve">The profound impact of ancient Greek and Roman societies on modern civilization cannot be overstated, as their enduring legacies continue to shape various facets of our contemporary world, millennia after their decline. Among the most notable and far-reaching contributions are their </w:t>
      </w:r>
      <w:proofErr w:type="spellStart"/>
      <w:r>
        <w:t>groundbreaking</w:t>
      </w:r>
      <w:proofErr w:type="spellEnd"/>
      <w:r>
        <w:t xml:space="preserve"> advancements in the realm of philosophy, which laid the bedrock for our current understanding of existence, knowledge, and ethical conduct.</w:t>
      </w:r>
    </w:p>
    <w:p w:rsidR="0040421E" w:rsidRDefault="0040421E" w:rsidP="0040421E">
      <w:pPr>
        <w:pStyle w:val="whitespace-pre-wrap"/>
      </w:pPr>
      <w:r>
        <w:t>The intellectual prowess of Greek thinkers such as Socrates, Plato, and Aristotle revolutionized the pursuit of wisdom and critical inquiry. Socrates' emphasis on questioning conventional beliefs and his dialectic method of discourse set the stage for modern education and intellectual discourse (Cartwright, 2018). Plato's profound explorations into metaphysics, epistemology, and ethics, exemplified by his Theory of Forms and the Allegory of the Cave allegory, continue to spark rigorous philosophical debates (Kraut, 2017). Aristotle's pioneering work in logic, ethics, and empirical observation of the natural world paved the way for the eventual development of the scientific method and modern scientific inquiry (Shields, 2022).</w:t>
      </w:r>
    </w:p>
    <w:p w:rsidR="0040421E" w:rsidRDefault="0040421E" w:rsidP="0040421E">
      <w:pPr>
        <w:pStyle w:val="whitespace-pre-wrap"/>
      </w:pPr>
      <w:r>
        <w:t>While building upon Greek philosophical foundations, Roman thinkers also made significant contributions. The Stoic school of thought, championed by figures like Seneca, Epictetus, and Marcus Aurelius, promoted virtues such as reason, self-control, and acceptance of fate, principles that still resonate within contemporary moral frameworks (Sellars, 2006). Cicero's writings on rhetoric, politics, and philosophy had a lasting impact on the evolution of Western legal systems and the concept of natural law (Atkins, 2013).</w:t>
      </w:r>
    </w:p>
    <w:p w:rsidR="0040421E" w:rsidRDefault="0040421E" w:rsidP="0040421E">
      <w:pPr>
        <w:pStyle w:val="whitespace-pre-wrap"/>
      </w:pPr>
      <w:r>
        <w:t>Beyond philosophy, the cultural legacy of these ancient civilizations permeates various aspects of modern society. The architectural styles and designs that graced ancient Greek and Roman structures continue to inspire and influence modern buildings and monuments, with styles like Classical Revival and Neoclassical architecture drawing upon the grandeur and symmetry of their ancient counterparts (</w:t>
      </w:r>
      <w:proofErr w:type="spellStart"/>
      <w:r>
        <w:t>Stierlin</w:t>
      </w:r>
      <w:proofErr w:type="spellEnd"/>
      <w:r>
        <w:t>, 2009). In the arts, the principles of harmony, proportion, and balance established by Greek and Roman artists and sculptors have profoundly shaped the development of Western art and aesthetics (Boardman, 2001).</w:t>
      </w:r>
    </w:p>
    <w:p w:rsidR="0040421E" w:rsidRDefault="0040421E" w:rsidP="0040421E">
      <w:pPr>
        <w:pStyle w:val="whitespace-pre-wrap"/>
      </w:pPr>
      <w:r>
        <w:t xml:space="preserve">The rich tapestry of Greek and Roman literature, from epic tales like the Iliad and the Aeneid to the tragedies of Sophocles and the comedies of Plautus, has left an indelible mark on modern storytelling and narrative structures (Lombardo &amp; </w:t>
      </w:r>
      <w:proofErr w:type="spellStart"/>
      <w:r>
        <w:t>Rayor</w:t>
      </w:r>
      <w:proofErr w:type="spellEnd"/>
      <w:r>
        <w:t xml:space="preserve">, 1997; </w:t>
      </w:r>
      <w:proofErr w:type="spellStart"/>
      <w:r>
        <w:t>Lawrance</w:t>
      </w:r>
      <w:proofErr w:type="spellEnd"/>
      <w:r>
        <w:t>, 2001). The enduring allure of ancient mythology, with its pantheon of gods, heroes, and legendary sagas, continues to captivate and inspire creative expression across various artistic mediums (Morford et al., 2019).</w:t>
      </w:r>
    </w:p>
    <w:p w:rsidR="0040421E" w:rsidRDefault="0040421E" w:rsidP="0040421E">
      <w:pPr>
        <w:pStyle w:val="whitespace-pre-wrap"/>
      </w:pPr>
      <w:r>
        <w:t>Furthermore, the contributions of these ancient civilizations to fields such as mathematics, astronomy, medicine, and engineering laid the groundwork for modern scientific and technological advancements. Concepts like the Pythagorean theorem, Euclidean geometry, and the astronomical principles established by scholars like Ptolemy and Hipparchus still influence modern mathematics and physics (</w:t>
      </w:r>
      <w:proofErr w:type="spellStart"/>
      <w:r>
        <w:t>Struik</w:t>
      </w:r>
      <w:proofErr w:type="spellEnd"/>
      <w:r>
        <w:t>, 1987; Toomer, 1984).</w:t>
      </w:r>
    </w:p>
    <w:p w:rsidR="0040421E" w:rsidRDefault="0040421E" w:rsidP="0040421E">
      <w:pPr>
        <w:pStyle w:val="whitespace-pre-wrap"/>
      </w:pPr>
      <w:r>
        <w:lastRenderedPageBreak/>
        <w:t>In essence, the enduring influence of Greek and Roman civilizations on modern culture is a testament to the depth and breadth of their intellectual, artistic, and scientific achievements. Their philosophical inquiries, artistic expressions, literary works, and scientific discoveries have not only shaped the foundations of Western civilization but continue to inspire and inform our understanding of the world and ourselves, even in the contemporary era.</w:t>
      </w:r>
    </w:p>
    <w:p w:rsidR="0040421E" w:rsidRDefault="0040421E" w:rsidP="0040421E">
      <w:pPr>
        <w:pStyle w:val="whitespace-pre-wrap"/>
      </w:pPr>
      <w:r>
        <w:t>Word count: 529</w:t>
      </w: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A31947" w:rsidRDefault="00A31947" w:rsidP="0040421E">
      <w:pPr>
        <w:pStyle w:val="whitespace-pre-wrap"/>
        <w:rPr>
          <w:b/>
        </w:rPr>
      </w:pPr>
    </w:p>
    <w:p w:rsidR="0040421E" w:rsidRDefault="0040421E" w:rsidP="0040421E">
      <w:pPr>
        <w:pStyle w:val="whitespace-pre-wrap"/>
      </w:pPr>
      <w:bookmarkStart w:id="0" w:name="_GoBack"/>
      <w:bookmarkEnd w:id="0"/>
      <w:r w:rsidRPr="00CE031A">
        <w:rPr>
          <w:b/>
        </w:rPr>
        <w:lastRenderedPageBreak/>
        <w:t>References</w:t>
      </w:r>
    </w:p>
    <w:p w:rsidR="0040421E" w:rsidRDefault="0040421E" w:rsidP="0040421E">
      <w:pPr>
        <w:pStyle w:val="whitespace-pre-wrap"/>
      </w:pPr>
      <w:r>
        <w:t xml:space="preserve">Atkins, E. M. (2013). Cicero on philosophy. In J. </w:t>
      </w:r>
      <w:proofErr w:type="spellStart"/>
      <w:r>
        <w:t>Fieser</w:t>
      </w:r>
      <w:proofErr w:type="spellEnd"/>
      <w:r>
        <w:t xml:space="preserve"> &amp; B. Dowden (Eds.), Internet </w:t>
      </w:r>
      <w:proofErr w:type="spellStart"/>
      <w:r>
        <w:t>Encyclopedia</w:t>
      </w:r>
      <w:proofErr w:type="spellEnd"/>
      <w:r>
        <w:t xml:space="preserve"> of Philosophy. </w:t>
      </w:r>
      <w:hyperlink r:id="rId5" w:history="1">
        <w:r>
          <w:rPr>
            <w:rStyle w:val="Hyperlink"/>
          </w:rPr>
          <w:t>https://iep.utm.edu/cicero/</w:t>
        </w:r>
      </w:hyperlink>
    </w:p>
    <w:p w:rsidR="0040421E" w:rsidRDefault="0040421E" w:rsidP="0040421E">
      <w:pPr>
        <w:pStyle w:val="whitespace-pre-wrap"/>
      </w:pPr>
      <w:r>
        <w:t>Boardman, J. (2001). Greek sculpture: The classical period. Thames &amp; Hudson.</w:t>
      </w:r>
    </w:p>
    <w:p w:rsidR="0040421E" w:rsidRDefault="0040421E" w:rsidP="0040421E">
      <w:pPr>
        <w:pStyle w:val="whitespace-pre-wrap"/>
      </w:pPr>
      <w:r>
        <w:t xml:space="preserve">Cartwright, M. (2018, May 14). Socrates. World History </w:t>
      </w:r>
      <w:proofErr w:type="spellStart"/>
      <w:r>
        <w:t>Encyclopedia</w:t>
      </w:r>
      <w:proofErr w:type="spellEnd"/>
      <w:r>
        <w:t xml:space="preserve">. </w:t>
      </w:r>
      <w:hyperlink r:id="rId6" w:history="1">
        <w:r>
          <w:rPr>
            <w:rStyle w:val="Hyperlink"/>
          </w:rPr>
          <w:t>https://www.worldhistory.org/Socrates/</w:t>
        </w:r>
      </w:hyperlink>
    </w:p>
    <w:p w:rsidR="0040421E" w:rsidRDefault="0040421E" w:rsidP="0040421E">
      <w:pPr>
        <w:pStyle w:val="whitespace-pre-wrap"/>
      </w:pPr>
      <w:r>
        <w:t xml:space="preserve">Kraut, R. (2017, May 8). Plato. In E. N. </w:t>
      </w:r>
      <w:proofErr w:type="spellStart"/>
      <w:r>
        <w:t>Zalta</w:t>
      </w:r>
      <w:proofErr w:type="spellEnd"/>
      <w:r>
        <w:t xml:space="preserve"> (Ed.), The Stanford </w:t>
      </w:r>
      <w:proofErr w:type="spellStart"/>
      <w:r>
        <w:t>Encyclopedia</w:t>
      </w:r>
      <w:proofErr w:type="spellEnd"/>
      <w:r>
        <w:t xml:space="preserve"> of Philosophy. </w:t>
      </w:r>
      <w:hyperlink r:id="rId7" w:history="1">
        <w:r>
          <w:rPr>
            <w:rStyle w:val="Hyperlink"/>
          </w:rPr>
          <w:t>https://plato.stanford.edu/archives/sum2017/entries/plato/</w:t>
        </w:r>
      </w:hyperlink>
    </w:p>
    <w:p w:rsidR="0040421E" w:rsidRDefault="0040421E" w:rsidP="0040421E">
      <w:pPr>
        <w:pStyle w:val="whitespace-pre-wrap"/>
      </w:pPr>
      <w:proofErr w:type="spellStart"/>
      <w:r>
        <w:t>Lawrance</w:t>
      </w:r>
      <w:proofErr w:type="spellEnd"/>
      <w:r>
        <w:t>, J. (2001). The surviving comedies of Plautus. In M. Silk (Ed.), Tragedy and the tragic: Greek theatre and beyond (pp. 185-204). Oxford University Press.</w:t>
      </w:r>
    </w:p>
    <w:p w:rsidR="0040421E" w:rsidRDefault="0040421E" w:rsidP="0040421E">
      <w:pPr>
        <w:pStyle w:val="whitespace-pre-wrap"/>
      </w:pPr>
      <w:r>
        <w:t xml:space="preserve">Lombardo, S., &amp; </w:t>
      </w:r>
      <w:proofErr w:type="spellStart"/>
      <w:r>
        <w:t>Rayor</w:t>
      </w:r>
      <w:proofErr w:type="spellEnd"/>
      <w:r>
        <w:t>, D. (1997). Calliope's sisters: A comparative study of philosophies. Hackett Publishing Company.</w:t>
      </w:r>
    </w:p>
    <w:p w:rsidR="0040421E" w:rsidRDefault="0040421E" w:rsidP="0040421E">
      <w:pPr>
        <w:pStyle w:val="whitespace-pre-wrap"/>
      </w:pPr>
      <w:r>
        <w:t xml:space="preserve">Morford, M. P. O., </w:t>
      </w:r>
      <w:proofErr w:type="spellStart"/>
      <w:r>
        <w:t>Lenardon</w:t>
      </w:r>
      <w:proofErr w:type="spellEnd"/>
      <w:r>
        <w:t>, R. J., &amp; Sham, M. (2019). Classical mythology (11th ed.). Oxford University Press.</w:t>
      </w:r>
    </w:p>
    <w:p w:rsidR="0040421E" w:rsidRDefault="0040421E" w:rsidP="0040421E">
      <w:pPr>
        <w:pStyle w:val="whitespace-pre-wrap"/>
      </w:pPr>
      <w:r>
        <w:t>Sellars, J. (2006). Stoicism. University of California Press.</w:t>
      </w:r>
    </w:p>
    <w:p w:rsidR="0040421E" w:rsidRDefault="0040421E" w:rsidP="0040421E">
      <w:pPr>
        <w:pStyle w:val="whitespace-pre-wrap"/>
      </w:pPr>
      <w:r>
        <w:t xml:space="preserve">Shields, C. (2022, May 6). Aristotle. In E. N. </w:t>
      </w:r>
      <w:proofErr w:type="spellStart"/>
      <w:r>
        <w:t>Zalta</w:t>
      </w:r>
      <w:proofErr w:type="spellEnd"/>
      <w:r>
        <w:t xml:space="preserve"> (Ed.), The Stanford </w:t>
      </w:r>
      <w:proofErr w:type="spellStart"/>
      <w:r>
        <w:t>Encyclopedia</w:t>
      </w:r>
      <w:proofErr w:type="spellEnd"/>
      <w:r>
        <w:t xml:space="preserve"> of Philosophy. </w:t>
      </w:r>
      <w:hyperlink r:id="rId8" w:history="1">
        <w:r>
          <w:rPr>
            <w:rStyle w:val="Hyperlink"/>
          </w:rPr>
          <w:t>https://plato.stanford.edu/archives/sum2022/entries/aristotle/</w:t>
        </w:r>
      </w:hyperlink>
    </w:p>
    <w:p w:rsidR="0040421E" w:rsidRDefault="0040421E" w:rsidP="0040421E">
      <w:pPr>
        <w:pStyle w:val="whitespace-pre-wrap"/>
      </w:pPr>
      <w:proofErr w:type="spellStart"/>
      <w:r>
        <w:t>Stierlin</w:t>
      </w:r>
      <w:proofErr w:type="spellEnd"/>
      <w:r>
        <w:t>, H. (2009). The Roman empire: From the Etruscans to the decline of the Roman Empire. Taschen.</w:t>
      </w:r>
    </w:p>
    <w:p w:rsidR="0040421E" w:rsidRDefault="0040421E" w:rsidP="0040421E">
      <w:pPr>
        <w:pStyle w:val="whitespace-pre-wrap"/>
      </w:pPr>
      <w:proofErr w:type="spellStart"/>
      <w:r>
        <w:t>Struik</w:t>
      </w:r>
      <w:proofErr w:type="spellEnd"/>
      <w:r>
        <w:t>, D. J. (1987). A concise history of mathematics (4th rev. ed.). Dover Publications.</w:t>
      </w:r>
    </w:p>
    <w:p w:rsidR="0040421E" w:rsidRDefault="0040421E" w:rsidP="0040421E">
      <w:pPr>
        <w:pStyle w:val="whitespace-pre-wrap"/>
      </w:pPr>
      <w:r>
        <w:t>Toomer, G. J. (1984). Ptolemy's Almagest. Springer.</w:t>
      </w:r>
    </w:p>
    <w:p w:rsidR="00A16928" w:rsidRPr="004659EC" w:rsidRDefault="00A16928" w:rsidP="0087741C">
      <w:pPr>
        <w:spacing w:line="480" w:lineRule="auto"/>
        <w:rPr>
          <w:rFonts w:ascii="Times New Roman" w:hAnsi="Times New Roman" w:cs="Times New Roman"/>
          <w:sz w:val="24"/>
          <w:szCs w:val="24"/>
        </w:rPr>
      </w:pPr>
    </w:p>
    <w:sectPr w:rsidR="00A16928" w:rsidRPr="004659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77704C"/>
    <w:multiLevelType w:val="multilevel"/>
    <w:tmpl w:val="D108C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S3MDM0NTI2MjE1sLBQ0lEKTi0uzszPAykwrAUATmSukywAAAA="/>
  </w:docVars>
  <w:rsids>
    <w:rsidRoot w:val="00A16928"/>
    <w:rsid w:val="000B1850"/>
    <w:rsid w:val="000D18AF"/>
    <w:rsid w:val="00150C5D"/>
    <w:rsid w:val="001F1D01"/>
    <w:rsid w:val="002873AA"/>
    <w:rsid w:val="0040421E"/>
    <w:rsid w:val="004659EC"/>
    <w:rsid w:val="0047496F"/>
    <w:rsid w:val="006171CD"/>
    <w:rsid w:val="00702BD7"/>
    <w:rsid w:val="00731A1E"/>
    <w:rsid w:val="00742C8D"/>
    <w:rsid w:val="007D3092"/>
    <w:rsid w:val="0087741C"/>
    <w:rsid w:val="009A7AF6"/>
    <w:rsid w:val="00A16928"/>
    <w:rsid w:val="00A31947"/>
    <w:rsid w:val="00AD1425"/>
    <w:rsid w:val="00C8250A"/>
    <w:rsid w:val="00CE031A"/>
    <w:rsid w:val="00E85667"/>
    <w:rsid w:val="00ED70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40D0"/>
  <w15:chartTrackingRefBased/>
  <w15:docId w15:val="{046C03FD-70FC-480B-AD11-A0DB39E61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69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16928"/>
    <w:rPr>
      <w:i/>
      <w:iCs/>
    </w:rPr>
  </w:style>
  <w:style w:type="character" w:styleId="Strong">
    <w:name w:val="Strong"/>
    <w:basedOn w:val="DefaultParagraphFont"/>
    <w:uiPriority w:val="22"/>
    <w:qFormat/>
    <w:rsid w:val="00A16928"/>
    <w:rPr>
      <w:b/>
      <w:bCs/>
    </w:rPr>
  </w:style>
  <w:style w:type="paragraph" w:customStyle="1" w:styleId="whitespace-pre-wrap">
    <w:name w:val="whitespace-pre-wrap"/>
    <w:basedOn w:val="Normal"/>
    <w:rsid w:val="007D30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D30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72828">
      <w:bodyDiv w:val="1"/>
      <w:marLeft w:val="0"/>
      <w:marRight w:val="0"/>
      <w:marTop w:val="0"/>
      <w:marBottom w:val="0"/>
      <w:divBdr>
        <w:top w:val="none" w:sz="0" w:space="0" w:color="auto"/>
        <w:left w:val="none" w:sz="0" w:space="0" w:color="auto"/>
        <w:bottom w:val="none" w:sz="0" w:space="0" w:color="auto"/>
        <w:right w:val="none" w:sz="0" w:space="0" w:color="auto"/>
      </w:divBdr>
    </w:div>
    <w:div w:id="1248424377">
      <w:bodyDiv w:val="1"/>
      <w:marLeft w:val="0"/>
      <w:marRight w:val="0"/>
      <w:marTop w:val="0"/>
      <w:marBottom w:val="0"/>
      <w:divBdr>
        <w:top w:val="none" w:sz="0" w:space="0" w:color="auto"/>
        <w:left w:val="none" w:sz="0" w:space="0" w:color="auto"/>
        <w:bottom w:val="none" w:sz="0" w:space="0" w:color="auto"/>
        <w:right w:val="none" w:sz="0" w:space="0" w:color="auto"/>
      </w:divBdr>
    </w:div>
    <w:div w:id="148874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o.stanford.edu/archives/sum2022/entries/aristotle/" TargetMode="External"/><Relationship Id="rId3" Type="http://schemas.openxmlformats.org/officeDocument/2006/relationships/settings" Target="settings.xml"/><Relationship Id="rId7" Type="http://schemas.openxmlformats.org/officeDocument/2006/relationships/hyperlink" Target="https://plato.stanford.edu/archives/sum2017/entries/pl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history.org/Socrates/" TargetMode="External"/><Relationship Id="rId5" Type="http://schemas.openxmlformats.org/officeDocument/2006/relationships/hyperlink" Target="https://iep.utm.edu/cicer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793</Words>
  <Characters>4554</Characters>
  <Application>Microsoft Office Word</Application>
  <DocSecurity>0</DocSecurity>
  <Lines>78</Lines>
  <Paragraphs>27</Paragraphs>
  <ScaleCrop>false</ScaleCrop>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28</cp:revision>
  <dcterms:created xsi:type="dcterms:W3CDTF">2024-06-02T07:15:00Z</dcterms:created>
  <dcterms:modified xsi:type="dcterms:W3CDTF">2024-06-02T07:22:00Z</dcterms:modified>
</cp:coreProperties>
</file>