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70D" w:rsidRDefault="0007370D">
      <w:pPr>
        <w:jc w:val="center"/>
      </w:pPr>
    </w:p>
    <w:p w:rsidR="0007370D" w:rsidRDefault="0007370D">
      <w:pPr>
        <w:jc w:val="center"/>
      </w:pPr>
    </w:p>
    <w:p w:rsidR="0007370D" w:rsidRDefault="0007370D">
      <w:pPr>
        <w:jc w:val="center"/>
      </w:pPr>
    </w:p>
    <w:p w:rsidR="0007370D" w:rsidRDefault="0007370D">
      <w:pPr>
        <w:jc w:val="center"/>
      </w:pPr>
    </w:p>
    <w:p w:rsidR="0007370D" w:rsidRDefault="0007370D">
      <w:pPr>
        <w:jc w:val="center"/>
      </w:pPr>
    </w:p>
    <w:p w:rsidR="0007370D" w:rsidRDefault="0007370D">
      <w:pPr>
        <w:jc w:val="center"/>
      </w:pPr>
    </w:p>
    <w:p w:rsidR="0007370D" w:rsidRDefault="0007370D">
      <w:pPr>
        <w:jc w:val="center"/>
      </w:pPr>
    </w:p>
    <w:p w:rsidR="00CE2FC7" w:rsidRDefault="00C65313">
      <w:pPr>
        <w:jc w:val="center"/>
      </w:pPr>
      <w:r>
        <w:t>University of the People</w:t>
      </w:r>
    </w:p>
    <w:p w:rsidR="00CE2FC7" w:rsidRDefault="00C65313">
      <w:pPr>
        <w:jc w:val="center"/>
      </w:pPr>
      <w:r>
        <w:t>PSYC1205  Emotional Intelligence</w:t>
      </w:r>
    </w:p>
    <w:p w:rsidR="00CE2FC7" w:rsidRDefault="00C65313">
      <w:pPr>
        <w:jc w:val="center"/>
      </w:pPr>
      <w:r>
        <w:t>Unit 2 Written Assignment</w:t>
      </w:r>
    </w:p>
    <w:p w:rsidR="00CE2FC7" w:rsidRDefault="00C65313">
      <w:pPr>
        <w:jc w:val="center"/>
      </w:pPr>
      <w:r>
        <w:t>Liang Xiao</w:t>
      </w:r>
    </w:p>
    <w:p w:rsidR="00CE2FC7" w:rsidRDefault="00C65313">
      <w:r>
        <w:br w:type="page"/>
      </w:r>
    </w:p>
    <w:p w:rsidR="00CE2FC7" w:rsidRPr="00C65313" w:rsidRDefault="00C65313">
      <w:pPr>
        <w:rPr>
          <w:b/>
        </w:rPr>
      </w:pPr>
      <w:bookmarkStart w:id="0" w:name="_GoBack"/>
      <w:r w:rsidRPr="00C65313">
        <w:rPr>
          <w:b/>
        </w:rPr>
        <w:lastRenderedPageBreak/>
        <w:t>The Importance of Self-Awareness and Emotional Intelligence</w:t>
      </w:r>
    </w:p>
    <w:bookmarkEnd w:id="0"/>
    <w:p w:rsidR="00CE2FC7" w:rsidRDefault="00CE2FC7"/>
    <w:p w:rsidR="00CE2FC7" w:rsidRDefault="00C65313">
      <w:r>
        <w:t>Reflecting on Past Emotional Responses</w:t>
      </w:r>
      <w:r>
        <w:br/>
        <w:t>Throughout my life, I have encountered numerous situations</w:t>
      </w:r>
      <w:r>
        <w:t xml:space="preserve"> that elicited strong emotional reactions. One such instance occurred during a group project at university, where miscommunication led to conflict within the team. Initially, I experienced intense frustration and disappointment. At the time, I struggled to</w:t>
      </w:r>
      <w:r>
        <w:t xml:space="preserve"> accurately identify the root of my emotional response, attributing it solely to external factors rather than recognizing my internal feelings of fear of failure and unmet expectations. Upon reflection, I realize that my inability to accurately label these</w:t>
      </w:r>
      <w:r>
        <w:t xml:space="preserve"> emotions hindered my capacity to address the situation constructively. According to Goleman (1995), the ability to recognize and label emotions is a foundational component of emotional intelligence, essential for effective interpersonal relationships.</w:t>
      </w:r>
    </w:p>
    <w:p w:rsidR="00CE2FC7" w:rsidRDefault="00CE2FC7"/>
    <w:p w:rsidR="00CE2FC7" w:rsidRDefault="00C65313">
      <w:r>
        <w:t>Se</w:t>
      </w:r>
      <w:r>
        <w:t>lf-Reflection Exercise over Three Days</w:t>
      </w:r>
      <w:r>
        <w:br/>
        <w:t>Over the past three days, I engaged in a self-reflection exercise through journaling. Each evening, I dedicated 20 minutes to recording my thoughts, emotions, and behaviors. On the first day, I observed a pattern of i</w:t>
      </w:r>
      <w:r>
        <w:t>rritation during work meetings, which I traced back to a sense of being unheard. On the second day, meditation allowed me to notice a pervasive undercurrent of anxiety related to upcoming deadlines. By the third day, introspective questioning helped me rec</w:t>
      </w:r>
      <w:r>
        <w:t>ognize moments of joy that I had previously overlooked, such as a brief but meaningful conversation with a colleague. This practice highlighted not only my negative emotions but also my capacity for gratitude and connection.</w:t>
      </w:r>
    </w:p>
    <w:p w:rsidR="00CE2FC7" w:rsidRDefault="00CE2FC7"/>
    <w:p w:rsidR="00CE2FC7" w:rsidRDefault="00C65313">
      <w:r>
        <w:t>Techniques and Exercises to En</w:t>
      </w:r>
      <w:r>
        <w:t>hance Self-Awareness</w:t>
      </w:r>
      <w:r>
        <w:br/>
        <w:t>Based on my self-reflection, several techniques emerged as effective for enhancing self-awareness:</w:t>
      </w:r>
    </w:p>
    <w:p w:rsidR="00CE2FC7" w:rsidRDefault="00CE2FC7"/>
    <w:p w:rsidR="00CE2FC7" w:rsidRDefault="00C65313">
      <w:r>
        <w:t>1. Mindfulness Meditation: This technique involves focusing attention on the present moment while non-judgmentally observing thoughts a</w:t>
      </w:r>
      <w:r>
        <w:t>nd emotions. Studies have shown that mindfulness practices significantly increase emotional regulation and self-awareness (Keng, Smoski, &amp; Robins, 2011).</w:t>
      </w:r>
    </w:p>
    <w:p w:rsidR="00CE2FC7" w:rsidRDefault="00CE2FC7"/>
    <w:p w:rsidR="00CE2FC7" w:rsidRDefault="00C65313">
      <w:r>
        <w:lastRenderedPageBreak/>
        <w:t>2. Deep Breathing Exercises: Practicing diaphragmatic breathing during moments of stress has helped m</w:t>
      </w:r>
      <w:r>
        <w:t>e to slow my physiological responses and create a space for emotional labeling and regulation.</w:t>
      </w:r>
    </w:p>
    <w:p w:rsidR="00CE2FC7" w:rsidRDefault="00CE2FC7"/>
    <w:p w:rsidR="00CE2FC7" w:rsidRDefault="00C65313">
      <w:r>
        <w:t>3. Cognitive Behavioral Therapy (CBT) Techniques: Particularly, the practice of cognitive restructuring—identifying and challenging automatic negative thoughts—</w:t>
      </w:r>
      <w:r>
        <w:t>has allowed me to adjust maladaptive emotional responses (Beck, 2011).</w:t>
      </w:r>
    </w:p>
    <w:p w:rsidR="00CE2FC7" w:rsidRDefault="00CE2FC7"/>
    <w:p w:rsidR="00CE2FC7" w:rsidRDefault="00C65313">
      <w:r>
        <w:t>4. Daily Journaling: Consistently writing about emotional experiences promotes a clearer understanding of emotional patterns and triggers, which supports greater emotional intelligence</w:t>
      </w:r>
      <w:r>
        <w:t xml:space="preserve"> over time.</w:t>
      </w:r>
    </w:p>
    <w:p w:rsidR="00CE2FC7" w:rsidRDefault="00CE2FC7"/>
    <w:p w:rsidR="00CE2FC7" w:rsidRDefault="00C65313">
      <w:r>
        <w:t>The Role of Self-Awareness in Personal Development and Emotional Intelligence</w:t>
      </w:r>
      <w:r>
        <w:br/>
        <w:t>Self-awareness is the cornerstone of personal development and emotional intelligence. It serves as a mirror, reflecting internal states that guide behavior and decis</w:t>
      </w:r>
      <w:r>
        <w:t>ion-making. Accurately recognizing and labeling emotions enables individuals to respond rather than react, fostering more thoughtful and effective interactions (Salovey &amp; Mayer, 1990).</w:t>
      </w:r>
    </w:p>
    <w:p w:rsidR="00CE2FC7" w:rsidRDefault="00CE2FC7"/>
    <w:p w:rsidR="00CE2FC7" w:rsidRDefault="00C65313">
      <w:r>
        <w:t>From a personal development perspective, self-awareness empowers indiv</w:t>
      </w:r>
      <w:r>
        <w:t>iduals to identify strengths and areas for growth. Recognizing moments when I feel confident and motivated allows me to capitalize on these emotions to enhance performance. Conversely, acknowledging feelings of insecurity or fear provides an opportunity fo</w:t>
      </w:r>
      <w:r>
        <w:t>r targeted development and resilience-building strategies.</w:t>
      </w:r>
    </w:p>
    <w:p w:rsidR="00CE2FC7" w:rsidRDefault="00CE2FC7"/>
    <w:p w:rsidR="00CE2FC7" w:rsidRDefault="00C65313">
      <w:r>
        <w:t>In social contexts, emotional awareness enhances empathy—the capacity to understand and share the feelings of others. By accurately labeling my own emotions, I am better equipped to recognize simi</w:t>
      </w:r>
      <w:r>
        <w:t xml:space="preserve">lar emotions in those around me, leading to more compassionate and supportive relationships (Bar-On, 2006). For instance, understanding my feelings of frustration has made me more attuned to the frustrations of others, allowing me to respond with patience </w:t>
      </w:r>
      <w:r>
        <w:t>rather than judgment.</w:t>
      </w:r>
    </w:p>
    <w:p w:rsidR="00CE2FC7" w:rsidRDefault="00CE2FC7"/>
    <w:p w:rsidR="00CE2FC7" w:rsidRDefault="00C65313">
      <w:r>
        <w:t xml:space="preserve">Moreover, emotional self-awareness contributes to overall well-being. Emotional suppression or mislabeling can lead to psychological distress, whereas acknowledging </w:t>
      </w:r>
      <w:r>
        <w:lastRenderedPageBreak/>
        <w:t>and processing emotions promotes mental health (Gross, 2015). Throug</w:t>
      </w:r>
      <w:r>
        <w:t>h mindfulness and reflective practices, individuals can cultivate a more resilient and adaptive emotional profile, improving life satisfaction and reducing symptoms of anxiety and depression.</w:t>
      </w:r>
    </w:p>
    <w:p w:rsidR="00CE2FC7" w:rsidRDefault="00CE2FC7"/>
    <w:p w:rsidR="00CE2FC7" w:rsidRDefault="00C65313">
      <w:r w:rsidRPr="00861621">
        <w:rPr>
          <w:b/>
        </w:rPr>
        <w:t>Conclusion</w:t>
      </w:r>
      <w:r>
        <w:br/>
        <w:t xml:space="preserve">Developing self-awareness through emotional </w:t>
      </w:r>
      <w:r>
        <w:t>recognition, reflection, and targeted exercises is fundamental for both personal growth and the cultivation of emotional intelligence. My journey over the past few days has underscored the transformative power of mindful practices, cognitive techniques, an</w:t>
      </w:r>
      <w:r>
        <w:t>d consistent self-reflection. As I continue to enhance my emotional literacy, I anticipate more fulfilling relationships, greater professional effectiveness, and an enriched sense of well-being.</w:t>
      </w:r>
    </w:p>
    <w:p w:rsidR="00CE2FC7" w:rsidRDefault="00CE2FC7"/>
    <w:p w:rsidR="00CE2FC7" w:rsidRDefault="00C65313">
      <w:r w:rsidRPr="00B53A4E">
        <w:rPr>
          <w:b/>
        </w:rPr>
        <w:t>References</w:t>
      </w:r>
      <w:r>
        <w:br/>
        <w:t>Bar-On, R. (2006). The Bar-On model of emotional-</w:t>
      </w:r>
      <w:r>
        <w:t xml:space="preserve">social intelligence (ESI). </w:t>
      </w:r>
      <w:proofErr w:type="spellStart"/>
      <w:r>
        <w:t>Psicothema</w:t>
      </w:r>
      <w:proofErr w:type="spellEnd"/>
      <w:r>
        <w:t>, 18(Suppl), 13-25.</w:t>
      </w:r>
    </w:p>
    <w:p w:rsidR="00CE2FC7" w:rsidRDefault="00C65313">
      <w:r>
        <w:t>Beck, J. S. (2011). Cognitive behavior therapy: Basics and beyond (2nd ed.). Guilford Press.</w:t>
      </w:r>
    </w:p>
    <w:p w:rsidR="00CE2FC7" w:rsidRDefault="00C65313">
      <w:r>
        <w:t>Goleman, D. (1995). Emotional intelligence: Why it can matter more than IQ. Bantam Books.</w:t>
      </w:r>
    </w:p>
    <w:p w:rsidR="00CE2FC7" w:rsidRDefault="00C65313">
      <w:r>
        <w:t xml:space="preserve">Gross, J. J. </w:t>
      </w:r>
      <w:r>
        <w:t>(2015). Emotion regulation: Current status and future prospects. Psychological Inquiry, 26(1), 1-26. https://doi.org/10.1080/1047840X.2014.940781</w:t>
      </w:r>
    </w:p>
    <w:p w:rsidR="00CE2FC7" w:rsidRDefault="00C65313">
      <w:r>
        <w:t xml:space="preserve">Keng, S. L., Smoski, M. J., &amp; Robins, C. J. (2011). Effects of mindfulness on psychological health: A review </w:t>
      </w:r>
      <w:r>
        <w:t>of empirical studies. Clinical Psychology Review, 31(6), 1041-1056. https://doi.org/10.1016/j.cpr.2011.04.006</w:t>
      </w:r>
    </w:p>
    <w:p w:rsidR="00CE2FC7" w:rsidRDefault="00C65313">
      <w:r>
        <w:t>Salovey, P., &amp; Mayer, J. D. (1990). Emotional intelligence. Imagination, Cognition and Personality, 9(3), 185-211. https://doi.org/10.2190/DUGG-P</w:t>
      </w:r>
      <w:r>
        <w:t>24E-52WK-6CDG</w:t>
      </w:r>
    </w:p>
    <w:p w:rsidR="00CE2FC7" w:rsidRDefault="00CE2FC7"/>
    <w:sectPr w:rsidR="00CE2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70D"/>
    <w:rsid w:val="0015074B"/>
    <w:rsid w:val="0029639D"/>
    <w:rsid w:val="00326F90"/>
    <w:rsid w:val="007C3CF9"/>
    <w:rsid w:val="00861621"/>
    <w:rsid w:val="00AA1D8D"/>
    <w:rsid w:val="00B42CC0"/>
    <w:rsid w:val="00B47730"/>
    <w:rsid w:val="00B53A4E"/>
    <w:rsid w:val="00C65313"/>
    <w:rsid w:val="00CB0664"/>
    <w:rsid w:val="00CE2F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459015"/>
  <w14:defaultImageDpi w14:val="300"/>
  <w15:docId w15:val="{B8970753-9FD0-448A-9BC9-7247DEAC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7A30-C870-4916-B0B6-C792A6F2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5116</Characters>
  <Application>Microsoft Office Word</Application>
  <DocSecurity>0</DocSecurity>
  <Lines>104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7</cp:revision>
  <dcterms:created xsi:type="dcterms:W3CDTF">2013-12-23T23:15:00Z</dcterms:created>
  <dcterms:modified xsi:type="dcterms:W3CDTF">2025-04-20T10:37:00Z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a540122372a3df809e2b97323c8045eb83260206d0262a042af6646f391ae54b</vt:lpwstr>
  </property>
</Properties>
</file>