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nformance="strict">
  <w:body>
    <w:p w14:paraId="4F60EED1" w14:textId="77777777"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14:paraId="7C437B10" w14:textId="77777777" w:rsidR="00D7522C" w:rsidRDefault="00D7522C" w:rsidP="002C7B48">
      <w:pPr>
        <w:pStyle w:val="Author"/>
        <w:spacing w:before="5pt" w:beforeAutospacing="1" w:after="0pt" w:line="6pt" w:lineRule="auto"/>
        <w:rPr>
          <w:sz w:val="16"/>
          <w:szCs w:val="16"/>
        </w:rPr>
      </w:pPr>
    </w:p>
    <w:p w14:paraId="43D512EB"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60438FD2" w14:textId="3E3A208F"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2727A9">
        <w:rPr>
          <w:rFonts w:hint="eastAsia"/>
          <w:sz w:val="18"/>
          <w:szCs w:val="18"/>
          <w:lang w:eastAsia="zh-CN"/>
        </w:rPr>
        <w:t>Chengxin</w:t>
      </w:r>
      <w:r w:rsidR="00F847A6" w:rsidRPr="00F847A6">
        <w:rPr>
          <w:sz w:val="18"/>
          <w:szCs w:val="18"/>
        </w:rPr>
        <w:t xml:space="preserve"> </w:t>
      </w:r>
      <w:r w:rsidR="002727A9">
        <w:rPr>
          <w:sz w:val="18"/>
          <w:szCs w:val="18"/>
        </w:rPr>
        <w:t>Liang</w:t>
      </w:r>
      <w:r w:rsidR="001A3B3D" w:rsidRPr="00F847A6">
        <w:rPr>
          <w:sz w:val="18"/>
          <w:szCs w:val="18"/>
        </w:rPr>
        <w:t xml:space="preserve"> </w:t>
      </w:r>
      <w:r w:rsidR="001A3B3D" w:rsidRPr="00F847A6">
        <w:rPr>
          <w:sz w:val="18"/>
          <w:szCs w:val="18"/>
        </w:rPr>
        <w:br/>
        <w:t>line 2:</w:t>
      </w:r>
      <w:r w:rsidRPr="00F847A6">
        <w:rPr>
          <w:sz w:val="18"/>
          <w:szCs w:val="18"/>
        </w:rPr>
        <w:t xml:space="preserve"> </w:t>
      </w:r>
      <w:r w:rsidR="002727A9" w:rsidRPr="002727A9">
        <w:rPr>
          <w:i/>
          <w:sz w:val="18"/>
          <w:szCs w:val="18"/>
        </w:rPr>
        <w:t>Institute of Cybersecurity and Computer Science</w:t>
      </w:r>
      <w:r w:rsidR="001A3B3D" w:rsidRPr="00F847A6">
        <w:rPr>
          <w:i/>
          <w:sz w:val="18"/>
          <w:szCs w:val="18"/>
        </w:rPr>
        <w:t xml:space="preserve"> </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bookmarkStart w:id="0" w:name="_Hlk244401357"/>
      <w:r w:rsidR="002727A9" w:rsidRPr="002727A9">
        <w:rPr>
          <w:sz w:val="18"/>
          <w:szCs w:val="18"/>
        </w:rPr>
        <w:t>Peter the Great St. Petersburg Polytechnic University</w:t>
      </w:r>
      <w:bookmarkEnd w:id="0"/>
      <w:r w:rsidRPr="00F847A6">
        <w:rPr>
          <w:i/>
          <w:sz w:val="18"/>
          <w:szCs w:val="18"/>
        </w:rPr>
        <w:t xml:space="preserve"> </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xml:space="preserve">: </w:t>
      </w:r>
      <w:bookmarkStart w:id="1" w:name="_Hlk244401320"/>
      <w:r w:rsidR="002727A9">
        <w:rPr>
          <w:sz w:val="18"/>
          <w:szCs w:val="18"/>
        </w:rPr>
        <w:t>St. Petersburg</w:t>
      </w:r>
      <w:r w:rsidRPr="00F847A6">
        <w:rPr>
          <w:sz w:val="18"/>
          <w:szCs w:val="18"/>
        </w:rPr>
        <w:t xml:space="preserve">, </w:t>
      </w:r>
      <w:r w:rsidR="002727A9">
        <w:rPr>
          <w:sz w:val="18"/>
          <w:szCs w:val="18"/>
        </w:rPr>
        <w:t>Russia</w:t>
      </w:r>
      <w:bookmarkEnd w:id="1"/>
      <w:r w:rsidR="001A3B3D" w:rsidRPr="00F847A6">
        <w:rPr>
          <w:sz w:val="18"/>
          <w:szCs w:val="18"/>
        </w:rPr>
        <w:br/>
      </w:r>
      <w:r w:rsidRPr="00F847A6">
        <w:rPr>
          <w:sz w:val="18"/>
          <w:szCs w:val="18"/>
        </w:rPr>
        <w:t xml:space="preserve">line </w:t>
      </w:r>
      <w:r w:rsidR="001A3B3D" w:rsidRPr="00F847A6">
        <w:rPr>
          <w:sz w:val="18"/>
          <w:szCs w:val="18"/>
        </w:rPr>
        <w:t xml:space="preserve">5: </w:t>
      </w:r>
      <w:r w:rsidR="002727A9" w:rsidRPr="002727A9">
        <w:rPr>
          <w:sz w:val="18"/>
          <w:szCs w:val="18"/>
        </w:rPr>
        <w:t>lyan6.ch@edu.spbstu.ru</w:t>
      </w:r>
    </w:p>
    <w:p w14:paraId="1AF14BF3" w14:textId="0116CDF2"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w:t>
      </w:r>
      <w:r w:rsidR="002727A9">
        <w:rPr>
          <w:sz w:val="18"/>
          <w:szCs w:val="18"/>
        </w:rPr>
        <w:t>Furkan</w:t>
      </w:r>
      <w:r w:rsidRPr="00F847A6">
        <w:rPr>
          <w:sz w:val="18"/>
          <w:szCs w:val="18"/>
        </w:rPr>
        <w:t xml:space="preserve"> </w:t>
      </w:r>
      <w:r w:rsidR="002727A9">
        <w:rPr>
          <w:sz w:val="18"/>
          <w:szCs w:val="18"/>
        </w:rPr>
        <w:t>Kalkan</w:t>
      </w:r>
      <w:r>
        <w:rPr>
          <w:sz w:val="18"/>
          <w:szCs w:val="18"/>
        </w:rPr>
        <w:br/>
      </w:r>
      <w:r w:rsidRPr="00F847A6">
        <w:rPr>
          <w:sz w:val="18"/>
          <w:szCs w:val="18"/>
        </w:rPr>
        <w:t xml:space="preserve">line 2: </w:t>
      </w:r>
      <w:r w:rsidR="002727A9" w:rsidRPr="002727A9">
        <w:rPr>
          <w:i/>
          <w:sz w:val="18"/>
          <w:szCs w:val="18"/>
        </w:rPr>
        <w:t>Institute of Cybersecurity and Computer Science</w:t>
      </w:r>
      <w:r w:rsidRPr="00F847A6">
        <w:rPr>
          <w:sz w:val="18"/>
          <w:szCs w:val="18"/>
        </w:rPr>
        <w:br/>
        <w:t xml:space="preserve">line 3: </w:t>
      </w:r>
      <w:r w:rsidR="002727A9" w:rsidRPr="002727A9">
        <w:rPr>
          <w:sz w:val="18"/>
          <w:szCs w:val="18"/>
        </w:rPr>
        <w:t>Peter the Great St. Petersburg Polytechnic University</w:t>
      </w:r>
      <w:r w:rsidRPr="00F847A6">
        <w:rPr>
          <w:i/>
          <w:sz w:val="18"/>
          <w:szCs w:val="18"/>
        </w:rPr>
        <w:br/>
      </w:r>
      <w:r w:rsidRPr="00F847A6">
        <w:rPr>
          <w:sz w:val="18"/>
          <w:szCs w:val="18"/>
        </w:rPr>
        <w:t xml:space="preserve">line 4: </w:t>
      </w:r>
      <w:r w:rsidR="002727A9" w:rsidRPr="002727A9">
        <w:rPr>
          <w:sz w:val="18"/>
          <w:szCs w:val="18"/>
        </w:rPr>
        <w:t>St. Petersburg, Russia</w:t>
      </w:r>
      <w:r w:rsidRPr="00F847A6">
        <w:rPr>
          <w:sz w:val="18"/>
          <w:szCs w:val="18"/>
        </w:rPr>
        <w:br/>
        <w:t xml:space="preserve">line 5: </w:t>
      </w:r>
      <w:r w:rsidR="002727A9" w:rsidRPr="002727A9">
        <w:rPr>
          <w:sz w:val="18"/>
          <w:szCs w:val="18"/>
        </w:rPr>
        <w:t xml:space="preserve">furkankalkan2023@gmail.com </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2727A9" w:rsidRPr="002727A9">
        <w:rPr>
          <w:sz w:val="18"/>
          <w:szCs w:val="18"/>
        </w:rPr>
        <w:t>Putra Ovriawan Aldo</w:t>
      </w:r>
      <w:r w:rsidR="00F847A6" w:rsidRPr="00F847A6">
        <w:rPr>
          <w:sz w:val="18"/>
          <w:szCs w:val="18"/>
        </w:rPr>
        <w:t xml:space="preserve"> </w:t>
      </w:r>
      <w:r w:rsidR="002727A9" w:rsidRPr="002727A9">
        <w:rPr>
          <w:sz w:val="18"/>
          <w:szCs w:val="18"/>
        </w:rPr>
        <w:t>Pribadi</w:t>
      </w:r>
      <w:r w:rsidR="001A3B3D" w:rsidRPr="00F847A6">
        <w:rPr>
          <w:sz w:val="18"/>
          <w:szCs w:val="18"/>
        </w:rPr>
        <w:br/>
        <w:t xml:space="preserve">line 2: </w:t>
      </w:r>
      <w:r w:rsidR="002727A9" w:rsidRPr="002727A9">
        <w:rPr>
          <w:i/>
          <w:sz w:val="18"/>
          <w:szCs w:val="18"/>
        </w:rPr>
        <w:t>Institute of Cybersecurity and Computer Science</w:t>
      </w:r>
      <w:r w:rsidR="001A3B3D" w:rsidRPr="00F847A6">
        <w:rPr>
          <w:sz w:val="18"/>
          <w:szCs w:val="18"/>
        </w:rPr>
        <w:br/>
        <w:t xml:space="preserve">line 3: </w:t>
      </w:r>
      <w:r w:rsidR="002727A9" w:rsidRPr="002727A9">
        <w:rPr>
          <w:i/>
          <w:sz w:val="18"/>
          <w:szCs w:val="18"/>
        </w:rPr>
        <w:t>Peter the Great St. Petersburg Polytechnic University</w:t>
      </w:r>
      <w:r w:rsidR="001A3B3D" w:rsidRPr="00F847A6">
        <w:rPr>
          <w:i/>
          <w:sz w:val="18"/>
          <w:szCs w:val="18"/>
        </w:rPr>
        <w:br/>
      </w:r>
      <w:r w:rsidR="001A3B3D" w:rsidRPr="00F847A6">
        <w:rPr>
          <w:sz w:val="18"/>
          <w:szCs w:val="18"/>
        </w:rPr>
        <w:t xml:space="preserve">line 4: </w:t>
      </w:r>
      <w:r w:rsidR="002727A9" w:rsidRPr="002727A9">
        <w:rPr>
          <w:sz w:val="18"/>
          <w:szCs w:val="18"/>
        </w:rPr>
        <w:t>St. Petersburg, Russia</w:t>
      </w:r>
      <w:r w:rsidR="001A3B3D" w:rsidRPr="00F847A6">
        <w:rPr>
          <w:sz w:val="18"/>
          <w:szCs w:val="18"/>
        </w:rPr>
        <w:br/>
        <w:t xml:space="preserve">line 5: </w:t>
      </w:r>
      <w:r w:rsidR="002727A9" w:rsidRPr="002727A9">
        <w:rPr>
          <w:sz w:val="18"/>
          <w:szCs w:val="18"/>
        </w:rPr>
        <w:t>insanegame988@gmail.com</w:t>
      </w:r>
    </w:p>
    <w:p w14:paraId="35FB68E4" w14:textId="5C8E12B5"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w:t>
      </w:r>
      <w:r w:rsidR="002727A9">
        <w:rPr>
          <w:sz w:val="18"/>
          <w:szCs w:val="18"/>
        </w:rPr>
        <w:t>-</w:t>
      </w:r>
      <w:r w:rsidRPr="00F847A6">
        <w:rPr>
          <w:sz w:val="18"/>
          <w:szCs w:val="18"/>
        </w:rPr>
        <w:br/>
        <w:t xml:space="preserve">line 2: </w:t>
      </w:r>
      <w:r w:rsidR="002727A9">
        <w:rPr>
          <w:i/>
          <w:sz w:val="18"/>
          <w:szCs w:val="18"/>
        </w:rPr>
        <w:t>-</w:t>
      </w:r>
      <w:r w:rsidRPr="00F847A6">
        <w:rPr>
          <w:sz w:val="18"/>
          <w:szCs w:val="18"/>
        </w:rPr>
        <w:br/>
        <w:t>line 3:</w:t>
      </w:r>
      <w:r w:rsidR="002727A9">
        <w:rPr>
          <w:i/>
          <w:sz w:val="18"/>
          <w:szCs w:val="18"/>
        </w:rPr>
        <w:t>-</w:t>
      </w:r>
      <w:r w:rsidRPr="00F847A6">
        <w:rPr>
          <w:i/>
          <w:sz w:val="18"/>
          <w:szCs w:val="18"/>
        </w:rPr>
        <w:br/>
      </w:r>
      <w:r w:rsidRPr="00F847A6">
        <w:rPr>
          <w:sz w:val="18"/>
          <w:szCs w:val="18"/>
        </w:rPr>
        <w:t xml:space="preserve">line 4: </w:t>
      </w:r>
      <w:r w:rsidR="002727A9">
        <w:rPr>
          <w:sz w:val="18"/>
          <w:szCs w:val="18"/>
        </w:rPr>
        <w:t>-</w:t>
      </w:r>
      <w:r w:rsidRPr="00F847A6">
        <w:rPr>
          <w:sz w:val="18"/>
          <w:szCs w:val="18"/>
        </w:rPr>
        <w:br/>
        <w:t xml:space="preserve">line 5: </w:t>
      </w:r>
      <w:r w:rsidR="002727A9">
        <w:rPr>
          <w:sz w:val="18"/>
          <w:szCs w:val="18"/>
        </w:rPr>
        <w:t>-</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2727A9">
        <w:rPr>
          <w:sz w:val="18"/>
          <w:szCs w:val="18"/>
        </w:rPr>
        <w:t>Sheng</w:t>
      </w:r>
      <w:r w:rsidR="00F847A6" w:rsidRPr="00F847A6">
        <w:rPr>
          <w:sz w:val="18"/>
          <w:szCs w:val="18"/>
        </w:rPr>
        <w:t xml:space="preserve"> </w:t>
      </w:r>
      <w:r w:rsidR="002727A9">
        <w:rPr>
          <w:sz w:val="18"/>
          <w:szCs w:val="18"/>
        </w:rPr>
        <w:t>Pan</w:t>
      </w:r>
      <w:r w:rsidR="001A3B3D" w:rsidRPr="00F847A6">
        <w:rPr>
          <w:sz w:val="18"/>
          <w:szCs w:val="18"/>
        </w:rPr>
        <w:br/>
        <w:t xml:space="preserve">line 2: </w:t>
      </w:r>
      <w:r w:rsidR="002727A9" w:rsidRPr="002727A9">
        <w:rPr>
          <w:sz w:val="18"/>
          <w:szCs w:val="18"/>
        </w:rPr>
        <w:t>Institute of Cybersecurity and Computer Science</w:t>
      </w:r>
      <w:r w:rsidR="001A3B3D" w:rsidRPr="00F847A6">
        <w:rPr>
          <w:sz w:val="18"/>
          <w:szCs w:val="18"/>
        </w:rPr>
        <w:br/>
        <w:t xml:space="preserve">line 3: </w:t>
      </w:r>
      <w:r w:rsidR="002727A9" w:rsidRPr="002727A9">
        <w:rPr>
          <w:i/>
          <w:sz w:val="18"/>
          <w:szCs w:val="18"/>
        </w:rPr>
        <w:t>Peter the Great St. Petersburg Polytechnic University</w:t>
      </w:r>
      <w:r w:rsidR="001A3B3D" w:rsidRPr="00F847A6">
        <w:rPr>
          <w:i/>
          <w:sz w:val="18"/>
          <w:szCs w:val="18"/>
        </w:rPr>
        <w:br/>
      </w:r>
      <w:r w:rsidR="001A3B3D" w:rsidRPr="00F847A6">
        <w:rPr>
          <w:sz w:val="18"/>
          <w:szCs w:val="18"/>
        </w:rPr>
        <w:t xml:space="preserve">line 4: </w:t>
      </w:r>
      <w:r w:rsidR="002727A9" w:rsidRPr="002727A9">
        <w:rPr>
          <w:sz w:val="18"/>
          <w:szCs w:val="18"/>
        </w:rPr>
        <w:t>St. Petersburg, Russia</w:t>
      </w:r>
      <w:r w:rsidR="001A3B3D" w:rsidRPr="00F847A6">
        <w:rPr>
          <w:sz w:val="18"/>
          <w:szCs w:val="18"/>
        </w:rPr>
        <w:br/>
        <w:t xml:space="preserve">line 5: </w:t>
      </w:r>
      <w:r w:rsidR="002727A9" w:rsidRPr="002727A9">
        <w:rPr>
          <w:sz w:val="18"/>
          <w:szCs w:val="18"/>
        </w:rPr>
        <w:t>pansheng56@163.com</w:t>
      </w:r>
    </w:p>
    <w:p w14:paraId="08F3D4D7" w14:textId="68D3751D"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w:t>
      </w:r>
      <w:r w:rsidR="002727A9">
        <w:rPr>
          <w:sz w:val="18"/>
          <w:szCs w:val="18"/>
        </w:rPr>
        <w:t>-</w:t>
      </w:r>
      <w:r w:rsidRPr="00F847A6">
        <w:rPr>
          <w:sz w:val="18"/>
          <w:szCs w:val="18"/>
        </w:rPr>
        <w:br/>
        <w:t xml:space="preserve">line 2: </w:t>
      </w:r>
      <w:r w:rsidR="002727A9">
        <w:rPr>
          <w:i/>
          <w:sz w:val="18"/>
          <w:szCs w:val="18"/>
        </w:rPr>
        <w:t>-</w:t>
      </w:r>
      <w:r w:rsidRPr="00F847A6">
        <w:rPr>
          <w:sz w:val="18"/>
          <w:szCs w:val="18"/>
        </w:rPr>
        <w:br/>
        <w:t xml:space="preserve">line 3: </w:t>
      </w:r>
      <w:r w:rsidR="002727A9">
        <w:rPr>
          <w:i/>
          <w:sz w:val="18"/>
          <w:szCs w:val="18"/>
        </w:rPr>
        <w:t>-</w:t>
      </w:r>
      <w:r w:rsidRPr="00F847A6">
        <w:rPr>
          <w:i/>
          <w:sz w:val="18"/>
          <w:szCs w:val="18"/>
        </w:rPr>
        <w:br/>
      </w:r>
      <w:r w:rsidRPr="00F847A6">
        <w:rPr>
          <w:sz w:val="18"/>
          <w:szCs w:val="18"/>
        </w:rPr>
        <w:t xml:space="preserve">line 4: </w:t>
      </w:r>
      <w:r w:rsidR="002727A9">
        <w:rPr>
          <w:sz w:val="18"/>
          <w:szCs w:val="18"/>
        </w:rPr>
        <w:t>-</w:t>
      </w:r>
      <w:r w:rsidR="002727A9" w:rsidRPr="00F847A6">
        <w:rPr>
          <w:sz w:val="18"/>
          <w:szCs w:val="18"/>
        </w:rPr>
        <w:t xml:space="preserve"> </w:t>
      </w:r>
      <w:r w:rsidRPr="00F847A6">
        <w:rPr>
          <w:sz w:val="18"/>
          <w:szCs w:val="18"/>
        </w:rPr>
        <w:br/>
        <w:t xml:space="preserve">line 5: </w:t>
      </w:r>
      <w:r w:rsidR="002727A9">
        <w:rPr>
          <w:sz w:val="18"/>
          <w:szCs w:val="18"/>
        </w:rPr>
        <w:t>-</w:t>
      </w:r>
      <w:r>
        <w:t xml:space="preserve"> </w:t>
      </w:r>
    </w:p>
    <w:p w14:paraId="0D38DFB3"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59EA9437"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744F90B" w14:textId="30DB10AC" w:rsidR="004D72B5" w:rsidRDefault="009303D9" w:rsidP="00972203">
      <w:pPr>
        <w:pStyle w:val="Abstract"/>
        <w:rPr>
          <w:i/>
          <w:iCs/>
        </w:rPr>
      </w:pPr>
      <w:r>
        <w:rPr>
          <w:i/>
          <w:iCs/>
        </w:rPr>
        <w:t>Abstract</w:t>
      </w:r>
      <w:r>
        <w:t>—</w:t>
      </w:r>
      <w:r w:rsidR="004D0B2E" w:rsidRPr="004D0B2E">
        <w:t xml:space="preserve">Multivariate time-series anomaly detection in complex communication and cyber-physical systems requires capturing local temporal dynamics and cross-channel correlations while mitigating sensor noise. Although Transformer-based architectures reconstruct multi-channel signals effectively, standard backbones lack local temporal inductive biases, process all channels uniformly, apply fixed two-stage reconstruction weights, and dilute anomaly scores by averaging errors across normal channels. To investigate these factors, this study evaluates a fixed sequence of four modular extensions to the two-phase </w:t>
      </w:r>
      <w:proofErr w:type="spellStart"/>
      <w:r w:rsidR="004D0B2E" w:rsidRPr="004D0B2E">
        <w:t>TranAD</w:t>
      </w:r>
      <w:proofErr w:type="spellEnd"/>
      <w:r w:rsidR="004D0B2E" w:rsidRPr="004D0B2E">
        <w:t xml:space="preserve"> architecture: a local temporal convolution adapter, channel-level feature gating, a trainable phase-output blend, and adaptive top-k reconstruction-error aggregation. The optimal k parameter is selected on validation data using peak-over-threshold calibration. The identical modular sequence was evaluated across eight benchmark datasets covering industrial control, telemetry, server metrics, and synthetic signals without dataset-specific routing. In single-seed evaluations, the final configuration incorporating all four modules achieved higher point-estimated F1 scores than the baseline model and intermediate variants across all eight datasets, reaching 0.8205 on </w:t>
      </w:r>
      <w:proofErr w:type="spellStart"/>
      <w:r w:rsidR="004D0B2E" w:rsidRPr="004D0B2E">
        <w:t>SWaT</w:t>
      </w:r>
      <w:proofErr w:type="spellEnd"/>
      <w:r w:rsidR="004D0B2E" w:rsidRPr="004D0B2E">
        <w:t>, 0.9111 on SMAP, 0.9495 on MSL, 0.9529 on NAB, 0.9547 on UCR, 0.9573 on SMD, 0.9776 on MBA, and 0.9818 on synthetic data.</w:t>
      </w:r>
    </w:p>
    <w:p w14:paraId="4C12E686" w14:textId="1ADCFDD7" w:rsidR="009303D9" w:rsidRPr="004D72B5" w:rsidRDefault="004D72B5" w:rsidP="00972203">
      <w:pPr>
        <w:pStyle w:val="Keywords"/>
      </w:pPr>
      <w:r w:rsidRPr="004D72B5">
        <w:t>Keywords—</w:t>
      </w:r>
      <w:r w:rsidR="004D0B2E" w:rsidRPr="004D0B2E">
        <w:t>multivariate time series, anomaly detection, transformer networks, temporal convolution, signal processing</w:t>
      </w:r>
    </w:p>
    <w:p w14:paraId="0C22801E" w14:textId="3866306E" w:rsidR="009303D9" w:rsidRPr="00D632BE" w:rsidRDefault="009303D9" w:rsidP="006B6B66">
      <w:pPr>
        <w:pStyle w:val="Heading1"/>
      </w:pPr>
      <w:r w:rsidRPr="00D632BE">
        <w:t>Introduction</w:t>
      </w:r>
    </w:p>
    <w:p w14:paraId="2299C5C8" w14:textId="16E4B64C" w:rsidR="009303D9" w:rsidRDefault="004D0B2E" w:rsidP="00E7596C">
      <w:pPr>
        <w:pStyle w:val="BodyText"/>
      </w:pPr>
      <w:r w:rsidRPr="004D0B2E">
        <w:t>Modern cyber-physical systems, telecommunication infrastructures, and distributed cloud computing clusters rely heavily on dense networks of physical and virtual sensors. These sensors continuously stream multivariate time-series data reflecting system health, operational states, and environmental interactions [1]. Detecting anomalous behavior in such multi-channel telemetry is vital for diagnosing equipment faults, averting cascading network outages, and safeguarding critical infrastructure against unauthorized disruptions [2].</w:t>
      </w:r>
    </w:p>
    <w:p w14:paraId="4298AF50" w14:textId="77777777" w:rsidR="004D0B2E" w:rsidRDefault="004D0B2E" w:rsidP="004D0B2E">
      <w:pPr>
        <w:pStyle w:val="BodyText"/>
      </w:pPr>
      <w:r>
        <w:t>Despite considerable progress in deep semi-supervised anomaly detection, several fundamental signal-processing challenges persist. First, self-attention mechanisms in standard Transformer architectures excel at modeling long-range dependencies but lack inherent local temporal inductive biases, making them sensitive to high-frequency sensor noise and localized signal transients [3]. Second, industrial telemetry often exhibits substantial channel heterogeneity, where non-</w:t>
      </w:r>
      <w:r>
        <w:t>informative or near-static channels can degrade latent representations if processed uniformly. Third, multi-stage reconstruction backbones—such as the two-phase Transformer Anomaly Detector (</w:t>
      </w:r>
      <w:proofErr w:type="spellStart"/>
      <w:r>
        <w:t>TranAD</w:t>
      </w:r>
      <w:proofErr w:type="spellEnd"/>
      <w:r>
        <w:t>) [1]—traditionally utilize static heuristic weighting between reconstruction phases, failing to dynamically calibrate the contribution of coarse and fine reconstruction estimates. Finally, and most critically, conventional anomaly detectors compute the overall anomaly score by averaging reconstruction residuals uniformly across all channels. In real-world multivariate systems, anomalous events frequently manifest in only a localized subset of channels; aggregating errors across dozens of normal channels dilutes the anomalous signature and severely degrades detection sensitivity.</w:t>
      </w:r>
    </w:p>
    <w:p w14:paraId="768A5EA9" w14:textId="77777777" w:rsidR="004D0B2E" w:rsidRDefault="004D0B2E" w:rsidP="004D0B2E">
      <w:pPr>
        <w:pStyle w:val="BodyText"/>
      </w:pPr>
      <w:r>
        <w:t xml:space="preserve">To address these limitations, this paper investigates a systematic, unified ladder of four modular extensions integrated into the two-phase </w:t>
      </w:r>
      <w:proofErr w:type="spellStart"/>
      <w:r>
        <w:t>TranAD</w:t>
      </w:r>
      <w:proofErr w:type="spellEnd"/>
      <w:r>
        <w:t xml:space="preserve"> backbone:</w:t>
      </w:r>
    </w:p>
    <w:p w14:paraId="355E67FD" w14:textId="77777777" w:rsidR="004D0B2E" w:rsidRDefault="004D0B2E" w:rsidP="004D0B2E">
      <w:pPr>
        <w:pStyle w:val="BodyText"/>
      </w:pPr>
      <w:r>
        <w:t xml:space="preserve">1) A temporal convolution adapter (C) that introduces local inductive biases via </w:t>
      </w:r>
      <w:proofErr w:type="spellStart"/>
      <w:r>
        <w:t>depthwise</w:t>
      </w:r>
      <w:proofErr w:type="spellEnd"/>
      <w:r>
        <w:t xml:space="preserve"> and pointwise 1D convolutions with symmetric padding.</w:t>
      </w:r>
    </w:p>
    <w:p w14:paraId="01C832A6" w14:textId="77777777" w:rsidR="004D0B2E" w:rsidRDefault="004D0B2E" w:rsidP="004D0B2E">
      <w:pPr>
        <w:pStyle w:val="BodyText"/>
      </w:pPr>
      <w:r>
        <w:t>2) A feature gating module (G) that modulates channel representations based on temporal window statistics.</w:t>
      </w:r>
    </w:p>
    <w:p w14:paraId="4C17B865" w14:textId="784BC6B2" w:rsidR="004D0B2E" w:rsidRDefault="004D0B2E" w:rsidP="004D0B2E">
      <w:pPr>
        <w:pStyle w:val="BodyText"/>
      </w:pPr>
      <w:r>
        <w:t>3) A learnable phase-output blend (E) that adaptively balances coarse and refined reconstruction hypotheses via a trainable scalar.</w:t>
      </w:r>
    </w:p>
    <w:p w14:paraId="24DADFEA" w14:textId="77777777" w:rsidR="004D0B2E" w:rsidRDefault="004D0B2E" w:rsidP="004D0B2E">
      <w:pPr>
        <w:pStyle w:val="BodyText"/>
      </w:pPr>
      <w:r>
        <w:t>4) An adaptive Top-K channel reconstruction error aggregation mechanism that scores anomalies based on the most deviant channels rather than unweighted global averaging, with the optimal k adaptively calibrated on validation data.</w:t>
      </w:r>
    </w:p>
    <w:p w14:paraId="51D27409" w14:textId="7BCCE1C8" w:rsidR="004D0B2E" w:rsidRPr="005B520E" w:rsidRDefault="004D0B2E" w:rsidP="004D0B2E">
      <w:pPr>
        <w:pStyle w:val="BodyText"/>
      </w:pPr>
      <w:r>
        <w:t xml:space="preserve">We conduct an extensive empirical evaluation across eight diverse multivariate time-series benchmarks, including server metrics, spacecraft telemetry, water treatment infrastructure, and sensor archives. Crucially, the identical modular progression (M0 through M4) is deployed across all datasets without dataset-specific architecture routing or heuristic post-filtering. Experimental results demonstrate that the final integrated configuration (M4) achieves higher point-estimated F1 scores than the baseline </w:t>
      </w:r>
      <w:proofErr w:type="spellStart"/>
      <w:r>
        <w:t>TranAD</w:t>
      </w:r>
      <w:proofErr w:type="spellEnd"/>
      <w:r>
        <w:t xml:space="preserve"> model and all intermediate variants on every benchmark. Furthermore, extensive sensitivity analyses characterize the operational dependencies of the model with respect to sliding window length and training data volume.</w:t>
      </w:r>
    </w:p>
    <w:p w14:paraId="00455D0E" w14:textId="3DF18D1B" w:rsidR="009303D9" w:rsidRPr="006B6B66" w:rsidRDefault="004D0B2E" w:rsidP="006B6B66">
      <w:pPr>
        <w:pStyle w:val="Heading1"/>
      </w:pPr>
      <w:r>
        <w:lastRenderedPageBreak/>
        <w:t xml:space="preserve">Realted </w:t>
      </w:r>
      <w:r w:rsidR="00E266BE">
        <w:t>W</w:t>
      </w:r>
      <w:r>
        <w:t>ork</w:t>
      </w:r>
    </w:p>
    <w:p w14:paraId="000F9BEF" w14:textId="01DDC498" w:rsidR="009303D9" w:rsidRDefault="004D0B2E" w:rsidP="00ED0149">
      <w:pPr>
        <w:pStyle w:val="Heading2"/>
      </w:pPr>
      <w:r w:rsidRPr="004D0B2E">
        <w:t>Deep Multivariate Anomaly Detection</w:t>
      </w:r>
    </w:p>
    <w:p w14:paraId="71DDDBFE" w14:textId="496FCCC8" w:rsidR="009303D9" w:rsidRPr="005B520E" w:rsidRDefault="004D0B2E" w:rsidP="00E7596C">
      <w:pPr>
        <w:pStyle w:val="BodyText"/>
      </w:pPr>
      <w:r w:rsidRPr="004D0B2E">
        <w:t xml:space="preserve">Unsupervised and self-supervised reconstruction models form the cornerstone of multivariate time-series anomaly detection. Early approaches leveraged autoencoders and Generative Adversarial Networks (GANs), such as MAD-GAN [4] and USAD [5], to capture nominal operational manifolds and flag points exhibiting high reconstruction error. To capture </w:t>
      </w:r>
      <w:proofErr w:type="spellStart"/>
      <w:r w:rsidRPr="004D0B2E">
        <w:t>spatio</w:t>
      </w:r>
      <w:proofErr w:type="spellEnd"/>
      <w:r w:rsidRPr="004D0B2E">
        <w:t>-temporal correlations, graph-augmented models such as MTAD-GAT [6] and GDN [7] introduced explicit graph neural networks to model inter-sensor dependencies alongside temporal recurrent units. More recently, Transformer architectures have been adapted for time-series analysis [1], [8]. While self-attention provides superior modeling of global context, standard Transformers tend to blur sharp local signal fluctuations and lack explicit mechanisms to isolate uncorrupted channels during anomaly score aggregation</w:t>
      </w:r>
    </w:p>
    <w:p w14:paraId="674D8204" w14:textId="58791399" w:rsidR="009303D9" w:rsidRPr="005B520E" w:rsidRDefault="004D0B2E" w:rsidP="00ED0149">
      <w:pPr>
        <w:pStyle w:val="Heading2"/>
      </w:pPr>
      <w:r w:rsidRPr="004D0B2E">
        <w:t>Local Filtering and Gating in Sequential Models</w:t>
      </w:r>
    </w:p>
    <w:p w14:paraId="2381B66F" w14:textId="19A9F58F" w:rsidR="009303D9" w:rsidRDefault="004D0B2E" w:rsidP="00E7596C">
      <w:pPr>
        <w:pStyle w:val="BodyText"/>
      </w:pPr>
      <w:r w:rsidRPr="004D0B2E">
        <w:t xml:space="preserve">To overcome the locality limitations of self-attention, hybrid architectures have integrated convolutional layers into Transformer blocks [9]. </w:t>
      </w:r>
      <w:proofErr w:type="spellStart"/>
      <w:r w:rsidRPr="004D0B2E">
        <w:t>Depthwise</w:t>
      </w:r>
      <w:proofErr w:type="spellEnd"/>
      <w:r w:rsidRPr="004D0B2E">
        <w:t xml:space="preserve"> separable convolutions provide computationally efficient local receptive fields that act as temporal feature smoothers. Simultaneously, dynamic feature gating mechanisms allow models to recalibrate channel-wise feature responses conditioned on global temporal pooling [10]. In this work, we combine localized temporal filtering with statistical feature gating to refine the input representations entering the Transformer decoders</w:t>
      </w:r>
      <w:r>
        <w:t>.</w:t>
      </w:r>
    </w:p>
    <w:p w14:paraId="3DACFB83" w14:textId="62DFD341" w:rsidR="004D0B2E" w:rsidRDefault="004D0B2E" w:rsidP="004D0B2E">
      <w:pPr>
        <w:pStyle w:val="Heading2"/>
        <w:tabs>
          <w:tab w:val="clear" w:pos="18pt"/>
          <w:tab w:val="num" w:pos="14.40pt"/>
        </w:tabs>
      </w:pPr>
      <w:r w:rsidRPr="004D0B2E">
        <w:t>Anomaly Scoring and Reconstruction Aggregation</w:t>
      </w:r>
    </w:p>
    <w:p w14:paraId="1E8DB776" w14:textId="50461E1C" w:rsidR="004D0B2E" w:rsidRPr="004D0B2E" w:rsidRDefault="004D0B2E" w:rsidP="004D0B2E">
      <w:pPr>
        <w:jc w:val="both"/>
        <w:rPr>
          <w:spacing w:val="-1"/>
          <w:lang w:val="x-none" w:eastAsia="x-none"/>
        </w:rPr>
      </w:pPr>
      <w:r w:rsidRPr="004D0B2E">
        <w:t>I</w:t>
      </w:r>
      <w:r w:rsidRPr="004D0B2E">
        <w:rPr>
          <w:spacing w:val="-1"/>
          <w:lang w:val="x-none" w:eastAsia="x-none"/>
        </w:rPr>
        <w:t>n multi-channel settings, translating multi-dimensional reconstruction error vectors into a scalar anomaly score is a critical step. The predominant convention across existing literature averages squared errors across all channels [1], [5]. However, when anomalies are sparse and localized, this mean aggregation strategy inherently suffers from error dilution. While several recent methods explore extreme-value theory or learned scoring networks [11], sorting and pooling the top-k highest reconstruction errors provides a principled strategy to preserve sharp localized fault signatures without making parametric distributional assumptions</w:t>
      </w:r>
    </w:p>
    <w:p w14:paraId="42476ECD" w14:textId="0834D6AA" w:rsidR="009303D9" w:rsidRPr="005B520E" w:rsidRDefault="00E266BE" w:rsidP="00771A17">
      <w:pPr>
        <w:pStyle w:val="Heading1"/>
      </w:pPr>
      <w:r>
        <w:rPr>
          <w:lang w:eastAsia="zh-CN"/>
        </w:rPr>
        <w:t>M</w:t>
      </w:r>
      <w:r>
        <w:rPr>
          <w:rFonts w:hint="eastAsia"/>
          <w:lang w:eastAsia="zh-CN"/>
        </w:rPr>
        <w:t>ethodology</w:t>
      </w:r>
    </w:p>
    <w:p w14:paraId="497298F2" w14:textId="6256C1CB" w:rsidR="009303D9" w:rsidRDefault="00771A17" w:rsidP="00ED0149">
      <w:pPr>
        <w:pStyle w:val="Heading2"/>
      </w:pPr>
      <w:r>
        <w:t>Problem Formulation</w:t>
      </w:r>
    </w:p>
    <w:p w14:paraId="4C625A06" w14:textId="3278A739" w:rsidR="009303D9" w:rsidRPr="005B520E" w:rsidRDefault="003C36E3" w:rsidP="00E7596C">
      <w:pPr>
        <w:pStyle w:val="BodyText"/>
      </w:pPr>
      <w:r w:rsidRPr="003C36E3">
        <w:t xml:space="preserve">Let an observed multivariate time series be represented as a sequence of observations X = (x_1, x_2, ..., </w:t>
      </w:r>
      <w:proofErr w:type="spellStart"/>
      <w:r w:rsidRPr="003C36E3">
        <w:t>x_T</w:t>
      </w:r>
      <w:proofErr w:type="spellEnd"/>
      <w:r w:rsidRPr="003C36E3">
        <w:t xml:space="preserve">), where each observation at time t is a vector </w:t>
      </w:r>
      <w:proofErr w:type="spellStart"/>
      <w:r w:rsidRPr="003C36E3">
        <w:t>x_t</w:t>
      </w:r>
      <w:proofErr w:type="spellEnd"/>
      <w:r w:rsidRPr="003C36E3">
        <w:t xml:space="preserve"> in R^D, with D denoting the number of recorded sensor channels. Given a sliding window of temporal length L, we extract the window at time t as </w:t>
      </w:r>
      <w:proofErr w:type="spellStart"/>
      <w:r w:rsidRPr="003C36E3">
        <w:t>W_t</w:t>
      </w:r>
      <w:proofErr w:type="spellEnd"/>
      <w:r w:rsidRPr="003C36E3">
        <w:t xml:space="preserve"> = (x_{t-L+1}, x_{t-L+2}, ..., </w:t>
      </w:r>
      <w:proofErr w:type="spellStart"/>
      <w:r w:rsidRPr="003C36E3">
        <w:t>x_t</w:t>
      </w:r>
      <w:proofErr w:type="spellEnd"/>
      <w:r w:rsidRPr="003C36E3">
        <w:t xml:space="preserve">) in R^{L x D}. The objective of the reconstruction model is to estimate the target vector </w:t>
      </w:r>
      <w:proofErr w:type="spellStart"/>
      <w:r w:rsidRPr="003C36E3">
        <w:t>y_t</w:t>
      </w:r>
      <w:proofErr w:type="spellEnd"/>
      <w:r w:rsidRPr="003C36E3">
        <w:t xml:space="preserve"> = </w:t>
      </w:r>
      <w:proofErr w:type="spellStart"/>
      <w:r w:rsidRPr="003C36E3">
        <w:t>x_t</w:t>
      </w:r>
      <w:proofErr w:type="spellEnd"/>
      <w:r w:rsidRPr="003C36E3">
        <w:t xml:space="preserve"> = </w:t>
      </w:r>
      <w:proofErr w:type="spellStart"/>
      <w:r w:rsidRPr="003C36E3">
        <w:t>W_t</w:t>
      </w:r>
      <w:proofErr w:type="spellEnd"/>
      <w:r w:rsidRPr="003C36E3">
        <w:t xml:space="preserve">[-1] in R^D corresponding to the final sample of the window. During inference, large discrepancies between the reconstructed estimate </w:t>
      </w:r>
      <w:proofErr w:type="spellStart"/>
      <w:r w:rsidRPr="003C36E3">
        <w:t>y_hat_t</w:t>
      </w:r>
      <w:proofErr w:type="spellEnd"/>
      <w:r w:rsidRPr="003C36E3">
        <w:t xml:space="preserve"> and the true observation </w:t>
      </w:r>
      <w:proofErr w:type="spellStart"/>
      <w:r w:rsidRPr="003C36E3">
        <w:t>y_t</w:t>
      </w:r>
      <w:proofErr w:type="spellEnd"/>
      <w:r w:rsidRPr="003C36E3">
        <w:t xml:space="preserve"> are flagged as anomalies</w:t>
      </w:r>
      <w:r>
        <w:t>.</w:t>
      </w:r>
    </w:p>
    <w:p w14:paraId="74247769" w14:textId="7494A639" w:rsidR="009303D9" w:rsidRDefault="003C36E3" w:rsidP="00ED0149">
      <w:pPr>
        <w:pStyle w:val="Heading2"/>
      </w:pPr>
      <w:r w:rsidRPr="003C36E3">
        <w:t>Two-Phase Transformer Backbone</w:t>
      </w:r>
    </w:p>
    <w:p w14:paraId="5D89DC80" w14:textId="20BBF328" w:rsidR="003C36E3" w:rsidRPr="003C36E3" w:rsidRDefault="003C36E3" w:rsidP="003C36E3">
      <w:pPr>
        <w:pStyle w:val="BodyText"/>
      </w:pPr>
      <w:r w:rsidRPr="003C36E3">
        <w:t>The baseline architecture (M0) adopts the two-phase Transformer Anomaly Detector (</w:t>
      </w:r>
      <w:proofErr w:type="spellStart"/>
      <w:r w:rsidRPr="003C36E3">
        <w:t>TranAD</w:t>
      </w:r>
      <w:proofErr w:type="spellEnd"/>
      <w:r w:rsidRPr="003C36E3">
        <w:t xml:space="preserve">) backbone [1], comprising an encoder and two sequential decoders. Both decoders operate over the encoded representation of the input window </w:t>
      </w:r>
      <w:proofErr w:type="spellStart"/>
      <w:r w:rsidRPr="003C36E3">
        <w:t>W_t</w:t>
      </w:r>
      <w:proofErr w:type="spellEnd"/>
      <w:r>
        <w:t>.</w:t>
      </w:r>
    </w:p>
    <w:p w14:paraId="3605F22D" w14:textId="7AF4431B" w:rsidR="009303D9" w:rsidRPr="005B520E" w:rsidRDefault="003C36E3" w:rsidP="00E7596C">
      <w:pPr>
        <w:pStyle w:val="bulletlist"/>
      </w:pPr>
      <w:r w:rsidRPr="003C36E3">
        <w:t xml:space="preserve">First Phase (Coarse Reconstruction): The first decoder reconstructs the target signal conditioned on a zero tensor C^(1) = 0, producing an initial reconstruction vector </w:t>
      </w:r>
      <w:proofErr w:type="spellStart"/>
      <w:r w:rsidRPr="003C36E3">
        <w:t>y_t</w:t>
      </w:r>
      <w:proofErr w:type="spellEnd"/>
      <w:r w:rsidRPr="003C36E3">
        <w:t>^(1) in R^D.</w:t>
      </w:r>
    </w:p>
    <w:p w14:paraId="1D288C14" w14:textId="4DC01A55" w:rsidR="009303D9" w:rsidRDefault="003C36E3" w:rsidP="00E7596C">
      <w:pPr>
        <w:pStyle w:val="bulletlist"/>
      </w:pPr>
      <w:r w:rsidRPr="003C36E3">
        <w:t xml:space="preserve">Second Phase (Refined Reconstruction): The second decoder is conditioned on an error tensor C^(2) computed between the initial reconstruction </w:t>
      </w:r>
      <w:proofErr w:type="spellStart"/>
      <w:r w:rsidRPr="003C36E3">
        <w:t>y_t</w:t>
      </w:r>
      <w:proofErr w:type="spellEnd"/>
      <w:r w:rsidRPr="003C36E3">
        <w:t>^(1) and all historical samples in the temporal window:</w:t>
      </w:r>
    </w:p>
    <w:p w14:paraId="79A96BB8" w14:textId="7189D9E7" w:rsidR="003C36E3" w:rsidRDefault="003C36E3" w:rsidP="003C36E3">
      <w:pPr>
        <w:pStyle w:val="bulletlist"/>
        <w:numPr>
          <w:ilvl w:val="0"/>
          <w:numId w:val="0"/>
        </w:numPr>
        <w:ind w:start="14.40pt"/>
      </w:pPr>
      <w:r>
        <w:t>C^(2)[</w:t>
      </w:r>
      <w:proofErr w:type="spellStart"/>
      <w:r>
        <w:t>i</w:t>
      </w:r>
      <w:proofErr w:type="spellEnd"/>
      <w:r>
        <w:t>, d] = (</w:t>
      </w:r>
      <w:proofErr w:type="spellStart"/>
      <w:r>
        <w:t>y_t</w:t>
      </w:r>
      <w:proofErr w:type="spellEnd"/>
      <w:r>
        <w:t xml:space="preserve">^(1)[d] - </w:t>
      </w:r>
      <w:proofErr w:type="spellStart"/>
      <w:r>
        <w:t>W_t</w:t>
      </w:r>
      <w:proofErr w:type="spellEnd"/>
      <w:r>
        <w:t>[</w:t>
      </w:r>
      <w:proofErr w:type="spellStart"/>
      <w:r>
        <w:t>i</w:t>
      </w:r>
      <w:proofErr w:type="spellEnd"/>
      <w:r>
        <w:t xml:space="preserve">, d])^2,  for </w:t>
      </w:r>
      <w:proofErr w:type="spellStart"/>
      <w:r>
        <w:t>i</w:t>
      </w:r>
      <w:proofErr w:type="spellEnd"/>
      <w:r>
        <w:t xml:space="preserve"> in {1, ..., L}, d in {1, ..., D}.        (1)</w:t>
      </w:r>
    </w:p>
    <w:p w14:paraId="3BF269A2" w14:textId="2B557FA2" w:rsidR="003C36E3" w:rsidRPr="005B520E" w:rsidRDefault="003C36E3" w:rsidP="003C36E3">
      <w:pPr>
        <w:pStyle w:val="bulletlist"/>
        <w:numPr>
          <w:ilvl w:val="0"/>
          <w:numId w:val="0"/>
        </w:numPr>
        <w:ind w:start="14.40pt"/>
      </w:pPr>
      <w:r w:rsidRPr="003C36E3">
        <w:t xml:space="preserve">This broadcasting mechanism allows the second decoder to focus attention on temporal positions where the coarse reconstruction deviated substantially from the raw window, outputting a refined reconstruction vector </w:t>
      </w:r>
      <w:proofErr w:type="spellStart"/>
      <w:r w:rsidRPr="003C36E3">
        <w:t>y_t</w:t>
      </w:r>
      <w:proofErr w:type="spellEnd"/>
      <w:r w:rsidRPr="003C36E3">
        <w:t>^(2) in R^D</w:t>
      </w:r>
      <w:r>
        <w:t>.</w:t>
      </w:r>
    </w:p>
    <w:p w14:paraId="03B6F499" w14:textId="6C063C01" w:rsidR="009303D9" w:rsidRPr="005B520E" w:rsidRDefault="003C36E3" w:rsidP="00ED0149">
      <w:pPr>
        <w:pStyle w:val="Heading2"/>
      </w:pPr>
      <w:r w:rsidRPr="003C36E3">
        <w:t>Modular Architectural Extensions</w:t>
      </w:r>
    </w:p>
    <w:p w14:paraId="1E2884D1" w14:textId="77777777" w:rsidR="003C36E3" w:rsidRDefault="003C36E3" w:rsidP="003C36E3">
      <w:pPr>
        <w:pStyle w:val="bulletlist"/>
        <w:tabs>
          <w:tab w:val="clear" w:pos="32.40pt"/>
        </w:tabs>
        <w:ind w:start="28.80pt" w:hanging="14.40pt"/>
      </w:pPr>
      <w:r w:rsidRPr="003C36E3">
        <w:t xml:space="preserve">Temporal Convolution Adapter (C): </w:t>
      </w:r>
    </w:p>
    <w:p w14:paraId="77712690" w14:textId="137BFF19" w:rsidR="003C36E3" w:rsidRDefault="003C36E3" w:rsidP="003C36E3">
      <w:pPr>
        <w:pStyle w:val="bulletlist"/>
        <w:numPr>
          <w:ilvl w:val="0"/>
          <w:numId w:val="0"/>
        </w:numPr>
        <w:ind w:start="14.40pt"/>
      </w:pPr>
      <w:r w:rsidRPr="003C36E3">
        <w:t xml:space="preserve">To inject local temporal inductive biases, the input feature representations H in R^{L x D} are processed through a 1D convolutional adapter before Transformer encoding. The adapter utilizes a </w:t>
      </w:r>
      <w:proofErr w:type="spellStart"/>
      <w:r w:rsidRPr="003C36E3">
        <w:t>depthwise</w:t>
      </w:r>
      <w:proofErr w:type="spellEnd"/>
      <w:r w:rsidRPr="003C36E3">
        <w:t xml:space="preserve"> 1D convolution with kernel size 3 and symmetric padding of 1, followed by a GELU activation, a pointwise convolution, dropout, and a learnable residual gate</w:t>
      </w:r>
      <w:r>
        <w:t>:</w:t>
      </w:r>
    </w:p>
    <w:p w14:paraId="1FBC20E7" w14:textId="497AABEE" w:rsidR="003C36E3" w:rsidRDefault="003C36E3" w:rsidP="003C36E3">
      <w:pPr>
        <w:pStyle w:val="bulletlist"/>
        <w:numPr>
          <w:ilvl w:val="0"/>
          <w:numId w:val="0"/>
        </w:numPr>
        <w:ind w:start="14.40pt"/>
      </w:pPr>
      <w:r>
        <w:t xml:space="preserve">C(H) = </w:t>
      </w:r>
      <w:proofErr w:type="spellStart"/>
      <w:r>
        <w:t>LayerNorm</w:t>
      </w:r>
      <w:proofErr w:type="spellEnd"/>
      <w:r>
        <w:t>(H + sigmoid(</w:t>
      </w:r>
      <w:proofErr w:type="spellStart"/>
      <w:r>
        <w:t>a_C</w:t>
      </w:r>
      <w:proofErr w:type="spellEnd"/>
      <w:r>
        <w:t>) * Dropout(</w:t>
      </w:r>
      <w:proofErr w:type="spellStart"/>
      <w:r>
        <w:t>PWConv</w:t>
      </w:r>
      <w:proofErr w:type="spellEnd"/>
      <w:r>
        <w:t>(GELU(DWConv1D(H))))),                  (2)</w:t>
      </w:r>
    </w:p>
    <w:p w14:paraId="61404BFE" w14:textId="565B16D6" w:rsidR="003C36E3" w:rsidRDefault="003C36E3" w:rsidP="003C36E3">
      <w:pPr>
        <w:pStyle w:val="bulletlist"/>
        <w:tabs>
          <w:tab w:val="clear" w:pos="32.40pt"/>
        </w:tabs>
        <w:ind w:start="28.80pt" w:hanging="14.40pt"/>
      </w:pPr>
      <w:r w:rsidRPr="003C36E3">
        <w:t xml:space="preserve">Statistical Feature Gating (G): To recalibrate channel representations based on temporal distribution statistics, the feature gate G extracts the channel-wise temporal mean </w:t>
      </w:r>
      <w:proofErr w:type="spellStart"/>
      <w:r w:rsidRPr="003C36E3">
        <w:t>m_d</w:t>
      </w:r>
      <w:proofErr w:type="spellEnd"/>
      <w:r w:rsidRPr="003C36E3">
        <w:t xml:space="preserve"> and standard deviation </w:t>
      </w:r>
      <w:proofErr w:type="spellStart"/>
      <w:r w:rsidRPr="003C36E3">
        <w:t>v_d</w:t>
      </w:r>
      <w:proofErr w:type="spellEnd"/>
      <w:r w:rsidRPr="003C36E3">
        <w:t xml:space="preserve"> across the window length L:</w:t>
      </w:r>
    </w:p>
    <w:p w14:paraId="5645E02D" w14:textId="552AC7B0" w:rsidR="003C36E3" w:rsidRDefault="003C36E3" w:rsidP="003C36E3">
      <w:pPr>
        <w:pStyle w:val="bulletlist"/>
        <w:numPr>
          <w:ilvl w:val="0"/>
          <w:numId w:val="0"/>
        </w:numPr>
        <w:ind w:start="14.40pt"/>
      </w:pPr>
      <w:r w:rsidRPr="003C36E3">
        <w:t xml:space="preserve">The concatenated statistical vector [m_1, ..., </w:t>
      </w:r>
      <w:proofErr w:type="spellStart"/>
      <w:r w:rsidRPr="003C36E3">
        <w:t>m_D</w:t>
      </w:r>
      <w:proofErr w:type="spellEnd"/>
      <w:r w:rsidRPr="003C36E3">
        <w:t xml:space="preserve">, v_1, ..., </w:t>
      </w:r>
      <w:proofErr w:type="spellStart"/>
      <w:r w:rsidRPr="003C36E3">
        <w:t>v_D</w:t>
      </w:r>
      <w:proofErr w:type="spellEnd"/>
      <w:r w:rsidRPr="003C36E3">
        <w:t>] is mapped through a multi-layer perceptron (MLP) with a sigmoid activation to yield a channel modulation vector g in (0, 1)^D</w:t>
      </w:r>
    </w:p>
    <w:p w14:paraId="44FBA36A" w14:textId="5DA4E0C6" w:rsidR="003C36E3" w:rsidRDefault="003C36E3" w:rsidP="003C36E3">
      <w:pPr>
        <w:pStyle w:val="bulletlist"/>
        <w:numPr>
          <w:ilvl w:val="0"/>
          <w:numId w:val="0"/>
        </w:numPr>
        <w:ind w:start="14.40pt"/>
      </w:pPr>
      <w:r w:rsidRPr="003C36E3">
        <w:t>The modulated feature sequence H' is obtained by:</w:t>
      </w:r>
    </w:p>
    <w:p w14:paraId="038E2288" w14:textId="2447A983" w:rsidR="003C36E3" w:rsidRDefault="003C36E3" w:rsidP="003C36E3">
      <w:pPr>
        <w:pStyle w:val="bulletlist"/>
        <w:numPr>
          <w:ilvl w:val="0"/>
          <w:numId w:val="0"/>
        </w:numPr>
        <w:ind w:start="14.40pt"/>
      </w:pPr>
      <w:r w:rsidRPr="003C36E3">
        <w:t xml:space="preserve">where </w:t>
      </w:r>
      <w:proofErr w:type="spellStart"/>
      <w:r w:rsidRPr="003C36E3">
        <w:t>a_G</w:t>
      </w:r>
      <w:proofErr w:type="spellEnd"/>
      <w:r w:rsidRPr="003C36E3">
        <w:t xml:space="preserve"> is a learnable parameter, and </w:t>
      </w:r>
      <w:proofErr w:type="spellStart"/>
      <w:r w:rsidRPr="003C36E3">
        <w:t>q_d</w:t>
      </w:r>
      <w:proofErr w:type="spellEnd"/>
      <w:r w:rsidRPr="003C36E3">
        <w:t xml:space="preserve"> in {0, 1} is a channel eligibility indicator enabled for channels exhibiting informative variance during training (unique training values &gt; 10 and standard deviation &gt; 1e-3)</w:t>
      </w:r>
    </w:p>
    <w:p w14:paraId="20014F52" w14:textId="37CE0B01" w:rsidR="003C36E3" w:rsidRDefault="003C36E3" w:rsidP="003C36E3">
      <w:pPr>
        <w:pStyle w:val="bulletlist"/>
        <w:tabs>
          <w:tab w:val="clear" w:pos="32.40pt"/>
        </w:tabs>
        <w:ind w:start="28.80pt" w:hanging="14.40pt"/>
      </w:pPr>
      <w:r w:rsidRPr="003C36E3">
        <w:t xml:space="preserve">Learnable Phase-Output Blending (E): In standard </w:t>
      </w:r>
      <w:proofErr w:type="spellStart"/>
      <w:r w:rsidRPr="003C36E3">
        <w:t>TranAD</w:t>
      </w:r>
      <w:proofErr w:type="spellEnd"/>
      <w:r w:rsidRPr="003C36E3">
        <w:t>, the final reconstruction output relies solely on the second phase. To allow the model to adaptively balance coarse and refined hypotheses, module E learns a scalar blending coefficient lambda = sigmoid(</w:t>
      </w:r>
      <w:proofErr w:type="spellStart"/>
      <w:r w:rsidRPr="003C36E3">
        <w:t>a_E</w:t>
      </w:r>
      <w:proofErr w:type="spellEnd"/>
      <w:r w:rsidRPr="003C36E3">
        <w:t>) in (0, 1):</w:t>
      </w:r>
    </w:p>
    <w:p w14:paraId="4F43A4A3" w14:textId="1DD7FDB3" w:rsidR="003C36E3" w:rsidRDefault="00C76A0A" w:rsidP="00C76A0A">
      <w:pPr>
        <w:pStyle w:val="bulletlist"/>
        <w:numPr>
          <w:ilvl w:val="0"/>
          <w:numId w:val="0"/>
        </w:numPr>
        <w:ind w:start="32.40pt" w:hanging="18pt"/>
      </w:pPr>
      <w:r w:rsidRPr="00C76A0A">
        <w:t xml:space="preserve">where </w:t>
      </w:r>
      <w:proofErr w:type="spellStart"/>
      <w:r w:rsidRPr="00C76A0A">
        <w:t>a_E</w:t>
      </w:r>
      <w:proofErr w:type="spellEnd"/>
      <w:r w:rsidRPr="00C76A0A">
        <w:t xml:space="preserve"> is a trainable scalar initialized to allow gradient-based optimization of phase contributions.</w:t>
      </w:r>
    </w:p>
    <w:p w14:paraId="6197D4DE" w14:textId="4CAAA395" w:rsidR="009303D9" w:rsidRDefault="00C76A0A" w:rsidP="00ED0149">
      <w:pPr>
        <w:pStyle w:val="Heading2"/>
      </w:pPr>
      <w:r w:rsidRPr="00C76A0A">
        <w:t>Training Objective and Evaluation Protocol</w:t>
      </w:r>
    </w:p>
    <w:p w14:paraId="18CE2556" w14:textId="17D47B82" w:rsidR="009303D9" w:rsidRPr="005B520E" w:rsidRDefault="00C76A0A" w:rsidP="00E7596C">
      <w:pPr>
        <w:pStyle w:val="bulletlist"/>
      </w:pPr>
      <w:r w:rsidRPr="00C76A0A">
        <w:t>Training Loss: The model is trained end-to-end using a dynamic two-phase reconstruction loss. For training epoch n (indexed from 1), the loss dynamically weights the first- and second-phase reconstructions:</w:t>
      </w:r>
    </w:p>
    <w:p w14:paraId="117AD87A" w14:textId="4F92E40F" w:rsidR="009303D9" w:rsidRPr="005B520E" w:rsidRDefault="00643299" w:rsidP="00643299">
      <w:pPr>
        <w:pStyle w:val="bulletlist"/>
      </w:pPr>
      <w:r w:rsidRPr="00643299">
        <w:t>Thresholding and Point Adjustment: An anomaly is flagged at time t if the anomaly score exceeds a threshold tau: I(</w:t>
      </w:r>
      <w:proofErr w:type="spellStart"/>
      <w:r w:rsidRPr="00643299">
        <w:t>s_t</w:t>
      </w:r>
      <w:proofErr w:type="spellEnd"/>
      <w:r w:rsidRPr="00643299">
        <w:t xml:space="preserve"> &gt; tau). Following established benchmarks in time-series anomaly detection literature [1], [5], [6], we evaluate detection performance using the point-adjusted convention. Under point adjustment, if any single timestamp </w:t>
      </w:r>
      <w:r w:rsidRPr="00643299">
        <w:lastRenderedPageBreak/>
        <w:t>within a ground-truth contiguous anomaly segment is correctly flagged, the entire segment is labeled as correctly identified. Precision (P), Recall (R), and F1 score are calculated from these point-adjusted binary predictions</w:t>
      </w:r>
      <w:r>
        <w:t>.</w:t>
      </w:r>
    </w:p>
    <w:p w14:paraId="2285E02E" w14:textId="72D5A065" w:rsidR="009303D9" w:rsidRPr="005B520E" w:rsidRDefault="00643299" w:rsidP="00643299">
      <w:pPr>
        <w:pStyle w:val="Heading1"/>
        <w:rPr>
          <w:lang w:eastAsia="zh-CN"/>
        </w:rPr>
      </w:pPr>
      <w:r>
        <w:t>EXPERIMENTAL SETUP</w:t>
      </w:r>
    </w:p>
    <w:p w14:paraId="04F5FF16" w14:textId="219899C2" w:rsidR="009303D9" w:rsidRDefault="00643299" w:rsidP="00ED0149">
      <w:pPr>
        <w:pStyle w:val="Heading2"/>
      </w:pPr>
      <w:r w:rsidRPr="00643299">
        <w:t>Benchmark Datasets</w:t>
      </w:r>
    </w:p>
    <w:p w14:paraId="7130A358" w14:textId="6B4093B8" w:rsidR="007D6232" w:rsidRDefault="00643299" w:rsidP="00643299">
      <w:pPr>
        <w:pStyle w:val="BodyText"/>
        <w:rPr>
          <w:i/>
        </w:rPr>
      </w:pPr>
      <w:r w:rsidRPr="00643299">
        <w:rPr>
          <w:lang w:val="en-US"/>
        </w:rPr>
        <w:t xml:space="preserve">The empirical study evaluates eight public multivariate time-series benchmarks encompassing diverse operational domains: </w:t>
      </w:r>
      <w:proofErr w:type="spellStart"/>
      <w:r w:rsidRPr="00643299">
        <w:rPr>
          <w:lang w:val="en-US"/>
        </w:rPr>
        <w:t>SWaT</w:t>
      </w:r>
      <w:proofErr w:type="spellEnd"/>
      <w:r w:rsidRPr="00643299">
        <w:rPr>
          <w:lang w:val="en-US"/>
        </w:rPr>
        <w:t xml:space="preserve"> (industrial water treatment, 51 channels), SMAP (spacecraft telemetry), MSL (Mars rover telemetry), SMD (server cluster metrics across 28 machines), NAB (network and cloud telemetry), UCR (sensor archives), MBA (behavioral monitoring), and Synthetic (controlled anomaly patterns)</w:t>
      </w:r>
    </w:p>
    <w:p w14:paraId="38A2F2BC" w14:textId="6B4D4763" w:rsidR="009303D9" w:rsidRDefault="00643299" w:rsidP="00ED0149">
      <w:pPr>
        <w:pStyle w:val="Heading2"/>
      </w:pPr>
      <w:r w:rsidRPr="00643299">
        <w:t>Ablation Ladder Definition</w:t>
      </w:r>
    </w:p>
    <w:p w14:paraId="5E46F3BB" w14:textId="77777777" w:rsidR="009303D9" w:rsidRPr="005B520E" w:rsidRDefault="009303D9" w:rsidP="00E7596C">
      <w:pPr>
        <w:pStyle w:val="BodyText"/>
      </w:pPr>
      <w:r w:rsidRPr="005B520E">
        <w:t>Headings, or heads, are organizational devices that guide the reader through your paper. There are two types: component heads and text heads.</w:t>
      </w:r>
    </w:p>
    <w:p w14:paraId="4121CA1B" w14:textId="345430E9" w:rsidR="009303D9" w:rsidRDefault="00643299" w:rsidP="00E7596C">
      <w:pPr>
        <w:pStyle w:val="BodyText"/>
      </w:pPr>
      <w:r w:rsidRPr="00643299">
        <w:t>To isolate the marginal contribution of each extension, we evaluate a strictly fixed sequence of five models across all eight datasets without dataset-specific routing:</w:t>
      </w:r>
    </w:p>
    <w:p w14:paraId="595A98A4" w14:textId="77777777" w:rsidR="00643299" w:rsidRDefault="00643299" w:rsidP="00643299">
      <w:pPr>
        <w:pStyle w:val="BodyText"/>
      </w:pPr>
      <w:r>
        <w:t xml:space="preserve">- M0: Base </w:t>
      </w:r>
      <w:proofErr w:type="spellStart"/>
      <w:r>
        <w:t>TranAD</w:t>
      </w:r>
      <w:proofErr w:type="spellEnd"/>
      <w:r>
        <w:t xml:space="preserve"> backbone.</w:t>
      </w:r>
    </w:p>
    <w:p w14:paraId="039EB6E1" w14:textId="77777777" w:rsidR="00643299" w:rsidRDefault="00643299" w:rsidP="00643299">
      <w:pPr>
        <w:pStyle w:val="BodyText"/>
      </w:pPr>
      <w:r>
        <w:t xml:space="preserve">- M1: </w:t>
      </w:r>
      <w:proofErr w:type="spellStart"/>
      <w:r>
        <w:t>TranAD</w:t>
      </w:r>
      <w:proofErr w:type="spellEnd"/>
      <w:r>
        <w:t xml:space="preserve"> + Temporal Convolution Adapter (C).</w:t>
      </w:r>
    </w:p>
    <w:p w14:paraId="7ADA8D68" w14:textId="77777777" w:rsidR="00643299" w:rsidRDefault="00643299" w:rsidP="00643299">
      <w:pPr>
        <w:pStyle w:val="BodyText"/>
      </w:pPr>
      <w:r>
        <w:t xml:space="preserve">- M2: </w:t>
      </w:r>
      <w:proofErr w:type="spellStart"/>
      <w:r>
        <w:t>TranAD</w:t>
      </w:r>
      <w:proofErr w:type="spellEnd"/>
      <w:r>
        <w:t xml:space="preserve"> + C + Feature Gate (G).</w:t>
      </w:r>
    </w:p>
    <w:p w14:paraId="2D6FCD69" w14:textId="77777777" w:rsidR="00643299" w:rsidRDefault="00643299" w:rsidP="00643299">
      <w:pPr>
        <w:pStyle w:val="BodyText"/>
      </w:pPr>
      <w:r>
        <w:t xml:space="preserve">- M3: </w:t>
      </w:r>
      <w:proofErr w:type="spellStart"/>
      <w:r>
        <w:t>TranAD</w:t>
      </w:r>
      <w:proofErr w:type="spellEnd"/>
      <w:r>
        <w:t xml:space="preserve"> + C + G + Phase Blend (E).</w:t>
      </w:r>
    </w:p>
    <w:p w14:paraId="211E1682" w14:textId="35280DEF" w:rsidR="00643299" w:rsidRPr="005B520E" w:rsidRDefault="00643299" w:rsidP="00643299">
      <w:pPr>
        <w:pStyle w:val="BodyText"/>
      </w:pPr>
      <w:r>
        <w:t xml:space="preserve">- M4 (Proposed): </w:t>
      </w:r>
      <w:proofErr w:type="spellStart"/>
      <w:r>
        <w:t>TranAD</w:t>
      </w:r>
      <w:proofErr w:type="spellEnd"/>
      <w:r>
        <w:t xml:space="preserve"> + C + G + E + Adaptive Top-K Error Aggregation.</w:t>
      </w:r>
    </w:p>
    <w:p w14:paraId="16095945" w14:textId="3A0404C0" w:rsidR="008C3718" w:rsidRPr="00643299" w:rsidRDefault="00643299" w:rsidP="00643299">
      <w:pPr>
        <w:pStyle w:val="Heading2"/>
      </w:pPr>
      <w:r w:rsidRPr="00643299">
        <w:t>Baseline Methods and Computing Environment</w:t>
      </w:r>
    </w:p>
    <w:p w14:paraId="5FABF17E" w14:textId="5CE322C8" w:rsidR="002C7B48" w:rsidRDefault="00643299" w:rsidP="00643299">
      <w:pPr>
        <w:pStyle w:val="BodyText"/>
      </w:pPr>
      <w:r w:rsidRPr="00643299">
        <w:t xml:space="preserve">We benchmark the proposed architecture against nine established multivariate anomaly detection algorithms: MERLIN [12], DAGMM [13], MSCRED [14], MAD-GAN [4], USAD [5], MTAD-GAT [6], CAE-M [15], GDN [7], and TranAD [1], as well as four recent models: D3R, </w:t>
      </w:r>
      <w:proofErr w:type="spellStart"/>
      <w:r w:rsidRPr="00643299">
        <w:t>DMamba</w:t>
      </w:r>
      <w:proofErr w:type="spellEnd"/>
      <w:r w:rsidRPr="00643299">
        <w:t>, TFMAE, and CATCH</w:t>
      </w:r>
      <w:r w:rsidR="002C7B48" w:rsidRPr="00643299">
        <w:t>.</w:t>
      </w:r>
    </w:p>
    <w:p w14:paraId="5F120C1D" w14:textId="65608C1C" w:rsidR="0080791D" w:rsidRDefault="00643299" w:rsidP="00643299">
      <w:pPr>
        <w:pStyle w:val="BodyText"/>
      </w:pPr>
      <w:r w:rsidRPr="00643299">
        <w:t>All experiments were executed on an enterprise server equipped with dual Intel Xeon Gold 6248R CPUs (48 physical cores / 96 threads), 768 GB RAM, and an NVIDIA A100 PCIe GPU (40 GB VRAM) under Ubuntu 22.04 LTS and CUDA 12.6. Reported results reflect nominal single-seed baseline evaluations</w:t>
      </w:r>
      <w:r w:rsidR="00F06DFD">
        <w:t>.</w:t>
      </w:r>
    </w:p>
    <w:p w14:paraId="7C930C35" w14:textId="78C1F65C" w:rsidR="009A5172" w:rsidRDefault="009A5172" w:rsidP="009A5172">
      <w:pPr>
        <w:pStyle w:val="Heading1"/>
        <w:ind w:firstLine="0pt"/>
      </w:pPr>
      <w:r w:rsidRPr="009A5172">
        <w:t>RESULTS AND EMPIRICAL ANALYSIS</w:t>
      </w:r>
    </w:p>
    <w:p w14:paraId="4B11D691" w14:textId="38B87DDF" w:rsidR="009A5172" w:rsidRDefault="009A5172" w:rsidP="009A5172">
      <w:pPr>
        <w:pStyle w:val="Heading2"/>
      </w:pPr>
      <w:r w:rsidRPr="009A5172">
        <w:t>Ablation Study Across Eight Benchmarks</w:t>
      </w:r>
    </w:p>
    <w:tbl>
      <w:tblPr>
        <w:tblStyle w:val="TableGrid"/>
        <w:tblW w:w="0pt" w:type="auto"/>
        <w:tblLook w:firstRow="1" w:lastRow="0" w:firstColumn="1" w:lastColumn="0" w:noHBand="0" w:noVBand="1"/>
      </w:tblPr>
      <w:tblGrid>
        <w:gridCol w:w="821"/>
        <w:gridCol w:w="998"/>
        <w:gridCol w:w="948"/>
        <w:gridCol w:w="752"/>
        <w:gridCol w:w="656"/>
        <w:gridCol w:w="698"/>
      </w:tblGrid>
      <w:tr w:rsidR="009A5172" w14:paraId="7691EC99" w14:textId="77777777" w:rsidTr="00F06DFD">
        <w:tc>
          <w:tcPr>
            <w:tcW w:w="41.05pt" w:type="dxa"/>
          </w:tcPr>
          <w:p w14:paraId="18DADF81" w14:textId="22D91BE8" w:rsidR="009A5172" w:rsidRDefault="009A5172" w:rsidP="006A196B">
            <w:pPr>
              <w:pStyle w:val="tablecolhead"/>
            </w:pPr>
            <w:r>
              <w:t>Dataset</w:t>
            </w:r>
          </w:p>
        </w:tc>
        <w:tc>
          <w:tcPr>
            <w:tcW w:w="49.90pt" w:type="dxa"/>
          </w:tcPr>
          <w:p w14:paraId="1FBD141C" w14:textId="7EEE3DB2" w:rsidR="009A5172" w:rsidRDefault="009A5172" w:rsidP="006A196B">
            <w:pPr>
              <w:pStyle w:val="tablecolhead"/>
              <w:rPr>
                <w:rFonts w:hint="eastAsia"/>
                <w:lang w:eastAsia="zh-CN"/>
              </w:rPr>
            </w:pPr>
            <w:r>
              <w:t>Model</w:t>
            </w:r>
          </w:p>
        </w:tc>
        <w:tc>
          <w:tcPr>
            <w:tcW w:w="47.40pt" w:type="dxa"/>
          </w:tcPr>
          <w:p w14:paraId="33B92B26" w14:textId="566F0E9F" w:rsidR="009A5172" w:rsidRDefault="009A5172" w:rsidP="006A196B">
            <w:pPr>
              <w:pStyle w:val="tablecolhead"/>
            </w:pPr>
            <w:r>
              <w:t>Precision</w:t>
            </w:r>
          </w:p>
        </w:tc>
        <w:tc>
          <w:tcPr>
            <w:tcW w:w="37.60pt" w:type="dxa"/>
          </w:tcPr>
          <w:p w14:paraId="61B91463" w14:textId="3A3C67B4" w:rsidR="009A5172" w:rsidRDefault="009A5172" w:rsidP="006A196B">
            <w:pPr>
              <w:pStyle w:val="tablecolhead"/>
            </w:pPr>
            <w:r>
              <w:t>Recall</w:t>
            </w:r>
          </w:p>
        </w:tc>
        <w:tc>
          <w:tcPr>
            <w:tcW w:w="32.80pt" w:type="dxa"/>
          </w:tcPr>
          <w:p w14:paraId="14501407" w14:textId="289E4DCF" w:rsidR="009A5172" w:rsidRDefault="009A5172" w:rsidP="006A196B">
            <w:pPr>
              <w:pStyle w:val="tablecolhead"/>
            </w:pPr>
            <w:r>
              <w:t>F1</w:t>
            </w:r>
          </w:p>
        </w:tc>
        <w:tc>
          <w:tcPr>
            <w:tcW w:w="34.90pt" w:type="dxa"/>
          </w:tcPr>
          <w:p w14:paraId="5F1CFFE5" w14:textId="48FD0FF3" w:rsidR="009A5172" w:rsidRDefault="009A5172" w:rsidP="006A196B">
            <w:pPr>
              <w:pStyle w:val="tablecolhead"/>
            </w:pPr>
            <w:r>
              <w:t>AUC</w:t>
            </w:r>
          </w:p>
        </w:tc>
      </w:tr>
      <w:tr w:rsidR="00F06DFD" w14:paraId="02E89CFD" w14:textId="77777777" w:rsidTr="00F06DFD">
        <w:tc>
          <w:tcPr>
            <w:tcW w:w="41.05pt" w:type="dxa"/>
          </w:tcPr>
          <w:p w14:paraId="572EA5D0" w14:textId="0C65D8D7" w:rsidR="00F06DFD" w:rsidRDefault="00F06DFD" w:rsidP="00F06DFD">
            <w:pPr>
              <w:pStyle w:val="tablecopy"/>
            </w:pPr>
            <w:r>
              <w:t>MBA</w:t>
            </w:r>
          </w:p>
        </w:tc>
        <w:tc>
          <w:tcPr>
            <w:tcW w:w="49.90pt" w:type="dxa"/>
          </w:tcPr>
          <w:p w14:paraId="339BFC8C" w14:textId="62D0A27F" w:rsidR="00F06DFD" w:rsidRDefault="00F06DFD" w:rsidP="00F06DFD">
            <w:pPr>
              <w:pStyle w:val="tablecopy"/>
            </w:pPr>
            <w:r>
              <w:t>M0</w:t>
            </w:r>
          </w:p>
        </w:tc>
        <w:tc>
          <w:tcPr>
            <w:tcW w:w="47.40pt" w:type="dxa"/>
          </w:tcPr>
          <w:p w14:paraId="0234547D" w14:textId="51B995D7" w:rsidR="00F06DFD" w:rsidRDefault="00F06DFD" w:rsidP="00F06DFD">
            <w:pPr>
              <w:pStyle w:val="tablecopy"/>
            </w:pPr>
            <w:r>
              <w:t>0.9385</w:t>
            </w:r>
          </w:p>
        </w:tc>
        <w:tc>
          <w:tcPr>
            <w:tcW w:w="37.60pt" w:type="dxa"/>
          </w:tcPr>
          <w:p w14:paraId="2C99F9C8" w14:textId="6903995B" w:rsidR="00F06DFD" w:rsidRDefault="00F06DFD" w:rsidP="00F06DFD">
            <w:pPr>
              <w:pStyle w:val="tablecopy"/>
            </w:pPr>
            <w:r>
              <w:t>1.0000</w:t>
            </w:r>
          </w:p>
        </w:tc>
        <w:tc>
          <w:tcPr>
            <w:tcW w:w="32.80pt" w:type="dxa"/>
          </w:tcPr>
          <w:p w14:paraId="2A10343E" w14:textId="57D387AD" w:rsidR="00F06DFD" w:rsidRDefault="00F06DFD" w:rsidP="00F06DFD">
            <w:pPr>
              <w:pStyle w:val="tablecopy"/>
            </w:pPr>
            <w:r>
              <w:t>0.9683</w:t>
            </w:r>
          </w:p>
        </w:tc>
        <w:tc>
          <w:tcPr>
            <w:tcW w:w="34.90pt" w:type="dxa"/>
          </w:tcPr>
          <w:p w14:paraId="4AB0FD0C" w14:textId="13E68EBD" w:rsidR="00F06DFD" w:rsidRDefault="00F06DFD" w:rsidP="00F06DFD">
            <w:pPr>
              <w:pStyle w:val="tablecopy"/>
            </w:pPr>
            <w:r>
              <w:t>0.9615</w:t>
            </w:r>
          </w:p>
        </w:tc>
      </w:tr>
      <w:tr w:rsidR="00F06DFD" w14:paraId="4F022D1F" w14:textId="77777777" w:rsidTr="00F06DFD">
        <w:tc>
          <w:tcPr>
            <w:tcW w:w="41.05pt" w:type="dxa"/>
          </w:tcPr>
          <w:p w14:paraId="0B7D7A67" w14:textId="052BC22B" w:rsidR="00F06DFD" w:rsidRDefault="00F06DFD" w:rsidP="00F06DFD">
            <w:pPr>
              <w:pStyle w:val="tablecopy"/>
            </w:pPr>
            <w:r>
              <w:t>MBA</w:t>
            </w:r>
          </w:p>
        </w:tc>
        <w:tc>
          <w:tcPr>
            <w:tcW w:w="49.90pt" w:type="dxa"/>
          </w:tcPr>
          <w:p w14:paraId="67CD7C03" w14:textId="2DEF27F9" w:rsidR="00F06DFD" w:rsidRDefault="00F06DFD" w:rsidP="00F06DFD">
            <w:pPr>
              <w:pStyle w:val="tablecopy"/>
            </w:pPr>
            <w:r>
              <w:t>M1</w:t>
            </w:r>
          </w:p>
        </w:tc>
        <w:tc>
          <w:tcPr>
            <w:tcW w:w="47.40pt" w:type="dxa"/>
          </w:tcPr>
          <w:p w14:paraId="511B5A94" w14:textId="57B63BEF" w:rsidR="00F06DFD" w:rsidRDefault="00F06DFD" w:rsidP="00F06DFD">
            <w:pPr>
              <w:pStyle w:val="tablecopy"/>
            </w:pPr>
            <w:r>
              <w:t>0.9452</w:t>
            </w:r>
          </w:p>
        </w:tc>
        <w:tc>
          <w:tcPr>
            <w:tcW w:w="37.60pt" w:type="dxa"/>
          </w:tcPr>
          <w:p w14:paraId="216EB14A" w14:textId="4A1F2AA0" w:rsidR="00F06DFD" w:rsidRDefault="00F06DFD" w:rsidP="00F06DFD">
            <w:pPr>
              <w:pStyle w:val="tablecopy"/>
            </w:pPr>
            <w:r>
              <w:t>1.0000</w:t>
            </w:r>
          </w:p>
        </w:tc>
        <w:tc>
          <w:tcPr>
            <w:tcW w:w="32.80pt" w:type="dxa"/>
          </w:tcPr>
          <w:p w14:paraId="2E942F56" w14:textId="6908D5F5" w:rsidR="00F06DFD" w:rsidRDefault="00F06DFD" w:rsidP="00F06DFD">
            <w:pPr>
              <w:pStyle w:val="tablecopy"/>
            </w:pPr>
            <w:r>
              <w:t>0.9718</w:t>
            </w:r>
          </w:p>
        </w:tc>
        <w:tc>
          <w:tcPr>
            <w:tcW w:w="34.90pt" w:type="dxa"/>
          </w:tcPr>
          <w:p w14:paraId="05E8CCB7" w14:textId="0EFEAEDF" w:rsidR="00F06DFD" w:rsidRDefault="00F06DFD" w:rsidP="00F06DFD">
            <w:pPr>
              <w:pStyle w:val="tablecopy"/>
            </w:pPr>
            <w:r>
              <w:t>0.9658</w:t>
            </w:r>
          </w:p>
        </w:tc>
      </w:tr>
      <w:tr w:rsidR="00F06DFD" w14:paraId="12D298E3" w14:textId="77777777" w:rsidTr="00F06DFD">
        <w:tc>
          <w:tcPr>
            <w:tcW w:w="41.05pt" w:type="dxa"/>
          </w:tcPr>
          <w:p w14:paraId="1D465E9F" w14:textId="2F0A5015" w:rsidR="00F06DFD" w:rsidRDefault="00F06DFD" w:rsidP="00F06DFD">
            <w:pPr>
              <w:pStyle w:val="tablecopy"/>
            </w:pPr>
            <w:r>
              <w:t>MBA</w:t>
            </w:r>
          </w:p>
        </w:tc>
        <w:tc>
          <w:tcPr>
            <w:tcW w:w="49.90pt" w:type="dxa"/>
          </w:tcPr>
          <w:p w14:paraId="2FA8C5BE" w14:textId="467A66CC" w:rsidR="00F06DFD" w:rsidRDefault="00F06DFD" w:rsidP="00F06DFD">
            <w:pPr>
              <w:pStyle w:val="tablecopy"/>
            </w:pPr>
            <w:r>
              <w:t>M2</w:t>
            </w:r>
          </w:p>
        </w:tc>
        <w:tc>
          <w:tcPr>
            <w:tcW w:w="47.40pt" w:type="dxa"/>
          </w:tcPr>
          <w:p w14:paraId="78B6C48A" w14:textId="05263012" w:rsidR="00F06DFD" w:rsidRDefault="00F06DFD" w:rsidP="00F06DFD">
            <w:pPr>
              <w:pStyle w:val="tablecopy"/>
            </w:pPr>
            <w:r>
              <w:t>0.9421</w:t>
            </w:r>
          </w:p>
        </w:tc>
        <w:tc>
          <w:tcPr>
            <w:tcW w:w="37.60pt" w:type="dxa"/>
          </w:tcPr>
          <w:p w14:paraId="169EDD05" w14:textId="28B30B8D" w:rsidR="00F06DFD" w:rsidRDefault="00F06DFD" w:rsidP="00F06DFD">
            <w:pPr>
              <w:pStyle w:val="tablecopy"/>
            </w:pPr>
            <w:r>
              <w:t>1.0000</w:t>
            </w:r>
          </w:p>
        </w:tc>
        <w:tc>
          <w:tcPr>
            <w:tcW w:w="32.80pt" w:type="dxa"/>
          </w:tcPr>
          <w:p w14:paraId="6791B818" w14:textId="1304F73E" w:rsidR="00F06DFD" w:rsidRDefault="00F06DFD" w:rsidP="00F06DFD">
            <w:pPr>
              <w:pStyle w:val="tablecopy"/>
            </w:pPr>
            <w:r>
              <w:t>0.9702</w:t>
            </w:r>
          </w:p>
        </w:tc>
        <w:tc>
          <w:tcPr>
            <w:tcW w:w="34.90pt" w:type="dxa"/>
          </w:tcPr>
          <w:p w14:paraId="5C506229" w14:textId="5B875C0E" w:rsidR="00F06DFD" w:rsidRDefault="00F06DFD" w:rsidP="00F06DFD">
            <w:pPr>
              <w:pStyle w:val="tablecopy"/>
            </w:pPr>
            <w:r>
              <w:t>0.9640</w:t>
            </w:r>
          </w:p>
        </w:tc>
      </w:tr>
      <w:tr w:rsidR="00F06DFD" w14:paraId="523D82C1" w14:textId="77777777" w:rsidTr="00F06DFD">
        <w:tc>
          <w:tcPr>
            <w:tcW w:w="41.05pt" w:type="dxa"/>
          </w:tcPr>
          <w:p w14:paraId="60BE7C90" w14:textId="2088CDB0" w:rsidR="00F06DFD" w:rsidRDefault="00F06DFD" w:rsidP="00F06DFD">
            <w:pPr>
              <w:pStyle w:val="tablecopy"/>
            </w:pPr>
            <w:r>
              <w:t>MBA</w:t>
            </w:r>
          </w:p>
        </w:tc>
        <w:tc>
          <w:tcPr>
            <w:tcW w:w="49.90pt" w:type="dxa"/>
          </w:tcPr>
          <w:p w14:paraId="06BD8E76" w14:textId="23966D33" w:rsidR="00F06DFD" w:rsidRDefault="00F06DFD" w:rsidP="00F06DFD">
            <w:pPr>
              <w:pStyle w:val="tablecopy"/>
            </w:pPr>
            <w:r>
              <w:t>M3</w:t>
            </w:r>
          </w:p>
        </w:tc>
        <w:tc>
          <w:tcPr>
            <w:tcW w:w="47.40pt" w:type="dxa"/>
          </w:tcPr>
          <w:p w14:paraId="310EF8CB" w14:textId="250ED9C3" w:rsidR="00F06DFD" w:rsidRDefault="00F06DFD" w:rsidP="00F06DFD">
            <w:pPr>
              <w:pStyle w:val="tablecopy"/>
            </w:pPr>
            <w:r>
              <w:t>0.9508</w:t>
            </w:r>
          </w:p>
        </w:tc>
        <w:tc>
          <w:tcPr>
            <w:tcW w:w="37.60pt" w:type="dxa"/>
          </w:tcPr>
          <w:p w14:paraId="266B58DE" w14:textId="77CEE860" w:rsidR="00F06DFD" w:rsidRDefault="00F06DFD" w:rsidP="00F06DFD">
            <w:pPr>
              <w:pStyle w:val="tablecopy"/>
            </w:pPr>
            <w:r>
              <w:t>1.0000</w:t>
            </w:r>
          </w:p>
        </w:tc>
        <w:tc>
          <w:tcPr>
            <w:tcW w:w="32.80pt" w:type="dxa"/>
          </w:tcPr>
          <w:p w14:paraId="7F3CFD4F" w14:textId="408DB3D4" w:rsidR="00F06DFD" w:rsidRDefault="00F06DFD" w:rsidP="00F06DFD">
            <w:pPr>
              <w:pStyle w:val="tablecopy"/>
            </w:pPr>
            <w:r>
              <w:t>0.9748</w:t>
            </w:r>
          </w:p>
        </w:tc>
        <w:tc>
          <w:tcPr>
            <w:tcW w:w="34.90pt" w:type="dxa"/>
          </w:tcPr>
          <w:p w14:paraId="61CEB689" w14:textId="72E36404" w:rsidR="00F06DFD" w:rsidRDefault="00F06DFD" w:rsidP="00F06DFD">
            <w:pPr>
              <w:pStyle w:val="tablecopy"/>
            </w:pPr>
            <w:r>
              <w:t>0.9692</w:t>
            </w:r>
          </w:p>
        </w:tc>
      </w:tr>
      <w:tr w:rsidR="00F06DFD" w14:paraId="05B1B9DB" w14:textId="77777777" w:rsidTr="00F06DFD">
        <w:tc>
          <w:tcPr>
            <w:tcW w:w="41.05pt" w:type="dxa"/>
          </w:tcPr>
          <w:p w14:paraId="3F5E214A" w14:textId="0CAFA827" w:rsidR="00F06DFD" w:rsidRDefault="00F06DFD" w:rsidP="00F06DFD">
            <w:pPr>
              <w:pStyle w:val="tablecopy"/>
            </w:pPr>
            <w:r>
              <w:t>MBA</w:t>
            </w:r>
          </w:p>
        </w:tc>
        <w:tc>
          <w:tcPr>
            <w:tcW w:w="49.90pt" w:type="dxa"/>
          </w:tcPr>
          <w:p w14:paraId="192FE7A8" w14:textId="0571E23C" w:rsidR="00F06DFD" w:rsidRDefault="00F06DFD" w:rsidP="00F06DFD">
            <w:pPr>
              <w:pStyle w:val="tablecopy"/>
            </w:pPr>
            <w:r>
              <w:t>M4(Ours)</w:t>
            </w:r>
          </w:p>
        </w:tc>
        <w:tc>
          <w:tcPr>
            <w:tcW w:w="47.40pt" w:type="dxa"/>
          </w:tcPr>
          <w:p w14:paraId="5DD6CE5A" w14:textId="45C4E2A9" w:rsidR="00F06DFD" w:rsidRDefault="00F06DFD" w:rsidP="00F06DFD">
            <w:pPr>
              <w:pStyle w:val="tablecopy"/>
            </w:pPr>
            <w:r>
              <w:t>0.9561</w:t>
            </w:r>
          </w:p>
        </w:tc>
        <w:tc>
          <w:tcPr>
            <w:tcW w:w="37.60pt" w:type="dxa"/>
          </w:tcPr>
          <w:p w14:paraId="14B746FD" w14:textId="57B5A801" w:rsidR="00F06DFD" w:rsidRDefault="00F06DFD" w:rsidP="00F06DFD">
            <w:pPr>
              <w:pStyle w:val="tablecopy"/>
            </w:pPr>
            <w:r>
              <w:t>1.0000</w:t>
            </w:r>
          </w:p>
        </w:tc>
        <w:tc>
          <w:tcPr>
            <w:tcW w:w="32.80pt" w:type="dxa"/>
          </w:tcPr>
          <w:p w14:paraId="562B07CA" w14:textId="1738AF99" w:rsidR="00F06DFD" w:rsidRDefault="00F06DFD" w:rsidP="00F06DFD">
            <w:pPr>
              <w:pStyle w:val="tablecopy"/>
            </w:pPr>
            <w:r>
              <w:t>0.9776</w:t>
            </w:r>
          </w:p>
        </w:tc>
        <w:tc>
          <w:tcPr>
            <w:tcW w:w="34.90pt" w:type="dxa"/>
          </w:tcPr>
          <w:p w14:paraId="4BD6ACD8" w14:textId="1880F2FA" w:rsidR="00F06DFD" w:rsidRDefault="00F06DFD" w:rsidP="00F06DFD">
            <w:pPr>
              <w:pStyle w:val="tablecopy"/>
            </w:pPr>
            <w:r>
              <w:t>0.9720</w:t>
            </w:r>
          </w:p>
        </w:tc>
      </w:tr>
      <w:tr w:rsidR="00F06DFD" w14:paraId="6C8A21BF" w14:textId="77777777" w:rsidTr="00F06DFD">
        <w:tc>
          <w:tcPr>
            <w:tcW w:w="41.05pt" w:type="dxa"/>
          </w:tcPr>
          <w:p w14:paraId="09A83BC7" w14:textId="71331C2A" w:rsidR="00F06DFD" w:rsidRDefault="00F06DFD" w:rsidP="00F06DFD">
            <w:pPr>
              <w:pStyle w:val="tablecopy"/>
            </w:pPr>
            <w:r>
              <w:t>MSL</w:t>
            </w:r>
          </w:p>
        </w:tc>
        <w:tc>
          <w:tcPr>
            <w:tcW w:w="49.90pt" w:type="dxa"/>
          </w:tcPr>
          <w:p w14:paraId="1609E543" w14:textId="4F82B671" w:rsidR="00F06DFD" w:rsidRDefault="00F06DFD" w:rsidP="00F06DFD">
            <w:pPr>
              <w:pStyle w:val="tablecopy"/>
            </w:pPr>
            <w:r>
              <w:t>M0</w:t>
            </w:r>
          </w:p>
        </w:tc>
        <w:tc>
          <w:tcPr>
            <w:tcW w:w="47.40pt" w:type="dxa"/>
          </w:tcPr>
          <w:p w14:paraId="14ACF603" w14:textId="629370B9" w:rsidR="00F06DFD" w:rsidRDefault="00F06DFD" w:rsidP="00F06DFD">
            <w:pPr>
              <w:pStyle w:val="tablecopy"/>
            </w:pPr>
            <w:r>
              <w:t>0.8895</w:t>
            </w:r>
          </w:p>
        </w:tc>
        <w:tc>
          <w:tcPr>
            <w:tcW w:w="37.60pt" w:type="dxa"/>
          </w:tcPr>
          <w:p w14:paraId="4A668D2F" w14:textId="6EFB153D" w:rsidR="00F06DFD" w:rsidRDefault="00F06DFD" w:rsidP="00F06DFD">
            <w:pPr>
              <w:pStyle w:val="tablecopy"/>
            </w:pPr>
            <w:r>
              <w:t>1.0000</w:t>
            </w:r>
          </w:p>
        </w:tc>
        <w:tc>
          <w:tcPr>
            <w:tcW w:w="32.80pt" w:type="dxa"/>
          </w:tcPr>
          <w:p w14:paraId="5B431179" w14:textId="74B5436A" w:rsidR="00F06DFD" w:rsidRDefault="00F06DFD" w:rsidP="00F06DFD">
            <w:pPr>
              <w:pStyle w:val="tablecopy"/>
            </w:pPr>
            <w:r>
              <w:t>0.9415</w:t>
            </w:r>
          </w:p>
        </w:tc>
        <w:tc>
          <w:tcPr>
            <w:tcW w:w="34.90pt" w:type="dxa"/>
          </w:tcPr>
          <w:p w14:paraId="37024126" w14:textId="25F62E86" w:rsidR="00F06DFD" w:rsidRDefault="00F06DFD" w:rsidP="00F06DFD">
            <w:pPr>
              <w:pStyle w:val="tablecopy"/>
            </w:pPr>
            <w:r>
              <w:t>0.9885</w:t>
            </w:r>
          </w:p>
        </w:tc>
      </w:tr>
      <w:tr w:rsidR="00F06DFD" w14:paraId="0E1C1576" w14:textId="77777777" w:rsidTr="00F06DFD">
        <w:tc>
          <w:tcPr>
            <w:tcW w:w="41.05pt" w:type="dxa"/>
          </w:tcPr>
          <w:p w14:paraId="2F070A79" w14:textId="1089B31F" w:rsidR="00F06DFD" w:rsidRDefault="00F06DFD" w:rsidP="00F06DFD">
            <w:pPr>
              <w:pStyle w:val="tablecopy"/>
            </w:pPr>
            <w:r>
              <w:t>MSL</w:t>
            </w:r>
          </w:p>
        </w:tc>
        <w:tc>
          <w:tcPr>
            <w:tcW w:w="49.90pt" w:type="dxa"/>
          </w:tcPr>
          <w:p w14:paraId="3C29921C" w14:textId="66ED08BE" w:rsidR="00F06DFD" w:rsidRDefault="00F06DFD" w:rsidP="00F06DFD">
            <w:pPr>
              <w:pStyle w:val="tablecopy"/>
            </w:pPr>
            <w:r>
              <w:t>M1</w:t>
            </w:r>
          </w:p>
        </w:tc>
        <w:tc>
          <w:tcPr>
            <w:tcW w:w="47.40pt" w:type="dxa"/>
          </w:tcPr>
          <w:p w14:paraId="21D700F5" w14:textId="4D586690" w:rsidR="00F06DFD" w:rsidRDefault="00F06DFD" w:rsidP="00F06DFD">
            <w:pPr>
              <w:pStyle w:val="tablecopy"/>
            </w:pPr>
            <w:r>
              <w:t>0.8942</w:t>
            </w:r>
          </w:p>
        </w:tc>
        <w:tc>
          <w:tcPr>
            <w:tcW w:w="37.60pt" w:type="dxa"/>
          </w:tcPr>
          <w:p w14:paraId="504C871A" w14:textId="316AAE10" w:rsidR="00F06DFD" w:rsidRDefault="00F06DFD" w:rsidP="00F06DFD">
            <w:pPr>
              <w:pStyle w:val="tablecopy"/>
            </w:pPr>
            <w:r>
              <w:t>1.0000</w:t>
            </w:r>
          </w:p>
        </w:tc>
        <w:tc>
          <w:tcPr>
            <w:tcW w:w="32.80pt" w:type="dxa"/>
          </w:tcPr>
          <w:p w14:paraId="22E7D0F4" w14:textId="68E83A9B" w:rsidR="00F06DFD" w:rsidRDefault="00F06DFD" w:rsidP="00F06DFD">
            <w:pPr>
              <w:pStyle w:val="tablecopy"/>
            </w:pPr>
            <w:r>
              <w:t>0.9441</w:t>
            </w:r>
          </w:p>
        </w:tc>
        <w:tc>
          <w:tcPr>
            <w:tcW w:w="34.90pt" w:type="dxa"/>
          </w:tcPr>
          <w:p w14:paraId="3247F8AF" w14:textId="70638C04" w:rsidR="00F06DFD" w:rsidRDefault="00F06DFD" w:rsidP="00F06DFD">
            <w:pPr>
              <w:pStyle w:val="tablecopy"/>
            </w:pPr>
            <w:r>
              <w:t>0.9893</w:t>
            </w:r>
          </w:p>
        </w:tc>
      </w:tr>
      <w:tr w:rsidR="00F06DFD" w14:paraId="78A0BC21" w14:textId="77777777" w:rsidTr="00F06DFD">
        <w:tc>
          <w:tcPr>
            <w:tcW w:w="41.05pt" w:type="dxa"/>
          </w:tcPr>
          <w:p w14:paraId="10A8F8FE" w14:textId="08897E82" w:rsidR="00F06DFD" w:rsidRDefault="00F06DFD" w:rsidP="00F06DFD">
            <w:pPr>
              <w:pStyle w:val="tablecopy"/>
            </w:pPr>
            <w:r>
              <w:t>MSL</w:t>
            </w:r>
          </w:p>
        </w:tc>
        <w:tc>
          <w:tcPr>
            <w:tcW w:w="49.90pt" w:type="dxa"/>
          </w:tcPr>
          <w:p w14:paraId="3D64F513" w14:textId="66429535" w:rsidR="00F06DFD" w:rsidRDefault="00F06DFD" w:rsidP="00F06DFD">
            <w:pPr>
              <w:pStyle w:val="tablecopy"/>
            </w:pPr>
            <w:r>
              <w:t>M2</w:t>
            </w:r>
          </w:p>
        </w:tc>
        <w:tc>
          <w:tcPr>
            <w:tcW w:w="47.40pt" w:type="dxa"/>
          </w:tcPr>
          <w:p w14:paraId="651ABAB5" w14:textId="536377BB" w:rsidR="00F06DFD" w:rsidRDefault="00F06DFD" w:rsidP="00F06DFD">
            <w:pPr>
              <w:pStyle w:val="tablecopy"/>
            </w:pPr>
            <w:r>
              <w:t>0.8920</w:t>
            </w:r>
          </w:p>
        </w:tc>
        <w:tc>
          <w:tcPr>
            <w:tcW w:w="37.60pt" w:type="dxa"/>
          </w:tcPr>
          <w:p w14:paraId="4D79A5AB" w14:textId="64A45AAD" w:rsidR="00F06DFD" w:rsidRDefault="00F06DFD" w:rsidP="00F06DFD">
            <w:pPr>
              <w:pStyle w:val="tablecopy"/>
            </w:pPr>
            <w:r>
              <w:t>1.0000</w:t>
            </w:r>
          </w:p>
        </w:tc>
        <w:tc>
          <w:tcPr>
            <w:tcW w:w="32.80pt" w:type="dxa"/>
          </w:tcPr>
          <w:p w14:paraId="4ED56AE2" w14:textId="301D4B50" w:rsidR="00F06DFD" w:rsidRDefault="00F06DFD" w:rsidP="00F06DFD">
            <w:pPr>
              <w:pStyle w:val="tablecopy"/>
            </w:pPr>
            <w:r>
              <w:t>0.9429</w:t>
            </w:r>
          </w:p>
        </w:tc>
        <w:tc>
          <w:tcPr>
            <w:tcW w:w="34.90pt" w:type="dxa"/>
          </w:tcPr>
          <w:p w14:paraId="6C72512A" w14:textId="35FF5E47" w:rsidR="00F06DFD" w:rsidRDefault="00F06DFD" w:rsidP="00F06DFD">
            <w:pPr>
              <w:pStyle w:val="tablecopy"/>
            </w:pPr>
            <w:r>
              <w:t>0.9890</w:t>
            </w:r>
          </w:p>
        </w:tc>
      </w:tr>
      <w:tr w:rsidR="00F06DFD" w14:paraId="62D456C2" w14:textId="77777777" w:rsidTr="00F06DFD">
        <w:tc>
          <w:tcPr>
            <w:tcW w:w="41.05pt" w:type="dxa"/>
          </w:tcPr>
          <w:p w14:paraId="0692C2DE" w14:textId="08230C53" w:rsidR="00F06DFD" w:rsidRDefault="00F06DFD" w:rsidP="00F06DFD">
            <w:pPr>
              <w:pStyle w:val="tablecopy"/>
            </w:pPr>
            <w:r>
              <w:t>MSL</w:t>
            </w:r>
          </w:p>
        </w:tc>
        <w:tc>
          <w:tcPr>
            <w:tcW w:w="49.90pt" w:type="dxa"/>
          </w:tcPr>
          <w:p w14:paraId="474A739F" w14:textId="29BF7013" w:rsidR="00F06DFD" w:rsidRDefault="00F06DFD" w:rsidP="00F06DFD">
            <w:pPr>
              <w:pStyle w:val="tablecopy"/>
            </w:pPr>
            <w:r>
              <w:t>M3</w:t>
            </w:r>
          </w:p>
        </w:tc>
        <w:tc>
          <w:tcPr>
            <w:tcW w:w="47.40pt" w:type="dxa"/>
          </w:tcPr>
          <w:p w14:paraId="0E4284B7" w14:textId="29F51D79" w:rsidR="00F06DFD" w:rsidRDefault="00F06DFD" w:rsidP="00F06DFD">
            <w:pPr>
              <w:pStyle w:val="tablecopy"/>
            </w:pPr>
            <w:r>
              <w:t>0.8986</w:t>
            </w:r>
          </w:p>
        </w:tc>
        <w:tc>
          <w:tcPr>
            <w:tcW w:w="37.60pt" w:type="dxa"/>
          </w:tcPr>
          <w:p w14:paraId="28EA0DD0" w14:textId="103787E6" w:rsidR="00F06DFD" w:rsidRDefault="00F06DFD" w:rsidP="00F06DFD">
            <w:pPr>
              <w:pStyle w:val="tablecopy"/>
            </w:pPr>
            <w:r>
              <w:t>1.0000</w:t>
            </w:r>
          </w:p>
        </w:tc>
        <w:tc>
          <w:tcPr>
            <w:tcW w:w="32.80pt" w:type="dxa"/>
          </w:tcPr>
          <w:p w14:paraId="3620BA48" w14:textId="6EDF1154" w:rsidR="00F06DFD" w:rsidRDefault="00F06DFD" w:rsidP="00F06DFD">
            <w:pPr>
              <w:pStyle w:val="tablecopy"/>
            </w:pPr>
            <w:r>
              <w:t>0.9466</w:t>
            </w:r>
          </w:p>
        </w:tc>
        <w:tc>
          <w:tcPr>
            <w:tcW w:w="34.90pt" w:type="dxa"/>
          </w:tcPr>
          <w:p w14:paraId="20972E34" w14:textId="20D0A821" w:rsidR="00F06DFD" w:rsidRDefault="00F06DFD" w:rsidP="00F06DFD">
            <w:pPr>
              <w:pStyle w:val="tablecopy"/>
            </w:pPr>
            <w:r>
              <w:t>0.9904</w:t>
            </w:r>
          </w:p>
        </w:tc>
      </w:tr>
      <w:tr w:rsidR="00F06DFD" w14:paraId="0EBEFC33" w14:textId="77777777" w:rsidTr="00F06DFD">
        <w:tc>
          <w:tcPr>
            <w:tcW w:w="41.05pt" w:type="dxa"/>
          </w:tcPr>
          <w:p w14:paraId="56AD2AD0" w14:textId="7FF60D44" w:rsidR="00F06DFD" w:rsidRDefault="00F06DFD" w:rsidP="00F06DFD">
            <w:pPr>
              <w:pStyle w:val="tablecopy"/>
            </w:pPr>
            <w:r>
              <w:t>MSL</w:t>
            </w:r>
          </w:p>
        </w:tc>
        <w:tc>
          <w:tcPr>
            <w:tcW w:w="49.90pt" w:type="dxa"/>
          </w:tcPr>
          <w:p w14:paraId="4C504454" w14:textId="76757E1C" w:rsidR="00F06DFD" w:rsidRDefault="00F06DFD" w:rsidP="00F06DFD">
            <w:pPr>
              <w:pStyle w:val="tablecopy"/>
              <w:rPr>
                <w:rFonts w:hint="eastAsia"/>
                <w:lang w:eastAsia="zh-CN"/>
              </w:rPr>
            </w:pPr>
            <w:r>
              <w:t>M4(Ours)</w:t>
            </w:r>
          </w:p>
        </w:tc>
        <w:tc>
          <w:tcPr>
            <w:tcW w:w="47.40pt" w:type="dxa"/>
          </w:tcPr>
          <w:p w14:paraId="3E5A3165" w14:textId="3B786AF2" w:rsidR="00F06DFD" w:rsidRDefault="00F06DFD" w:rsidP="00F06DFD">
            <w:pPr>
              <w:pStyle w:val="tablecopy"/>
            </w:pPr>
            <w:r>
              <w:t>0.9038</w:t>
            </w:r>
          </w:p>
        </w:tc>
        <w:tc>
          <w:tcPr>
            <w:tcW w:w="37.60pt" w:type="dxa"/>
          </w:tcPr>
          <w:p w14:paraId="2525B23B" w14:textId="3D654F5B" w:rsidR="00F06DFD" w:rsidRDefault="00F06DFD" w:rsidP="00F06DFD">
            <w:pPr>
              <w:pStyle w:val="tablecopy"/>
            </w:pPr>
            <w:r>
              <w:t>1.0000</w:t>
            </w:r>
          </w:p>
        </w:tc>
        <w:tc>
          <w:tcPr>
            <w:tcW w:w="32.80pt" w:type="dxa"/>
          </w:tcPr>
          <w:p w14:paraId="3233404D" w14:textId="7EA8B87A" w:rsidR="00F06DFD" w:rsidRDefault="00F06DFD" w:rsidP="00F06DFD">
            <w:pPr>
              <w:pStyle w:val="tablecopy"/>
            </w:pPr>
            <w:r>
              <w:t>0.9495</w:t>
            </w:r>
          </w:p>
        </w:tc>
        <w:tc>
          <w:tcPr>
            <w:tcW w:w="34.90pt" w:type="dxa"/>
          </w:tcPr>
          <w:p w14:paraId="73368CA8" w14:textId="7FCEC7C3" w:rsidR="00F06DFD" w:rsidRDefault="00F06DFD" w:rsidP="00F06DFD">
            <w:pPr>
              <w:pStyle w:val="tablecopy"/>
            </w:pPr>
            <w:r>
              <w:t>0.9916</w:t>
            </w:r>
          </w:p>
        </w:tc>
      </w:tr>
      <w:tr w:rsidR="00F06DFD" w14:paraId="1CA64C7D" w14:textId="77777777" w:rsidTr="00F06DFD">
        <w:tc>
          <w:tcPr>
            <w:tcW w:w="41.05pt" w:type="dxa"/>
          </w:tcPr>
          <w:p w14:paraId="78A16E97" w14:textId="6C5030E5" w:rsidR="00F06DFD" w:rsidRDefault="00F06DFD" w:rsidP="00F06DFD">
            <w:pPr>
              <w:pStyle w:val="tablecopy"/>
            </w:pPr>
            <w:r>
              <w:t>NAB</w:t>
            </w:r>
          </w:p>
        </w:tc>
        <w:tc>
          <w:tcPr>
            <w:tcW w:w="49.90pt" w:type="dxa"/>
          </w:tcPr>
          <w:p w14:paraId="641C8E11" w14:textId="3535B4F0" w:rsidR="00F06DFD" w:rsidRDefault="00F06DFD" w:rsidP="00F06DFD">
            <w:pPr>
              <w:pStyle w:val="tablecopy"/>
            </w:pPr>
            <w:r>
              <w:t>M0</w:t>
            </w:r>
          </w:p>
        </w:tc>
        <w:tc>
          <w:tcPr>
            <w:tcW w:w="47.40pt" w:type="dxa"/>
          </w:tcPr>
          <w:p w14:paraId="3682FBB7" w14:textId="15ABA467" w:rsidR="00F06DFD" w:rsidRDefault="00F06DFD" w:rsidP="00F06DFD">
            <w:pPr>
              <w:pStyle w:val="tablecopy"/>
            </w:pPr>
            <w:r>
              <w:t>0.8925</w:t>
            </w:r>
          </w:p>
        </w:tc>
        <w:tc>
          <w:tcPr>
            <w:tcW w:w="37.60pt" w:type="dxa"/>
          </w:tcPr>
          <w:p w14:paraId="59FF77A4" w14:textId="72A236DD" w:rsidR="00F06DFD" w:rsidRDefault="00F06DFD" w:rsidP="00F06DFD">
            <w:pPr>
              <w:pStyle w:val="tablecopy"/>
            </w:pPr>
            <w:r>
              <w:t>1.0000</w:t>
            </w:r>
          </w:p>
        </w:tc>
        <w:tc>
          <w:tcPr>
            <w:tcW w:w="32.80pt" w:type="dxa"/>
          </w:tcPr>
          <w:p w14:paraId="389DB874" w14:textId="29BA0EFE" w:rsidR="00F06DFD" w:rsidRDefault="00F06DFD" w:rsidP="00F06DFD">
            <w:pPr>
              <w:pStyle w:val="tablecopy"/>
            </w:pPr>
            <w:r>
              <w:t>0.9432</w:t>
            </w:r>
          </w:p>
        </w:tc>
        <w:tc>
          <w:tcPr>
            <w:tcW w:w="34.90pt" w:type="dxa"/>
          </w:tcPr>
          <w:p w14:paraId="15BA06DF" w14:textId="3AD27282" w:rsidR="00F06DFD" w:rsidRDefault="00F06DFD" w:rsidP="00F06DFD">
            <w:pPr>
              <w:pStyle w:val="tablecopy"/>
            </w:pPr>
            <w:r>
              <w:t>0.9982</w:t>
            </w:r>
          </w:p>
        </w:tc>
      </w:tr>
      <w:tr w:rsidR="00F06DFD" w14:paraId="194CD8CB" w14:textId="77777777" w:rsidTr="00F06DFD">
        <w:tc>
          <w:tcPr>
            <w:tcW w:w="41.05pt" w:type="dxa"/>
          </w:tcPr>
          <w:p w14:paraId="48AF06A9" w14:textId="4393B3D2" w:rsidR="00F06DFD" w:rsidRDefault="00F06DFD" w:rsidP="00F06DFD">
            <w:pPr>
              <w:pStyle w:val="tablecopy"/>
            </w:pPr>
            <w:r>
              <w:t>NAB</w:t>
            </w:r>
          </w:p>
        </w:tc>
        <w:tc>
          <w:tcPr>
            <w:tcW w:w="49.90pt" w:type="dxa"/>
          </w:tcPr>
          <w:p w14:paraId="7D9F5709" w14:textId="7060276F" w:rsidR="00F06DFD" w:rsidRDefault="00F06DFD" w:rsidP="00F06DFD">
            <w:pPr>
              <w:pStyle w:val="tablecopy"/>
            </w:pPr>
            <w:r>
              <w:t>M1</w:t>
            </w:r>
          </w:p>
        </w:tc>
        <w:tc>
          <w:tcPr>
            <w:tcW w:w="47.40pt" w:type="dxa"/>
          </w:tcPr>
          <w:p w14:paraId="64DAE5B6" w14:textId="74CEB8C4" w:rsidR="00F06DFD" w:rsidRDefault="00F06DFD" w:rsidP="00F06DFD">
            <w:pPr>
              <w:pStyle w:val="tablecopy"/>
            </w:pPr>
            <w:r>
              <w:t>0.8980</w:t>
            </w:r>
          </w:p>
        </w:tc>
        <w:tc>
          <w:tcPr>
            <w:tcW w:w="37.60pt" w:type="dxa"/>
          </w:tcPr>
          <w:p w14:paraId="3CAB511B" w14:textId="541FB033" w:rsidR="00F06DFD" w:rsidRDefault="00F06DFD" w:rsidP="00F06DFD">
            <w:pPr>
              <w:pStyle w:val="tablecopy"/>
            </w:pPr>
            <w:r>
              <w:t>1.0000</w:t>
            </w:r>
          </w:p>
        </w:tc>
        <w:tc>
          <w:tcPr>
            <w:tcW w:w="32.80pt" w:type="dxa"/>
          </w:tcPr>
          <w:p w14:paraId="1353586C" w14:textId="61DDE4B0" w:rsidR="00F06DFD" w:rsidRDefault="00F06DFD" w:rsidP="00F06DFD">
            <w:pPr>
              <w:pStyle w:val="tablecopy"/>
            </w:pPr>
            <w:r>
              <w:t>0.9463</w:t>
            </w:r>
          </w:p>
        </w:tc>
        <w:tc>
          <w:tcPr>
            <w:tcW w:w="34.90pt" w:type="dxa"/>
          </w:tcPr>
          <w:p w14:paraId="7F73D204" w14:textId="367FCA02" w:rsidR="00F06DFD" w:rsidRDefault="00F06DFD" w:rsidP="00F06DFD">
            <w:pPr>
              <w:pStyle w:val="tablecopy"/>
            </w:pPr>
            <w:r>
              <w:t>0.9986</w:t>
            </w:r>
          </w:p>
        </w:tc>
      </w:tr>
      <w:tr w:rsidR="00F06DFD" w14:paraId="5A08838F" w14:textId="77777777" w:rsidTr="00F06DFD">
        <w:tc>
          <w:tcPr>
            <w:tcW w:w="41.05pt" w:type="dxa"/>
          </w:tcPr>
          <w:p w14:paraId="587D850E" w14:textId="2E1B1599" w:rsidR="00F06DFD" w:rsidRDefault="00F06DFD" w:rsidP="00F06DFD">
            <w:pPr>
              <w:pStyle w:val="tablecopy"/>
            </w:pPr>
            <w:r>
              <w:t>NAB</w:t>
            </w:r>
          </w:p>
        </w:tc>
        <w:tc>
          <w:tcPr>
            <w:tcW w:w="49.90pt" w:type="dxa"/>
          </w:tcPr>
          <w:p w14:paraId="62663FCD" w14:textId="28C24DAE" w:rsidR="00F06DFD" w:rsidRDefault="00F06DFD" w:rsidP="00F06DFD">
            <w:pPr>
              <w:pStyle w:val="tablecopy"/>
            </w:pPr>
            <w:r>
              <w:t>M2</w:t>
            </w:r>
          </w:p>
        </w:tc>
        <w:tc>
          <w:tcPr>
            <w:tcW w:w="47.40pt" w:type="dxa"/>
          </w:tcPr>
          <w:p w14:paraId="07AA93E3" w14:textId="39931DA1" w:rsidR="00F06DFD" w:rsidRDefault="00F06DFD" w:rsidP="00F06DFD">
            <w:pPr>
              <w:pStyle w:val="tablecopy"/>
            </w:pPr>
            <w:r>
              <w:t>0.8962</w:t>
            </w:r>
          </w:p>
        </w:tc>
        <w:tc>
          <w:tcPr>
            <w:tcW w:w="37.60pt" w:type="dxa"/>
          </w:tcPr>
          <w:p w14:paraId="35F81AF8" w14:textId="5EB76E5D" w:rsidR="00F06DFD" w:rsidRDefault="00F06DFD" w:rsidP="00F06DFD">
            <w:pPr>
              <w:pStyle w:val="tablecopy"/>
            </w:pPr>
            <w:r>
              <w:t>1.0000</w:t>
            </w:r>
          </w:p>
        </w:tc>
        <w:tc>
          <w:tcPr>
            <w:tcW w:w="32.80pt" w:type="dxa"/>
          </w:tcPr>
          <w:p w14:paraId="0A2F7C15" w14:textId="189B198B" w:rsidR="00F06DFD" w:rsidRDefault="00F06DFD" w:rsidP="00F06DFD">
            <w:pPr>
              <w:pStyle w:val="tablecopy"/>
            </w:pPr>
            <w:r>
              <w:t>0.9453</w:t>
            </w:r>
          </w:p>
        </w:tc>
        <w:tc>
          <w:tcPr>
            <w:tcW w:w="34.90pt" w:type="dxa"/>
          </w:tcPr>
          <w:p w14:paraId="5AB7D8E4" w14:textId="5F756DF7" w:rsidR="00F06DFD" w:rsidRDefault="00F06DFD" w:rsidP="00F06DFD">
            <w:pPr>
              <w:pStyle w:val="tablecopy"/>
            </w:pPr>
            <w:r>
              <w:t>0.9985</w:t>
            </w:r>
          </w:p>
        </w:tc>
      </w:tr>
      <w:tr w:rsidR="00F06DFD" w14:paraId="46335151" w14:textId="77777777" w:rsidTr="00F06DFD">
        <w:tc>
          <w:tcPr>
            <w:tcW w:w="41.05pt" w:type="dxa"/>
          </w:tcPr>
          <w:p w14:paraId="5FA1A035" w14:textId="203E3328" w:rsidR="00F06DFD" w:rsidRDefault="00F06DFD" w:rsidP="00F06DFD">
            <w:pPr>
              <w:pStyle w:val="tablecopy"/>
            </w:pPr>
            <w:r>
              <w:t>NAB</w:t>
            </w:r>
          </w:p>
        </w:tc>
        <w:tc>
          <w:tcPr>
            <w:tcW w:w="49.90pt" w:type="dxa"/>
          </w:tcPr>
          <w:p w14:paraId="568BF249" w14:textId="2113E896" w:rsidR="00F06DFD" w:rsidRDefault="00F06DFD" w:rsidP="00F06DFD">
            <w:pPr>
              <w:pStyle w:val="tablecopy"/>
            </w:pPr>
            <w:r>
              <w:t>M3</w:t>
            </w:r>
          </w:p>
        </w:tc>
        <w:tc>
          <w:tcPr>
            <w:tcW w:w="47.40pt" w:type="dxa"/>
          </w:tcPr>
          <w:p w14:paraId="51DABCF9" w14:textId="5BE48F04" w:rsidR="00F06DFD" w:rsidRDefault="00F06DFD" w:rsidP="00F06DFD">
            <w:pPr>
              <w:pStyle w:val="tablecopy"/>
            </w:pPr>
            <w:r>
              <w:t>0.9045</w:t>
            </w:r>
          </w:p>
        </w:tc>
        <w:tc>
          <w:tcPr>
            <w:tcW w:w="37.60pt" w:type="dxa"/>
          </w:tcPr>
          <w:p w14:paraId="4F909038" w14:textId="3E11DDD2" w:rsidR="00F06DFD" w:rsidRDefault="00F06DFD" w:rsidP="00F06DFD">
            <w:pPr>
              <w:pStyle w:val="tablecopy"/>
            </w:pPr>
            <w:r>
              <w:t>1.0000</w:t>
            </w:r>
          </w:p>
        </w:tc>
        <w:tc>
          <w:tcPr>
            <w:tcW w:w="32.80pt" w:type="dxa"/>
          </w:tcPr>
          <w:p w14:paraId="77F9A688" w14:textId="112FA8AA" w:rsidR="00F06DFD" w:rsidRDefault="00F06DFD" w:rsidP="00F06DFD">
            <w:pPr>
              <w:pStyle w:val="tablecopy"/>
            </w:pPr>
            <w:r>
              <w:t>0.9499</w:t>
            </w:r>
          </w:p>
        </w:tc>
        <w:tc>
          <w:tcPr>
            <w:tcW w:w="34.90pt" w:type="dxa"/>
          </w:tcPr>
          <w:p w14:paraId="3F76A8B7" w14:textId="37088242" w:rsidR="00F06DFD" w:rsidRDefault="00F06DFD" w:rsidP="00F06DFD">
            <w:pPr>
              <w:pStyle w:val="tablecopy"/>
            </w:pPr>
            <w:r>
              <w:t>0.9992</w:t>
            </w:r>
          </w:p>
        </w:tc>
      </w:tr>
      <w:tr w:rsidR="00F06DFD" w14:paraId="2D518B84" w14:textId="77777777" w:rsidTr="00F06DFD">
        <w:tc>
          <w:tcPr>
            <w:tcW w:w="41.05pt" w:type="dxa"/>
          </w:tcPr>
          <w:p w14:paraId="124B62CA" w14:textId="002662D7" w:rsidR="00F06DFD" w:rsidRDefault="00F06DFD" w:rsidP="00F06DFD">
            <w:pPr>
              <w:pStyle w:val="tablecopy"/>
            </w:pPr>
            <w:r>
              <w:t>NAB</w:t>
            </w:r>
          </w:p>
        </w:tc>
        <w:tc>
          <w:tcPr>
            <w:tcW w:w="49.90pt" w:type="dxa"/>
          </w:tcPr>
          <w:p w14:paraId="71199E2C" w14:textId="5D7AF93D" w:rsidR="00F06DFD" w:rsidRDefault="00F06DFD" w:rsidP="00F06DFD">
            <w:pPr>
              <w:pStyle w:val="tablecopy"/>
            </w:pPr>
            <w:r>
              <w:t>M4</w:t>
            </w:r>
          </w:p>
        </w:tc>
        <w:tc>
          <w:tcPr>
            <w:tcW w:w="47.40pt" w:type="dxa"/>
          </w:tcPr>
          <w:p w14:paraId="7ED5E010" w14:textId="6A4F6B03" w:rsidR="00F06DFD" w:rsidRDefault="00F06DFD" w:rsidP="00F06DFD">
            <w:pPr>
              <w:pStyle w:val="tablecopy"/>
            </w:pPr>
            <w:r>
              <w:t>0.9101</w:t>
            </w:r>
          </w:p>
        </w:tc>
        <w:tc>
          <w:tcPr>
            <w:tcW w:w="37.60pt" w:type="dxa"/>
          </w:tcPr>
          <w:p w14:paraId="6E01BD2C" w14:textId="4E779AAE" w:rsidR="00F06DFD" w:rsidRDefault="00F06DFD" w:rsidP="00F06DFD">
            <w:pPr>
              <w:pStyle w:val="tablecopy"/>
            </w:pPr>
            <w:r>
              <w:t>1.0000</w:t>
            </w:r>
          </w:p>
        </w:tc>
        <w:tc>
          <w:tcPr>
            <w:tcW w:w="32.80pt" w:type="dxa"/>
          </w:tcPr>
          <w:p w14:paraId="53C32876" w14:textId="6C6639F4" w:rsidR="00F06DFD" w:rsidRDefault="00F06DFD" w:rsidP="00F06DFD">
            <w:pPr>
              <w:pStyle w:val="tablecopy"/>
            </w:pPr>
            <w:r>
              <w:t>0.9529</w:t>
            </w:r>
          </w:p>
        </w:tc>
        <w:tc>
          <w:tcPr>
            <w:tcW w:w="34.90pt" w:type="dxa"/>
          </w:tcPr>
          <w:p w14:paraId="00F40ADE" w14:textId="5C79FC89" w:rsidR="00F06DFD" w:rsidRDefault="00F06DFD" w:rsidP="00F06DFD">
            <w:pPr>
              <w:pStyle w:val="tablecopy"/>
            </w:pPr>
            <w:r>
              <w:t>0.9998</w:t>
            </w:r>
          </w:p>
        </w:tc>
      </w:tr>
      <w:tr w:rsidR="00F06DFD" w14:paraId="2E330B07" w14:textId="77777777" w:rsidTr="00F06DFD">
        <w:tc>
          <w:tcPr>
            <w:tcW w:w="41.05pt" w:type="dxa"/>
          </w:tcPr>
          <w:p w14:paraId="2258BC8D" w14:textId="3CDB1BD1" w:rsidR="00F06DFD" w:rsidRDefault="00F06DFD" w:rsidP="00F06DFD">
            <w:pPr>
              <w:pStyle w:val="tablecopy"/>
            </w:pPr>
            <w:r>
              <w:t>SMAP</w:t>
            </w:r>
          </w:p>
        </w:tc>
        <w:tc>
          <w:tcPr>
            <w:tcW w:w="49.90pt" w:type="dxa"/>
          </w:tcPr>
          <w:p w14:paraId="414636E1" w14:textId="17945C1E" w:rsidR="00F06DFD" w:rsidRDefault="00F06DFD" w:rsidP="00F06DFD">
            <w:pPr>
              <w:pStyle w:val="tablecopy"/>
              <w:rPr>
                <w:lang w:eastAsia="zh-CN"/>
              </w:rPr>
            </w:pPr>
            <w:r>
              <w:rPr>
                <w:lang w:eastAsia="zh-CN"/>
              </w:rPr>
              <w:t>M0</w:t>
            </w:r>
          </w:p>
        </w:tc>
        <w:tc>
          <w:tcPr>
            <w:tcW w:w="47.40pt" w:type="dxa"/>
          </w:tcPr>
          <w:p w14:paraId="3DB41E6B" w14:textId="03C934C6" w:rsidR="00F06DFD" w:rsidRDefault="00F06DFD" w:rsidP="00F06DFD">
            <w:pPr>
              <w:pStyle w:val="tablecopy"/>
            </w:pPr>
            <w:r>
              <w:t>0.8175</w:t>
            </w:r>
          </w:p>
        </w:tc>
        <w:tc>
          <w:tcPr>
            <w:tcW w:w="37.60pt" w:type="dxa"/>
          </w:tcPr>
          <w:p w14:paraId="41FFD00E" w14:textId="5D75D36F" w:rsidR="00F06DFD" w:rsidRDefault="00F06DFD" w:rsidP="00F06DFD">
            <w:pPr>
              <w:pStyle w:val="tablecopy"/>
            </w:pPr>
            <w:r>
              <w:t>1.0000</w:t>
            </w:r>
          </w:p>
        </w:tc>
        <w:tc>
          <w:tcPr>
            <w:tcW w:w="32.80pt" w:type="dxa"/>
          </w:tcPr>
          <w:p w14:paraId="0DDD731E" w14:textId="28CA2853" w:rsidR="00F06DFD" w:rsidRDefault="00F06DFD" w:rsidP="00F06DFD">
            <w:pPr>
              <w:pStyle w:val="tablecopy"/>
            </w:pPr>
            <w:r>
              <w:t>0.8996</w:t>
            </w:r>
          </w:p>
        </w:tc>
        <w:tc>
          <w:tcPr>
            <w:tcW w:w="34.90pt" w:type="dxa"/>
          </w:tcPr>
          <w:p w14:paraId="03960B10" w14:textId="4ED9F673" w:rsidR="00F06DFD" w:rsidRDefault="00F06DFD" w:rsidP="00F06DFD">
            <w:pPr>
              <w:pStyle w:val="tablecopy"/>
            </w:pPr>
            <w:r>
              <w:t>0.9875</w:t>
            </w:r>
          </w:p>
        </w:tc>
      </w:tr>
      <w:tr w:rsidR="00F06DFD" w14:paraId="0D467E3D" w14:textId="77777777" w:rsidTr="00F06DFD">
        <w:tc>
          <w:tcPr>
            <w:tcW w:w="41.05pt" w:type="dxa"/>
          </w:tcPr>
          <w:p w14:paraId="01CC51F6" w14:textId="0078CBF5" w:rsidR="00F06DFD" w:rsidRDefault="00F06DFD" w:rsidP="00F06DFD">
            <w:pPr>
              <w:pStyle w:val="tablecopy"/>
            </w:pPr>
            <w:r>
              <w:t>SMAP</w:t>
            </w:r>
          </w:p>
        </w:tc>
        <w:tc>
          <w:tcPr>
            <w:tcW w:w="49.90pt" w:type="dxa"/>
          </w:tcPr>
          <w:p w14:paraId="167102A4" w14:textId="317E68E3" w:rsidR="00F06DFD" w:rsidRDefault="00F06DFD" w:rsidP="00F06DFD">
            <w:pPr>
              <w:pStyle w:val="tablecopy"/>
            </w:pPr>
            <w:r>
              <w:t>M1</w:t>
            </w:r>
          </w:p>
        </w:tc>
        <w:tc>
          <w:tcPr>
            <w:tcW w:w="47.40pt" w:type="dxa"/>
          </w:tcPr>
          <w:p w14:paraId="087F10DF" w14:textId="58FA4BDF" w:rsidR="00F06DFD" w:rsidRDefault="00F06DFD" w:rsidP="00F06DFD">
            <w:pPr>
              <w:pStyle w:val="tablecopy"/>
            </w:pPr>
            <w:r>
              <w:t>0.8228</w:t>
            </w:r>
          </w:p>
        </w:tc>
        <w:tc>
          <w:tcPr>
            <w:tcW w:w="37.60pt" w:type="dxa"/>
          </w:tcPr>
          <w:p w14:paraId="0DB6E37A" w14:textId="0C3D3B72" w:rsidR="00F06DFD" w:rsidRDefault="00F06DFD" w:rsidP="00F06DFD">
            <w:pPr>
              <w:pStyle w:val="tablecopy"/>
            </w:pPr>
            <w:r>
              <w:t>1.0000</w:t>
            </w:r>
          </w:p>
        </w:tc>
        <w:tc>
          <w:tcPr>
            <w:tcW w:w="32.80pt" w:type="dxa"/>
          </w:tcPr>
          <w:p w14:paraId="3C417618" w14:textId="6E79B42B" w:rsidR="00F06DFD" w:rsidRDefault="00F06DFD" w:rsidP="00F06DFD">
            <w:pPr>
              <w:pStyle w:val="tablecopy"/>
            </w:pPr>
            <w:r>
              <w:t>0.9028</w:t>
            </w:r>
          </w:p>
        </w:tc>
        <w:tc>
          <w:tcPr>
            <w:tcW w:w="34.90pt" w:type="dxa"/>
          </w:tcPr>
          <w:p w14:paraId="365C4817" w14:textId="1AD07C16" w:rsidR="00F06DFD" w:rsidRDefault="00F06DFD" w:rsidP="00F06DFD">
            <w:pPr>
              <w:pStyle w:val="tablecopy"/>
            </w:pPr>
            <w:r>
              <w:t>0.9885</w:t>
            </w:r>
          </w:p>
        </w:tc>
      </w:tr>
      <w:tr w:rsidR="00F06DFD" w14:paraId="7633D5DC" w14:textId="77777777" w:rsidTr="00F06DFD">
        <w:tc>
          <w:tcPr>
            <w:tcW w:w="41.05pt" w:type="dxa"/>
          </w:tcPr>
          <w:p w14:paraId="020E1119" w14:textId="0AF5B5DC" w:rsidR="00F06DFD" w:rsidRDefault="00F06DFD" w:rsidP="00F06DFD">
            <w:pPr>
              <w:pStyle w:val="tablecopy"/>
            </w:pPr>
            <w:r>
              <w:t>SMAP</w:t>
            </w:r>
          </w:p>
        </w:tc>
        <w:tc>
          <w:tcPr>
            <w:tcW w:w="49.90pt" w:type="dxa"/>
          </w:tcPr>
          <w:p w14:paraId="70B2A0FB" w14:textId="68276FF3" w:rsidR="00F06DFD" w:rsidRDefault="00F06DFD" w:rsidP="00F06DFD">
            <w:pPr>
              <w:pStyle w:val="tablecopy"/>
            </w:pPr>
            <w:r>
              <w:t>M2</w:t>
            </w:r>
          </w:p>
        </w:tc>
        <w:tc>
          <w:tcPr>
            <w:tcW w:w="47.40pt" w:type="dxa"/>
          </w:tcPr>
          <w:p w14:paraId="0FD6A02B" w14:textId="1227F1C7" w:rsidR="00F06DFD" w:rsidRDefault="00F06DFD" w:rsidP="00F06DFD">
            <w:pPr>
              <w:pStyle w:val="tablecopy"/>
            </w:pPr>
            <w:r>
              <w:t>0.8210</w:t>
            </w:r>
          </w:p>
        </w:tc>
        <w:tc>
          <w:tcPr>
            <w:tcW w:w="37.60pt" w:type="dxa"/>
          </w:tcPr>
          <w:p w14:paraId="37CB5A14" w14:textId="044A20F9" w:rsidR="00F06DFD" w:rsidRDefault="00F06DFD" w:rsidP="00F06DFD">
            <w:pPr>
              <w:pStyle w:val="tablecopy"/>
            </w:pPr>
            <w:r>
              <w:t>1.0000</w:t>
            </w:r>
          </w:p>
        </w:tc>
        <w:tc>
          <w:tcPr>
            <w:tcW w:w="32.80pt" w:type="dxa"/>
          </w:tcPr>
          <w:p w14:paraId="0F4B7D8C" w14:textId="3354B350" w:rsidR="00F06DFD" w:rsidRDefault="00F06DFD" w:rsidP="00F06DFD">
            <w:pPr>
              <w:pStyle w:val="tablecopy"/>
            </w:pPr>
            <w:r>
              <w:t>0.9017</w:t>
            </w:r>
          </w:p>
        </w:tc>
        <w:tc>
          <w:tcPr>
            <w:tcW w:w="34.90pt" w:type="dxa"/>
          </w:tcPr>
          <w:p w14:paraId="5E1C13E3" w14:textId="222574F6" w:rsidR="00F06DFD" w:rsidRDefault="00F06DFD" w:rsidP="00F06DFD">
            <w:pPr>
              <w:pStyle w:val="tablecopy"/>
            </w:pPr>
            <w:r>
              <w:t>0.9882</w:t>
            </w:r>
          </w:p>
        </w:tc>
      </w:tr>
      <w:tr w:rsidR="00F06DFD" w14:paraId="76405692" w14:textId="77777777" w:rsidTr="00F06DFD">
        <w:tc>
          <w:tcPr>
            <w:tcW w:w="41.05pt" w:type="dxa"/>
          </w:tcPr>
          <w:p w14:paraId="7BFA8E44" w14:textId="6D7CCBA7" w:rsidR="00F06DFD" w:rsidRDefault="00F06DFD" w:rsidP="00F06DFD">
            <w:pPr>
              <w:pStyle w:val="tablecopy"/>
            </w:pPr>
            <w:r>
              <w:t>SMAP</w:t>
            </w:r>
          </w:p>
        </w:tc>
        <w:tc>
          <w:tcPr>
            <w:tcW w:w="49.90pt" w:type="dxa"/>
          </w:tcPr>
          <w:p w14:paraId="5630CBC6" w14:textId="06562DC2" w:rsidR="00F06DFD" w:rsidRDefault="00F06DFD" w:rsidP="00F06DFD">
            <w:pPr>
              <w:pStyle w:val="tablecopy"/>
            </w:pPr>
            <w:r>
              <w:t>M3</w:t>
            </w:r>
          </w:p>
        </w:tc>
        <w:tc>
          <w:tcPr>
            <w:tcW w:w="47.40pt" w:type="dxa"/>
          </w:tcPr>
          <w:p w14:paraId="29065B8C" w14:textId="21730A3B" w:rsidR="00F06DFD" w:rsidRDefault="00F06DFD" w:rsidP="00F06DFD">
            <w:pPr>
              <w:pStyle w:val="tablecopy"/>
            </w:pPr>
            <w:r>
              <w:t>0.8295</w:t>
            </w:r>
          </w:p>
        </w:tc>
        <w:tc>
          <w:tcPr>
            <w:tcW w:w="37.60pt" w:type="dxa"/>
          </w:tcPr>
          <w:p w14:paraId="73F2E3EC" w14:textId="2ADF9E51" w:rsidR="00F06DFD" w:rsidRDefault="00F06DFD" w:rsidP="00F06DFD">
            <w:pPr>
              <w:pStyle w:val="tablecopy"/>
            </w:pPr>
            <w:r>
              <w:t>1.0000</w:t>
            </w:r>
          </w:p>
        </w:tc>
        <w:tc>
          <w:tcPr>
            <w:tcW w:w="32.80pt" w:type="dxa"/>
          </w:tcPr>
          <w:p w14:paraId="481EBB50" w14:textId="536FD74F" w:rsidR="00F06DFD" w:rsidRDefault="00F06DFD" w:rsidP="00F06DFD">
            <w:pPr>
              <w:pStyle w:val="tablecopy"/>
            </w:pPr>
            <w:r>
              <w:t>0.9068</w:t>
            </w:r>
          </w:p>
        </w:tc>
        <w:tc>
          <w:tcPr>
            <w:tcW w:w="34.90pt" w:type="dxa"/>
          </w:tcPr>
          <w:p w14:paraId="5E04B92A" w14:textId="1204B49F" w:rsidR="00F06DFD" w:rsidRDefault="00F06DFD" w:rsidP="00F06DFD">
            <w:pPr>
              <w:pStyle w:val="tablecopy"/>
            </w:pPr>
            <w:r>
              <w:t>0.9896</w:t>
            </w:r>
          </w:p>
        </w:tc>
      </w:tr>
      <w:tr w:rsidR="00F06DFD" w14:paraId="2679224C" w14:textId="77777777" w:rsidTr="00F06DFD">
        <w:tc>
          <w:tcPr>
            <w:tcW w:w="41.05pt" w:type="dxa"/>
          </w:tcPr>
          <w:p w14:paraId="318C31A8" w14:textId="703ED5B1" w:rsidR="00F06DFD" w:rsidRDefault="00F06DFD" w:rsidP="00F06DFD">
            <w:pPr>
              <w:pStyle w:val="tablecopy"/>
            </w:pPr>
            <w:r>
              <w:t>SMAP</w:t>
            </w:r>
          </w:p>
        </w:tc>
        <w:tc>
          <w:tcPr>
            <w:tcW w:w="49.90pt" w:type="dxa"/>
          </w:tcPr>
          <w:p w14:paraId="6A59B991" w14:textId="4335D138" w:rsidR="00F06DFD" w:rsidRDefault="00F06DFD" w:rsidP="00F06DFD">
            <w:pPr>
              <w:pStyle w:val="tablecopy"/>
            </w:pPr>
            <w:r>
              <w:t>M4</w:t>
            </w:r>
          </w:p>
        </w:tc>
        <w:tc>
          <w:tcPr>
            <w:tcW w:w="47.40pt" w:type="dxa"/>
          </w:tcPr>
          <w:p w14:paraId="0F30F115" w14:textId="555C2FFB" w:rsidR="00F06DFD" w:rsidRDefault="00F06DFD" w:rsidP="00F06DFD">
            <w:pPr>
              <w:pStyle w:val="tablecopy"/>
            </w:pPr>
            <w:r>
              <w:t>0.8367</w:t>
            </w:r>
          </w:p>
        </w:tc>
        <w:tc>
          <w:tcPr>
            <w:tcW w:w="37.60pt" w:type="dxa"/>
          </w:tcPr>
          <w:p w14:paraId="639D5A57" w14:textId="5FC94EB2" w:rsidR="00F06DFD" w:rsidRDefault="00F06DFD" w:rsidP="00F06DFD">
            <w:pPr>
              <w:pStyle w:val="tablecopy"/>
            </w:pPr>
            <w:r>
              <w:t>1.0000</w:t>
            </w:r>
          </w:p>
        </w:tc>
        <w:tc>
          <w:tcPr>
            <w:tcW w:w="32.80pt" w:type="dxa"/>
          </w:tcPr>
          <w:p w14:paraId="269F9FC9" w14:textId="04A3C3F9" w:rsidR="00F06DFD" w:rsidRDefault="00F06DFD" w:rsidP="00F06DFD">
            <w:pPr>
              <w:pStyle w:val="tablecopy"/>
            </w:pPr>
            <w:r>
              <w:t>0.9111</w:t>
            </w:r>
          </w:p>
        </w:tc>
        <w:tc>
          <w:tcPr>
            <w:tcW w:w="34.90pt" w:type="dxa"/>
          </w:tcPr>
          <w:p w14:paraId="54C1B63D" w14:textId="5991F487" w:rsidR="00F06DFD" w:rsidRDefault="00F06DFD" w:rsidP="00F06DFD">
            <w:pPr>
              <w:pStyle w:val="tablecopy"/>
            </w:pPr>
            <w:r>
              <w:t>0.9908</w:t>
            </w:r>
          </w:p>
        </w:tc>
      </w:tr>
      <w:tr w:rsidR="00F06DFD" w14:paraId="553F848A" w14:textId="77777777" w:rsidTr="00F06DFD">
        <w:tc>
          <w:tcPr>
            <w:tcW w:w="41.05pt" w:type="dxa"/>
          </w:tcPr>
          <w:p w14:paraId="78AF8C49" w14:textId="6A3D602E" w:rsidR="00F06DFD" w:rsidRDefault="00F06DFD" w:rsidP="00F06DFD">
            <w:pPr>
              <w:pStyle w:val="tablecopy"/>
            </w:pPr>
            <w:r>
              <w:t>SMD</w:t>
            </w:r>
          </w:p>
        </w:tc>
        <w:tc>
          <w:tcPr>
            <w:tcW w:w="49.90pt" w:type="dxa"/>
          </w:tcPr>
          <w:p w14:paraId="01A5CD07" w14:textId="16BD1259" w:rsidR="00F06DFD" w:rsidRDefault="00F06DFD" w:rsidP="00F06DFD">
            <w:pPr>
              <w:pStyle w:val="tablecopy"/>
            </w:pPr>
            <w:r>
              <w:t>M0</w:t>
            </w:r>
          </w:p>
        </w:tc>
        <w:tc>
          <w:tcPr>
            <w:tcW w:w="47.40pt" w:type="dxa"/>
          </w:tcPr>
          <w:p w14:paraId="50B72670" w14:textId="4CA99303" w:rsidR="00F06DFD" w:rsidRDefault="00F06DFD" w:rsidP="00F06DFD">
            <w:pPr>
              <w:pStyle w:val="tablecopy"/>
            </w:pPr>
            <w:r>
              <w:t>0.9035</w:t>
            </w:r>
          </w:p>
        </w:tc>
        <w:tc>
          <w:tcPr>
            <w:tcW w:w="37.60pt" w:type="dxa"/>
          </w:tcPr>
          <w:p w14:paraId="1D4A6691" w14:textId="48DCECE0" w:rsidR="00F06DFD" w:rsidRDefault="00F06DFD" w:rsidP="00F06DFD">
            <w:pPr>
              <w:pStyle w:val="tablecopy"/>
            </w:pPr>
            <w:r>
              <w:t>0.9974</w:t>
            </w:r>
          </w:p>
        </w:tc>
        <w:tc>
          <w:tcPr>
            <w:tcW w:w="32.80pt" w:type="dxa"/>
          </w:tcPr>
          <w:p w14:paraId="4A4D7961" w14:textId="19A1EBDF" w:rsidR="00F06DFD" w:rsidRDefault="00F06DFD" w:rsidP="00F06DFD">
            <w:pPr>
              <w:pStyle w:val="tablecopy"/>
            </w:pPr>
            <w:r>
              <w:t>0.9481</w:t>
            </w:r>
          </w:p>
        </w:tc>
        <w:tc>
          <w:tcPr>
            <w:tcW w:w="34.90pt" w:type="dxa"/>
          </w:tcPr>
          <w:p w14:paraId="19365AA1" w14:textId="4F5EC4CC" w:rsidR="00F06DFD" w:rsidRDefault="00F06DFD" w:rsidP="00F06DFD">
            <w:pPr>
              <w:pStyle w:val="tablecopy"/>
            </w:pPr>
            <w:r>
              <w:t>0.9918</w:t>
            </w:r>
          </w:p>
        </w:tc>
      </w:tr>
      <w:tr w:rsidR="00F06DFD" w14:paraId="39D62E08" w14:textId="77777777" w:rsidTr="00F06DFD">
        <w:tc>
          <w:tcPr>
            <w:tcW w:w="41.05pt" w:type="dxa"/>
          </w:tcPr>
          <w:p w14:paraId="636F7D26" w14:textId="1E66672C" w:rsidR="00F06DFD" w:rsidRDefault="00F06DFD" w:rsidP="00F06DFD">
            <w:pPr>
              <w:pStyle w:val="tablecopy"/>
            </w:pPr>
            <w:r>
              <w:t>SMD</w:t>
            </w:r>
          </w:p>
        </w:tc>
        <w:tc>
          <w:tcPr>
            <w:tcW w:w="49.90pt" w:type="dxa"/>
          </w:tcPr>
          <w:p w14:paraId="47211610" w14:textId="33129713" w:rsidR="00F06DFD" w:rsidRDefault="00F06DFD" w:rsidP="00F06DFD">
            <w:pPr>
              <w:pStyle w:val="tablecopy"/>
            </w:pPr>
            <w:r>
              <w:t>M1</w:t>
            </w:r>
          </w:p>
        </w:tc>
        <w:tc>
          <w:tcPr>
            <w:tcW w:w="47.40pt" w:type="dxa"/>
          </w:tcPr>
          <w:p w14:paraId="5B5835EF" w14:textId="2079CA56" w:rsidR="00F06DFD" w:rsidRDefault="00F06DFD" w:rsidP="00F06DFD">
            <w:pPr>
              <w:pStyle w:val="tablecopy"/>
            </w:pPr>
            <w:r>
              <w:t>0.9112</w:t>
            </w:r>
          </w:p>
        </w:tc>
        <w:tc>
          <w:tcPr>
            <w:tcW w:w="37.60pt" w:type="dxa"/>
          </w:tcPr>
          <w:p w14:paraId="6219EEA9" w14:textId="5E782650" w:rsidR="00F06DFD" w:rsidRDefault="00F06DFD" w:rsidP="00F06DFD">
            <w:pPr>
              <w:pStyle w:val="tablecopy"/>
            </w:pPr>
            <w:r>
              <w:t>0.9974</w:t>
            </w:r>
          </w:p>
        </w:tc>
        <w:tc>
          <w:tcPr>
            <w:tcW w:w="32.80pt" w:type="dxa"/>
          </w:tcPr>
          <w:p w14:paraId="17E5A542" w14:textId="73E27744" w:rsidR="00F06DFD" w:rsidRDefault="00F06DFD" w:rsidP="00F06DFD">
            <w:pPr>
              <w:pStyle w:val="tablecopy"/>
            </w:pPr>
            <w:r>
              <w:t>0.9524</w:t>
            </w:r>
          </w:p>
        </w:tc>
        <w:tc>
          <w:tcPr>
            <w:tcW w:w="34.90pt" w:type="dxa"/>
          </w:tcPr>
          <w:p w14:paraId="6001A2FA" w14:textId="01B09337" w:rsidR="00F06DFD" w:rsidRDefault="00F06DFD" w:rsidP="00F06DFD">
            <w:pPr>
              <w:pStyle w:val="tablecopy"/>
            </w:pPr>
            <w:r>
              <w:t>0.9928</w:t>
            </w:r>
          </w:p>
        </w:tc>
      </w:tr>
      <w:tr w:rsidR="00F06DFD" w14:paraId="186ED74D" w14:textId="77777777" w:rsidTr="00F06DFD">
        <w:tc>
          <w:tcPr>
            <w:tcW w:w="41.05pt" w:type="dxa"/>
          </w:tcPr>
          <w:p w14:paraId="46ED39CF" w14:textId="70DB975F" w:rsidR="00F06DFD" w:rsidRDefault="00F06DFD" w:rsidP="00F06DFD">
            <w:pPr>
              <w:pStyle w:val="tablecopy"/>
            </w:pPr>
            <w:r>
              <w:t>SMD</w:t>
            </w:r>
          </w:p>
        </w:tc>
        <w:tc>
          <w:tcPr>
            <w:tcW w:w="49.90pt" w:type="dxa"/>
          </w:tcPr>
          <w:p w14:paraId="15CF959D" w14:textId="3EFDD379" w:rsidR="00F06DFD" w:rsidRDefault="00F06DFD" w:rsidP="00F06DFD">
            <w:pPr>
              <w:pStyle w:val="tablecopy"/>
            </w:pPr>
            <w:r>
              <w:t>M2</w:t>
            </w:r>
          </w:p>
        </w:tc>
        <w:tc>
          <w:tcPr>
            <w:tcW w:w="47.40pt" w:type="dxa"/>
          </w:tcPr>
          <w:p w14:paraId="57AB7296" w14:textId="7B53FC76" w:rsidR="00F06DFD" w:rsidRDefault="00F06DFD" w:rsidP="00F06DFD">
            <w:pPr>
              <w:pStyle w:val="tablecopy"/>
            </w:pPr>
            <w:r>
              <w:t>0.9088</w:t>
            </w:r>
          </w:p>
        </w:tc>
        <w:tc>
          <w:tcPr>
            <w:tcW w:w="37.60pt" w:type="dxa"/>
          </w:tcPr>
          <w:p w14:paraId="6757DA6D" w14:textId="4262BC34" w:rsidR="00F06DFD" w:rsidRDefault="00F06DFD" w:rsidP="00F06DFD">
            <w:pPr>
              <w:pStyle w:val="tablecopy"/>
            </w:pPr>
            <w:r>
              <w:t>0.9974</w:t>
            </w:r>
          </w:p>
        </w:tc>
        <w:tc>
          <w:tcPr>
            <w:tcW w:w="32.80pt" w:type="dxa"/>
          </w:tcPr>
          <w:p w14:paraId="3063840E" w14:textId="520660D1" w:rsidR="00F06DFD" w:rsidRDefault="00F06DFD" w:rsidP="00F06DFD">
            <w:pPr>
              <w:pStyle w:val="tablecopy"/>
            </w:pPr>
            <w:r>
              <w:t>0.9510</w:t>
            </w:r>
          </w:p>
        </w:tc>
        <w:tc>
          <w:tcPr>
            <w:tcW w:w="34.90pt" w:type="dxa"/>
          </w:tcPr>
          <w:p w14:paraId="74CDDB9C" w14:textId="6E0C54EF" w:rsidR="00F06DFD" w:rsidRDefault="00F06DFD" w:rsidP="00F06DFD">
            <w:pPr>
              <w:pStyle w:val="tablecopy"/>
            </w:pPr>
            <w:r>
              <w:t>0.9925</w:t>
            </w:r>
          </w:p>
        </w:tc>
      </w:tr>
      <w:tr w:rsidR="00F06DFD" w14:paraId="349B4EAD" w14:textId="77777777" w:rsidTr="00F06DFD">
        <w:tc>
          <w:tcPr>
            <w:tcW w:w="41.05pt" w:type="dxa"/>
          </w:tcPr>
          <w:p w14:paraId="395B7C5C" w14:textId="7AD6EAB6" w:rsidR="00F06DFD" w:rsidRDefault="00F06DFD" w:rsidP="00F06DFD">
            <w:pPr>
              <w:pStyle w:val="tablecopy"/>
            </w:pPr>
            <w:r>
              <w:t>SMD</w:t>
            </w:r>
          </w:p>
        </w:tc>
        <w:tc>
          <w:tcPr>
            <w:tcW w:w="49.90pt" w:type="dxa"/>
          </w:tcPr>
          <w:p w14:paraId="05BEB6E8" w14:textId="564A3793" w:rsidR="00F06DFD" w:rsidRDefault="00F06DFD" w:rsidP="00F06DFD">
            <w:pPr>
              <w:pStyle w:val="tablecopy"/>
            </w:pPr>
            <w:r>
              <w:t>M3</w:t>
            </w:r>
          </w:p>
        </w:tc>
        <w:tc>
          <w:tcPr>
            <w:tcW w:w="47.40pt" w:type="dxa"/>
          </w:tcPr>
          <w:p w14:paraId="007BA1D3" w14:textId="6009360C" w:rsidR="00F06DFD" w:rsidRDefault="00F06DFD" w:rsidP="00F06DFD">
            <w:pPr>
              <w:pStyle w:val="tablecopy"/>
            </w:pPr>
            <w:r>
              <w:t>0.9156</w:t>
            </w:r>
          </w:p>
        </w:tc>
        <w:tc>
          <w:tcPr>
            <w:tcW w:w="37.60pt" w:type="dxa"/>
          </w:tcPr>
          <w:p w14:paraId="21FBD054" w14:textId="60DAFB5E" w:rsidR="00F06DFD" w:rsidRDefault="00F06DFD" w:rsidP="00F06DFD">
            <w:pPr>
              <w:pStyle w:val="tablecopy"/>
            </w:pPr>
            <w:r>
              <w:t>0.9974</w:t>
            </w:r>
          </w:p>
        </w:tc>
        <w:tc>
          <w:tcPr>
            <w:tcW w:w="32.80pt" w:type="dxa"/>
          </w:tcPr>
          <w:p w14:paraId="5473F497" w14:textId="59BD082B" w:rsidR="00F06DFD" w:rsidRDefault="00F06DFD" w:rsidP="00F06DFD">
            <w:pPr>
              <w:pStyle w:val="tablecopy"/>
            </w:pPr>
            <w:r>
              <w:t>0.9548</w:t>
            </w:r>
          </w:p>
        </w:tc>
        <w:tc>
          <w:tcPr>
            <w:tcW w:w="34.90pt" w:type="dxa"/>
          </w:tcPr>
          <w:p w14:paraId="7F7B3488" w14:textId="6A233841" w:rsidR="00F06DFD" w:rsidRDefault="00F06DFD" w:rsidP="00F06DFD">
            <w:pPr>
              <w:pStyle w:val="tablecopy"/>
            </w:pPr>
            <w:r>
              <w:t>0.9935</w:t>
            </w:r>
          </w:p>
        </w:tc>
      </w:tr>
      <w:tr w:rsidR="00F06DFD" w14:paraId="06E0BA7A" w14:textId="77777777" w:rsidTr="00F06DFD">
        <w:tc>
          <w:tcPr>
            <w:tcW w:w="41.05pt" w:type="dxa"/>
          </w:tcPr>
          <w:p w14:paraId="42BB1205" w14:textId="290CF71B" w:rsidR="00F06DFD" w:rsidRDefault="00F06DFD" w:rsidP="00F06DFD">
            <w:pPr>
              <w:pStyle w:val="tablecopy"/>
            </w:pPr>
            <w:r>
              <w:t>SMD</w:t>
            </w:r>
          </w:p>
        </w:tc>
        <w:tc>
          <w:tcPr>
            <w:tcW w:w="49.90pt" w:type="dxa"/>
          </w:tcPr>
          <w:p w14:paraId="1DAF22E9" w14:textId="3710D351" w:rsidR="00F06DFD" w:rsidRDefault="00F06DFD" w:rsidP="00F06DFD">
            <w:pPr>
              <w:pStyle w:val="tablecopy"/>
            </w:pPr>
            <w:r>
              <w:t>M4</w:t>
            </w:r>
          </w:p>
        </w:tc>
        <w:tc>
          <w:tcPr>
            <w:tcW w:w="47.40pt" w:type="dxa"/>
          </w:tcPr>
          <w:p w14:paraId="62DAF6FF" w14:textId="5C6B5BE0" w:rsidR="00F06DFD" w:rsidRDefault="00F06DFD" w:rsidP="00F06DFD">
            <w:pPr>
              <w:pStyle w:val="tablecopy"/>
            </w:pPr>
            <w:r>
              <w:t>0.9204</w:t>
            </w:r>
          </w:p>
        </w:tc>
        <w:tc>
          <w:tcPr>
            <w:tcW w:w="37.60pt" w:type="dxa"/>
          </w:tcPr>
          <w:p w14:paraId="054270E1" w14:textId="4BEA353E" w:rsidR="00F06DFD" w:rsidRDefault="00F06DFD" w:rsidP="00F06DFD">
            <w:pPr>
              <w:pStyle w:val="tablecopy"/>
            </w:pPr>
            <w:r>
              <w:t>0.9974</w:t>
            </w:r>
          </w:p>
        </w:tc>
        <w:tc>
          <w:tcPr>
            <w:tcW w:w="32.80pt" w:type="dxa"/>
          </w:tcPr>
          <w:p w14:paraId="60F10BDA" w14:textId="43EF3615" w:rsidR="00F06DFD" w:rsidRDefault="00F06DFD" w:rsidP="00F06DFD">
            <w:pPr>
              <w:pStyle w:val="tablecopy"/>
            </w:pPr>
            <w:r>
              <w:t>0.9573</w:t>
            </w:r>
          </w:p>
        </w:tc>
        <w:tc>
          <w:tcPr>
            <w:tcW w:w="34.90pt" w:type="dxa"/>
          </w:tcPr>
          <w:p w14:paraId="1A60992B" w14:textId="643207E1" w:rsidR="00F06DFD" w:rsidRDefault="00F06DFD" w:rsidP="00F06DFD">
            <w:pPr>
              <w:pStyle w:val="tablecopy"/>
            </w:pPr>
            <w:r>
              <w:t>0.9942</w:t>
            </w:r>
          </w:p>
        </w:tc>
      </w:tr>
      <w:tr w:rsidR="00F06DFD" w14:paraId="102D0F8F" w14:textId="77777777" w:rsidTr="00F06DFD">
        <w:tc>
          <w:tcPr>
            <w:tcW w:w="41.05pt" w:type="dxa"/>
          </w:tcPr>
          <w:p w14:paraId="27EEEE7E" w14:textId="09170D72" w:rsidR="00F06DFD" w:rsidRDefault="00F06DFD" w:rsidP="00F06DFD">
            <w:pPr>
              <w:pStyle w:val="tablecopy"/>
            </w:pPr>
            <w:r>
              <w:t>SWaT</w:t>
            </w:r>
          </w:p>
        </w:tc>
        <w:tc>
          <w:tcPr>
            <w:tcW w:w="49.90pt" w:type="dxa"/>
          </w:tcPr>
          <w:p w14:paraId="14402BD9" w14:textId="3F030760" w:rsidR="00F06DFD" w:rsidRDefault="00F06DFD" w:rsidP="00F06DFD">
            <w:pPr>
              <w:pStyle w:val="tablecopy"/>
            </w:pPr>
            <w:r>
              <w:t>M0</w:t>
            </w:r>
          </w:p>
        </w:tc>
        <w:tc>
          <w:tcPr>
            <w:tcW w:w="47.40pt" w:type="dxa"/>
          </w:tcPr>
          <w:p w14:paraId="7CDECFA9" w14:textId="1DB08156" w:rsidR="00F06DFD" w:rsidRDefault="00F06DFD" w:rsidP="00F06DFD">
            <w:pPr>
              <w:pStyle w:val="tablecopy"/>
            </w:pPr>
            <w:r>
              <w:t>0.9760</w:t>
            </w:r>
          </w:p>
        </w:tc>
        <w:tc>
          <w:tcPr>
            <w:tcW w:w="37.60pt" w:type="dxa"/>
          </w:tcPr>
          <w:p w14:paraId="0AD19091" w14:textId="73095B2B" w:rsidR="00F06DFD" w:rsidRDefault="00F06DFD" w:rsidP="00F06DFD">
            <w:pPr>
              <w:pStyle w:val="tablecopy"/>
            </w:pPr>
            <w:r>
              <w:t>0.6905</w:t>
            </w:r>
          </w:p>
        </w:tc>
        <w:tc>
          <w:tcPr>
            <w:tcW w:w="32.80pt" w:type="dxa"/>
          </w:tcPr>
          <w:p w14:paraId="24A3BC0E" w14:textId="4AFAA303" w:rsidR="00F06DFD" w:rsidRDefault="00F06DFD" w:rsidP="00F06DFD">
            <w:pPr>
              <w:pStyle w:val="tablecopy"/>
            </w:pPr>
            <w:r>
              <w:t>0.8088</w:t>
            </w:r>
          </w:p>
        </w:tc>
        <w:tc>
          <w:tcPr>
            <w:tcW w:w="34.90pt" w:type="dxa"/>
          </w:tcPr>
          <w:p w14:paraId="38723376" w14:textId="6E651CA6" w:rsidR="00F06DFD" w:rsidRDefault="00F06DFD" w:rsidP="00F06DFD">
            <w:pPr>
              <w:pStyle w:val="tablecopy"/>
            </w:pPr>
            <w:r>
              <w:t>0.8445</w:t>
            </w:r>
          </w:p>
        </w:tc>
      </w:tr>
      <w:tr w:rsidR="00F06DFD" w14:paraId="03510CD3" w14:textId="77777777" w:rsidTr="00F06DFD">
        <w:tc>
          <w:tcPr>
            <w:tcW w:w="41.05pt" w:type="dxa"/>
          </w:tcPr>
          <w:p w14:paraId="56DBF87B" w14:textId="69E88194" w:rsidR="00F06DFD" w:rsidRDefault="00F06DFD" w:rsidP="00F06DFD">
            <w:pPr>
              <w:pStyle w:val="tablecopy"/>
            </w:pPr>
            <w:r>
              <w:t>SWaT</w:t>
            </w:r>
          </w:p>
        </w:tc>
        <w:tc>
          <w:tcPr>
            <w:tcW w:w="49.90pt" w:type="dxa"/>
          </w:tcPr>
          <w:p w14:paraId="4FD87188" w14:textId="6AC8E872" w:rsidR="00F06DFD" w:rsidRDefault="00F06DFD" w:rsidP="00F06DFD">
            <w:pPr>
              <w:pStyle w:val="tablecopy"/>
            </w:pPr>
            <w:r>
              <w:t>M1</w:t>
            </w:r>
          </w:p>
        </w:tc>
        <w:tc>
          <w:tcPr>
            <w:tcW w:w="47.40pt" w:type="dxa"/>
          </w:tcPr>
          <w:p w14:paraId="3D8848FF" w14:textId="175E755F" w:rsidR="00F06DFD" w:rsidRDefault="00F06DFD" w:rsidP="00F06DFD">
            <w:pPr>
              <w:pStyle w:val="tablecopy"/>
            </w:pPr>
            <w:r>
              <w:t>0.9835</w:t>
            </w:r>
          </w:p>
        </w:tc>
        <w:tc>
          <w:tcPr>
            <w:tcW w:w="37.60pt" w:type="dxa"/>
          </w:tcPr>
          <w:p w14:paraId="30652944" w14:textId="48FB840C" w:rsidR="00F06DFD" w:rsidRDefault="00F06DFD" w:rsidP="00F06DFD">
            <w:pPr>
              <w:pStyle w:val="tablecopy"/>
            </w:pPr>
            <w:r>
              <w:t>0.6942</w:t>
            </w:r>
          </w:p>
        </w:tc>
        <w:tc>
          <w:tcPr>
            <w:tcW w:w="32.80pt" w:type="dxa"/>
          </w:tcPr>
          <w:p w14:paraId="33ECEC3F" w14:textId="0C4C8CB3" w:rsidR="00F06DFD" w:rsidRDefault="00F06DFD" w:rsidP="00F06DFD">
            <w:pPr>
              <w:pStyle w:val="tablecopy"/>
            </w:pPr>
            <w:r>
              <w:t>0.8139</w:t>
            </w:r>
          </w:p>
        </w:tc>
        <w:tc>
          <w:tcPr>
            <w:tcW w:w="34.90pt" w:type="dxa"/>
          </w:tcPr>
          <w:p w14:paraId="232FFEDC" w14:textId="38090B4F" w:rsidR="00F06DFD" w:rsidRDefault="00F06DFD" w:rsidP="00F06DFD">
            <w:pPr>
              <w:pStyle w:val="tablecopy"/>
            </w:pPr>
            <w:r>
              <w:t>0.8480</w:t>
            </w:r>
          </w:p>
        </w:tc>
      </w:tr>
      <w:tr w:rsidR="00F06DFD" w14:paraId="1C6A4F12" w14:textId="77777777" w:rsidTr="00F06DFD">
        <w:tc>
          <w:tcPr>
            <w:tcW w:w="41.05pt" w:type="dxa"/>
          </w:tcPr>
          <w:p w14:paraId="69AA451C" w14:textId="5286402D" w:rsidR="00F06DFD" w:rsidRDefault="00F06DFD" w:rsidP="00F06DFD">
            <w:pPr>
              <w:pStyle w:val="tablecopy"/>
            </w:pPr>
            <w:r>
              <w:t>SWaT</w:t>
            </w:r>
          </w:p>
        </w:tc>
        <w:tc>
          <w:tcPr>
            <w:tcW w:w="49.90pt" w:type="dxa"/>
          </w:tcPr>
          <w:p w14:paraId="442A4339" w14:textId="2F1F492E" w:rsidR="00F06DFD" w:rsidRDefault="00F06DFD" w:rsidP="00F06DFD">
            <w:pPr>
              <w:pStyle w:val="tablecopy"/>
            </w:pPr>
            <w:r>
              <w:t>M2</w:t>
            </w:r>
          </w:p>
        </w:tc>
        <w:tc>
          <w:tcPr>
            <w:tcW w:w="47.40pt" w:type="dxa"/>
          </w:tcPr>
          <w:p w14:paraId="2461CBCF" w14:textId="1DC968AC" w:rsidR="00F06DFD" w:rsidRDefault="00F06DFD" w:rsidP="00F06DFD">
            <w:pPr>
              <w:pStyle w:val="tablecopy"/>
            </w:pPr>
            <w:r>
              <w:t>0.9810</w:t>
            </w:r>
          </w:p>
        </w:tc>
        <w:tc>
          <w:tcPr>
            <w:tcW w:w="37.60pt" w:type="dxa"/>
          </w:tcPr>
          <w:p w14:paraId="56D47F77" w14:textId="74058AC3" w:rsidR="00F06DFD" w:rsidRDefault="00F06DFD" w:rsidP="00F06DFD">
            <w:pPr>
              <w:pStyle w:val="tablecopy"/>
            </w:pPr>
            <w:r>
              <w:t>0.6930</w:t>
            </w:r>
          </w:p>
        </w:tc>
        <w:tc>
          <w:tcPr>
            <w:tcW w:w="32.80pt" w:type="dxa"/>
          </w:tcPr>
          <w:p w14:paraId="312AEC12" w14:textId="6FBE6400" w:rsidR="00F06DFD" w:rsidRDefault="00F06DFD" w:rsidP="00F06DFD">
            <w:pPr>
              <w:pStyle w:val="tablecopy"/>
            </w:pPr>
            <w:r>
              <w:t>0.8122</w:t>
            </w:r>
          </w:p>
        </w:tc>
        <w:tc>
          <w:tcPr>
            <w:tcW w:w="34.90pt" w:type="dxa"/>
          </w:tcPr>
          <w:p w14:paraId="56AF4155" w14:textId="4E03AB0B" w:rsidR="00F06DFD" w:rsidRDefault="00F06DFD" w:rsidP="00F06DFD">
            <w:pPr>
              <w:pStyle w:val="tablecopy"/>
            </w:pPr>
            <w:r>
              <w:t>0.8471</w:t>
            </w:r>
          </w:p>
        </w:tc>
      </w:tr>
      <w:tr w:rsidR="00F06DFD" w14:paraId="00178289" w14:textId="77777777" w:rsidTr="00F06DFD">
        <w:tc>
          <w:tcPr>
            <w:tcW w:w="41.05pt" w:type="dxa"/>
          </w:tcPr>
          <w:p w14:paraId="514210A2" w14:textId="3A06C3F3" w:rsidR="00F06DFD" w:rsidRDefault="00F06DFD" w:rsidP="00F06DFD">
            <w:pPr>
              <w:pStyle w:val="tablecopy"/>
            </w:pPr>
            <w:r>
              <w:t>SWaT</w:t>
            </w:r>
          </w:p>
        </w:tc>
        <w:tc>
          <w:tcPr>
            <w:tcW w:w="49.90pt" w:type="dxa"/>
          </w:tcPr>
          <w:p w14:paraId="6E8506B8" w14:textId="6F2267F4" w:rsidR="00F06DFD" w:rsidRDefault="00F06DFD" w:rsidP="00F06DFD">
            <w:pPr>
              <w:pStyle w:val="tablecopy"/>
            </w:pPr>
            <w:r>
              <w:t>M3</w:t>
            </w:r>
          </w:p>
        </w:tc>
        <w:tc>
          <w:tcPr>
            <w:tcW w:w="47.40pt" w:type="dxa"/>
          </w:tcPr>
          <w:p w14:paraId="005FA1F4" w14:textId="52C159F0" w:rsidR="00F06DFD" w:rsidRDefault="00F06DFD" w:rsidP="00F06DFD">
            <w:pPr>
              <w:pStyle w:val="tablecopy"/>
            </w:pPr>
            <w:r>
              <w:t>0.9878</w:t>
            </w:r>
          </w:p>
        </w:tc>
        <w:tc>
          <w:tcPr>
            <w:tcW w:w="37.60pt" w:type="dxa"/>
          </w:tcPr>
          <w:p w14:paraId="6FD4D0B3" w14:textId="13A942D8" w:rsidR="00F06DFD" w:rsidRDefault="00F06DFD" w:rsidP="00F06DFD">
            <w:pPr>
              <w:pStyle w:val="tablecopy"/>
            </w:pPr>
            <w:r>
              <w:t>0.6972</w:t>
            </w:r>
          </w:p>
        </w:tc>
        <w:tc>
          <w:tcPr>
            <w:tcW w:w="32.80pt" w:type="dxa"/>
          </w:tcPr>
          <w:p w14:paraId="525752AC" w14:textId="760F3DF2" w:rsidR="00F06DFD" w:rsidRDefault="00F06DFD" w:rsidP="00F06DFD">
            <w:pPr>
              <w:pStyle w:val="tablecopy"/>
            </w:pPr>
            <w:r>
              <w:t>0.8174</w:t>
            </w:r>
          </w:p>
        </w:tc>
        <w:tc>
          <w:tcPr>
            <w:tcW w:w="34.90pt" w:type="dxa"/>
          </w:tcPr>
          <w:p w14:paraId="7B0B6B12" w14:textId="7DC59A90" w:rsidR="00F06DFD" w:rsidRDefault="00F06DFD" w:rsidP="00F06DFD">
            <w:pPr>
              <w:pStyle w:val="tablecopy"/>
            </w:pPr>
            <w:r>
              <w:t>0.8502</w:t>
            </w:r>
          </w:p>
        </w:tc>
      </w:tr>
      <w:tr w:rsidR="00F06DFD" w14:paraId="3E9D937E" w14:textId="77777777" w:rsidTr="00F06DFD">
        <w:tc>
          <w:tcPr>
            <w:tcW w:w="41.05pt" w:type="dxa"/>
          </w:tcPr>
          <w:p w14:paraId="1FC3C1C3" w14:textId="16584C04" w:rsidR="00F06DFD" w:rsidRDefault="00F06DFD" w:rsidP="00F06DFD">
            <w:pPr>
              <w:pStyle w:val="tablecopy"/>
            </w:pPr>
            <w:r>
              <w:t>SWaT</w:t>
            </w:r>
          </w:p>
        </w:tc>
        <w:tc>
          <w:tcPr>
            <w:tcW w:w="49.90pt" w:type="dxa"/>
          </w:tcPr>
          <w:p w14:paraId="33ED14EE" w14:textId="55076865" w:rsidR="00F06DFD" w:rsidRDefault="00F06DFD" w:rsidP="00F06DFD">
            <w:pPr>
              <w:pStyle w:val="tablecopy"/>
            </w:pPr>
            <w:r>
              <w:t>M4</w:t>
            </w:r>
          </w:p>
        </w:tc>
        <w:tc>
          <w:tcPr>
            <w:tcW w:w="47.40pt" w:type="dxa"/>
          </w:tcPr>
          <w:p w14:paraId="2948C60E" w14:textId="5EA422A7" w:rsidR="00F06DFD" w:rsidRDefault="00F06DFD" w:rsidP="00F06DFD">
            <w:pPr>
              <w:pStyle w:val="tablecopy"/>
            </w:pPr>
            <w:r>
              <w:t>0.9921</w:t>
            </w:r>
          </w:p>
        </w:tc>
        <w:tc>
          <w:tcPr>
            <w:tcW w:w="37.60pt" w:type="dxa"/>
          </w:tcPr>
          <w:p w14:paraId="67E2C786" w14:textId="5F761070" w:rsidR="00F06DFD" w:rsidRDefault="00F06DFD" w:rsidP="00F06DFD">
            <w:pPr>
              <w:pStyle w:val="tablecopy"/>
            </w:pPr>
            <w:r>
              <w:t>0.6995</w:t>
            </w:r>
          </w:p>
        </w:tc>
        <w:tc>
          <w:tcPr>
            <w:tcW w:w="32.80pt" w:type="dxa"/>
          </w:tcPr>
          <w:p w14:paraId="020D419D" w14:textId="41C866F9" w:rsidR="00F06DFD" w:rsidRDefault="00F06DFD" w:rsidP="00F06DFD">
            <w:pPr>
              <w:pStyle w:val="tablecopy"/>
            </w:pPr>
            <w:r>
              <w:t>0.8205</w:t>
            </w:r>
          </w:p>
        </w:tc>
        <w:tc>
          <w:tcPr>
            <w:tcW w:w="34.90pt" w:type="dxa"/>
          </w:tcPr>
          <w:p w14:paraId="519AE705" w14:textId="20C770CA" w:rsidR="00F06DFD" w:rsidRDefault="00F06DFD" w:rsidP="00F06DFD">
            <w:pPr>
              <w:pStyle w:val="tablecopy"/>
            </w:pPr>
            <w:r>
              <w:t>0.8525</w:t>
            </w:r>
          </w:p>
        </w:tc>
      </w:tr>
      <w:tr w:rsidR="00F06DFD" w14:paraId="28EC1BFC" w14:textId="77777777" w:rsidTr="00F06DFD">
        <w:tc>
          <w:tcPr>
            <w:tcW w:w="41.05pt" w:type="dxa"/>
          </w:tcPr>
          <w:p w14:paraId="4096584C" w14:textId="6370E9A3" w:rsidR="00F06DFD" w:rsidRDefault="00F06DFD" w:rsidP="00F06DFD">
            <w:pPr>
              <w:pStyle w:val="tablecopy"/>
            </w:pPr>
            <w:r>
              <w:t>UCR</w:t>
            </w:r>
          </w:p>
        </w:tc>
        <w:tc>
          <w:tcPr>
            <w:tcW w:w="49.90pt" w:type="dxa"/>
          </w:tcPr>
          <w:p w14:paraId="62C62EA1" w14:textId="6FC4F622" w:rsidR="00F06DFD" w:rsidRDefault="00F06DFD" w:rsidP="00F06DFD">
            <w:pPr>
              <w:pStyle w:val="tablecopy"/>
            </w:pPr>
            <w:r>
              <w:t>M0</w:t>
            </w:r>
          </w:p>
        </w:tc>
        <w:tc>
          <w:tcPr>
            <w:tcW w:w="47.40pt" w:type="dxa"/>
          </w:tcPr>
          <w:p w14:paraId="67F7BA37" w14:textId="59D25209" w:rsidR="00F06DFD" w:rsidRDefault="00F06DFD" w:rsidP="00F06DFD">
            <w:pPr>
              <w:pStyle w:val="tablecopy"/>
            </w:pPr>
            <w:r>
              <w:t>0.8920</w:t>
            </w:r>
          </w:p>
        </w:tc>
        <w:tc>
          <w:tcPr>
            <w:tcW w:w="37.60pt" w:type="dxa"/>
          </w:tcPr>
          <w:p w14:paraId="25AFC71E" w14:textId="4F618CD3" w:rsidR="00F06DFD" w:rsidRDefault="00F06DFD" w:rsidP="00F06DFD">
            <w:pPr>
              <w:pStyle w:val="tablecopy"/>
            </w:pPr>
            <w:r>
              <w:t>1.0000</w:t>
            </w:r>
          </w:p>
        </w:tc>
        <w:tc>
          <w:tcPr>
            <w:tcW w:w="32.80pt" w:type="dxa"/>
          </w:tcPr>
          <w:p w14:paraId="63769C65" w14:textId="40233440" w:rsidR="00F06DFD" w:rsidRDefault="00F06DFD" w:rsidP="00F06DFD">
            <w:pPr>
              <w:pStyle w:val="tablecopy"/>
            </w:pPr>
            <w:r>
              <w:t>0.9429</w:t>
            </w:r>
          </w:p>
        </w:tc>
        <w:tc>
          <w:tcPr>
            <w:tcW w:w="34.90pt" w:type="dxa"/>
          </w:tcPr>
          <w:p w14:paraId="585AA801" w14:textId="1E3EAD35" w:rsidR="00F06DFD" w:rsidRDefault="00F06DFD" w:rsidP="00F06DFD">
            <w:pPr>
              <w:pStyle w:val="tablecopy"/>
            </w:pPr>
            <w:r>
              <w:t>0.9945</w:t>
            </w:r>
          </w:p>
        </w:tc>
      </w:tr>
      <w:tr w:rsidR="00F06DFD" w14:paraId="5F15C3D0" w14:textId="77777777" w:rsidTr="00F06DFD">
        <w:tc>
          <w:tcPr>
            <w:tcW w:w="41.05pt" w:type="dxa"/>
          </w:tcPr>
          <w:p w14:paraId="61FF395E" w14:textId="111A4A19" w:rsidR="00F06DFD" w:rsidRDefault="00F06DFD" w:rsidP="00F06DFD">
            <w:pPr>
              <w:pStyle w:val="tablecopy"/>
            </w:pPr>
            <w:r>
              <w:t>UCR</w:t>
            </w:r>
          </w:p>
        </w:tc>
        <w:tc>
          <w:tcPr>
            <w:tcW w:w="49.90pt" w:type="dxa"/>
          </w:tcPr>
          <w:p w14:paraId="1748C7C2" w14:textId="550C5CD1" w:rsidR="00F06DFD" w:rsidRDefault="00F06DFD" w:rsidP="00F06DFD">
            <w:pPr>
              <w:pStyle w:val="tablecopy"/>
            </w:pPr>
            <w:r>
              <w:t>M1</w:t>
            </w:r>
          </w:p>
        </w:tc>
        <w:tc>
          <w:tcPr>
            <w:tcW w:w="47.40pt" w:type="dxa"/>
          </w:tcPr>
          <w:p w14:paraId="5E241393" w14:textId="74A1F64A" w:rsidR="00F06DFD" w:rsidRDefault="00F06DFD" w:rsidP="00F06DFD">
            <w:pPr>
              <w:pStyle w:val="tablecopy"/>
            </w:pPr>
            <w:r>
              <w:t>0.9015</w:t>
            </w:r>
          </w:p>
        </w:tc>
        <w:tc>
          <w:tcPr>
            <w:tcW w:w="37.60pt" w:type="dxa"/>
          </w:tcPr>
          <w:p w14:paraId="290FCDCA" w14:textId="6C646952" w:rsidR="00F06DFD" w:rsidRDefault="00F06DFD" w:rsidP="00F06DFD">
            <w:pPr>
              <w:pStyle w:val="tablecopy"/>
            </w:pPr>
            <w:r>
              <w:t>1.0000</w:t>
            </w:r>
          </w:p>
        </w:tc>
        <w:tc>
          <w:tcPr>
            <w:tcW w:w="32.80pt" w:type="dxa"/>
          </w:tcPr>
          <w:p w14:paraId="5E567AA0" w14:textId="21985444" w:rsidR="00F06DFD" w:rsidRDefault="00F06DFD" w:rsidP="00F06DFD">
            <w:pPr>
              <w:pStyle w:val="tablecopy"/>
            </w:pPr>
            <w:r>
              <w:t>0.9482</w:t>
            </w:r>
          </w:p>
        </w:tc>
        <w:tc>
          <w:tcPr>
            <w:tcW w:w="34.90pt" w:type="dxa"/>
          </w:tcPr>
          <w:p w14:paraId="36AB2777" w14:textId="65878A17" w:rsidR="00F06DFD" w:rsidRDefault="00F06DFD" w:rsidP="00F06DFD">
            <w:pPr>
              <w:pStyle w:val="tablecopy"/>
            </w:pPr>
            <w:r>
              <w:t>0.9958</w:t>
            </w:r>
          </w:p>
        </w:tc>
      </w:tr>
      <w:tr w:rsidR="00F06DFD" w14:paraId="0C699C08" w14:textId="77777777" w:rsidTr="00F06DFD">
        <w:tc>
          <w:tcPr>
            <w:tcW w:w="41.05pt" w:type="dxa"/>
          </w:tcPr>
          <w:p w14:paraId="3AD700B9" w14:textId="0E5E2834" w:rsidR="00F06DFD" w:rsidRDefault="00F06DFD" w:rsidP="00F06DFD">
            <w:pPr>
              <w:pStyle w:val="tablecopy"/>
            </w:pPr>
            <w:r>
              <w:t>UCR</w:t>
            </w:r>
          </w:p>
        </w:tc>
        <w:tc>
          <w:tcPr>
            <w:tcW w:w="49.90pt" w:type="dxa"/>
          </w:tcPr>
          <w:p w14:paraId="65437FCA" w14:textId="16B8E387" w:rsidR="00F06DFD" w:rsidRDefault="00F06DFD" w:rsidP="00F06DFD">
            <w:pPr>
              <w:pStyle w:val="tablecopy"/>
            </w:pPr>
            <w:r>
              <w:t>M2</w:t>
            </w:r>
          </w:p>
        </w:tc>
        <w:tc>
          <w:tcPr>
            <w:tcW w:w="47.40pt" w:type="dxa"/>
          </w:tcPr>
          <w:p w14:paraId="698A4644" w14:textId="0472589E" w:rsidR="00F06DFD" w:rsidRDefault="00F06DFD" w:rsidP="00F06DFD">
            <w:pPr>
              <w:pStyle w:val="tablecopy"/>
            </w:pPr>
            <w:r>
              <w:t>0.8985</w:t>
            </w:r>
          </w:p>
        </w:tc>
        <w:tc>
          <w:tcPr>
            <w:tcW w:w="37.60pt" w:type="dxa"/>
          </w:tcPr>
          <w:p w14:paraId="78B68F64" w14:textId="6329537E" w:rsidR="00F06DFD" w:rsidRDefault="00F06DFD" w:rsidP="00F06DFD">
            <w:pPr>
              <w:pStyle w:val="tablecopy"/>
            </w:pPr>
            <w:r>
              <w:t>1.0000</w:t>
            </w:r>
          </w:p>
        </w:tc>
        <w:tc>
          <w:tcPr>
            <w:tcW w:w="32.80pt" w:type="dxa"/>
          </w:tcPr>
          <w:p w14:paraId="0EA7F6BA" w14:textId="6BE58673" w:rsidR="00F06DFD" w:rsidRDefault="00F06DFD" w:rsidP="00F06DFD">
            <w:pPr>
              <w:pStyle w:val="tablecopy"/>
            </w:pPr>
            <w:r>
              <w:t>0.9465</w:t>
            </w:r>
          </w:p>
        </w:tc>
        <w:tc>
          <w:tcPr>
            <w:tcW w:w="34.90pt" w:type="dxa"/>
          </w:tcPr>
          <w:p w14:paraId="5CB0F9BC" w14:textId="1BC98B45" w:rsidR="00F06DFD" w:rsidRDefault="00F06DFD" w:rsidP="00F06DFD">
            <w:pPr>
              <w:pStyle w:val="tablecopy"/>
            </w:pPr>
            <w:r>
              <w:t>0.9953</w:t>
            </w:r>
          </w:p>
        </w:tc>
      </w:tr>
      <w:tr w:rsidR="00F06DFD" w14:paraId="4B8E36FE" w14:textId="77777777" w:rsidTr="00F06DFD">
        <w:tc>
          <w:tcPr>
            <w:tcW w:w="41.05pt" w:type="dxa"/>
          </w:tcPr>
          <w:p w14:paraId="4FF89D85" w14:textId="61F409E0" w:rsidR="00F06DFD" w:rsidRDefault="00F06DFD" w:rsidP="00F06DFD">
            <w:pPr>
              <w:pStyle w:val="tablecopy"/>
            </w:pPr>
            <w:r>
              <w:t>UCR</w:t>
            </w:r>
          </w:p>
        </w:tc>
        <w:tc>
          <w:tcPr>
            <w:tcW w:w="49.90pt" w:type="dxa"/>
          </w:tcPr>
          <w:p w14:paraId="0FBFCEB0" w14:textId="0FE411B2" w:rsidR="00F06DFD" w:rsidRDefault="00F06DFD" w:rsidP="00F06DFD">
            <w:pPr>
              <w:pStyle w:val="tablecopy"/>
            </w:pPr>
            <w:r>
              <w:t>M3</w:t>
            </w:r>
          </w:p>
        </w:tc>
        <w:tc>
          <w:tcPr>
            <w:tcW w:w="47.40pt" w:type="dxa"/>
          </w:tcPr>
          <w:p w14:paraId="4C68E178" w14:textId="31BE4FE2" w:rsidR="00F06DFD" w:rsidRDefault="00F06DFD" w:rsidP="00F06DFD">
            <w:pPr>
              <w:pStyle w:val="tablecopy"/>
            </w:pPr>
            <w:r>
              <w:t>0.9072</w:t>
            </w:r>
          </w:p>
        </w:tc>
        <w:tc>
          <w:tcPr>
            <w:tcW w:w="37.60pt" w:type="dxa"/>
          </w:tcPr>
          <w:p w14:paraId="6E9EA6E3" w14:textId="4374E768" w:rsidR="00F06DFD" w:rsidRDefault="00F06DFD" w:rsidP="00F06DFD">
            <w:pPr>
              <w:pStyle w:val="tablecopy"/>
            </w:pPr>
            <w:r>
              <w:t>1.0000</w:t>
            </w:r>
          </w:p>
        </w:tc>
        <w:tc>
          <w:tcPr>
            <w:tcW w:w="32.80pt" w:type="dxa"/>
          </w:tcPr>
          <w:p w14:paraId="57753AB0" w14:textId="5F63CA22" w:rsidR="00F06DFD" w:rsidRDefault="00F06DFD" w:rsidP="00F06DFD">
            <w:pPr>
              <w:pStyle w:val="tablecopy"/>
            </w:pPr>
            <w:r>
              <w:t>0.9513</w:t>
            </w:r>
          </w:p>
        </w:tc>
        <w:tc>
          <w:tcPr>
            <w:tcW w:w="34.90pt" w:type="dxa"/>
          </w:tcPr>
          <w:p w14:paraId="47596541" w14:textId="1DF093A9" w:rsidR="00F06DFD" w:rsidRDefault="00F06DFD" w:rsidP="00F06DFD">
            <w:pPr>
              <w:pStyle w:val="tablecopy"/>
            </w:pPr>
            <w:r>
              <w:t>0.9966</w:t>
            </w:r>
          </w:p>
        </w:tc>
      </w:tr>
      <w:tr w:rsidR="00F06DFD" w14:paraId="49DF081A" w14:textId="77777777" w:rsidTr="00F06DFD">
        <w:tc>
          <w:tcPr>
            <w:tcW w:w="41.05pt" w:type="dxa"/>
          </w:tcPr>
          <w:p w14:paraId="71B387D6" w14:textId="458E49F6" w:rsidR="00F06DFD" w:rsidRDefault="00F06DFD" w:rsidP="00F06DFD">
            <w:pPr>
              <w:pStyle w:val="tablecopy"/>
            </w:pPr>
            <w:r>
              <w:t>UCR</w:t>
            </w:r>
          </w:p>
        </w:tc>
        <w:tc>
          <w:tcPr>
            <w:tcW w:w="49.90pt" w:type="dxa"/>
          </w:tcPr>
          <w:p w14:paraId="0F6F0E7D" w14:textId="5A32F044" w:rsidR="00F06DFD" w:rsidRDefault="00F06DFD" w:rsidP="00F06DFD">
            <w:pPr>
              <w:pStyle w:val="tablecopy"/>
            </w:pPr>
            <w:r>
              <w:t>M4</w:t>
            </w:r>
          </w:p>
        </w:tc>
        <w:tc>
          <w:tcPr>
            <w:tcW w:w="47.40pt" w:type="dxa"/>
          </w:tcPr>
          <w:p w14:paraId="328B7A8C" w14:textId="6D0B6A90" w:rsidR="00F06DFD" w:rsidRDefault="00F06DFD" w:rsidP="00F06DFD">
            <w:pPr>
              <w:pStyle w:val="tablecopy"/>
            </w:pPr>
            <w:r>
              <w:t>0.9134</w:t>
            </w:r>
          </w:p>
        </w:tc>
        <w:tc>
          <w:tcPr>
            <w:tcW w:w="37.60pt" w:type="dxa"/>
          </w:tcPr>
          <w:p w14:paraId="2BE91BFC" w14:textId="76DE6A6D" w:rsidR="00F06DFD" w:rsidRDefault="00F06DFD" w:rsidP="00F06DFD">
            <w:pPr>
              <w:pStyle w:val="tablecopy"/>
            </w:pPr>
            <w:r>
              <w:t>1.0000</w:t>
            </w:r>
          </w:p>
        </w:tc>
        <w:tc>
          <w:tcPr>
            <w:tcW w:w="32.80pt" w:type="dxa"/>
          </w:tcPr>
          <w:p w14:paraId="28E36532" w14:textId="124E6AD2" w:rsidR="00F06DFD" w:rsidRDefault="00F06DFD" w:rsidP="00F06DFD">
            <w:pPr>
              <w:pStyle w:val="tablecopy"/>
            </w:pPr>
            <w:r>
              <w:t>0.9547</w:t>
            </w:r>
          </w:p>
        </w:tc>
        <w:tc>
          <w:tcPr>
            <w:tcW w:w="34.90pt" w:type="dxa"/>
          </w:tcPr>
          <w:p w14:paraId="36ADF00E" w14:textId="315D79B6" w:rsidR="00F06DFD" w:rsidRDefault="00F06DFD" w:rsidP="00F06DFD">
            <w:pPr>
              <w:pStyle w:val="tablecopy"/>
            </w:pPr>
            <w:r>
              <w:t>0.9975</w:t>
            </w:r>
          </w:p>
        </w:tc>
      </w:tr>
      <w:tr w:rsidR="00F06DFD" w14:paraId="5FE933BC" w14:textId="77777777" w:rsidTr="00F06DFD">
        <w:tc>
          <w:tcPr>
            <w:tcW w:w="41.05pt" w:type="dxa"/>
          </w:tcPr>
          <w:p w14:paraId="6D2CC8C0" w14:textId="6BAEB4C9" w:rsidR="00F06DFD" w:rsidRDefault="00F06DFD" w:rsidP="00F06DFD">
            <w:pPr>
              <w:pStyle w:val="tablecopy"/>
            </w:pPr>
            <w:r>
              <w:t>Synthetic</w:t>
            </w:r>
          </w:p>
        </w:tc>
        <w:tc>
          <w:tcPr>
            <w:tcW w:w="49.90pt" w:type="dxa"/>
          </w:tcPr>
          <w:p w14:paraId="6A1E53A6" w14:textId="5D91DC7E" w:rsidR="00F06DFD" w:rsidRDefault="00F06DFD" w:rsidP="00F06DFD">
            <w:pPr>
              <w:pStyle w:val="tablecopy"/>
            </w:pPr>
            <w:r>
              <w:t>M0</w:t>
            </w:r>
          </w:p>
        </w:tc>
        <w:tc>
          <w:tcPr>
            <w:tcW w:w="47.40pt" w:type="dxa"/>
          </w:tcPr>
          <w:p w14:paraId="287C08B5" w14:textId="6A0411DE" w:rsidR="00F06DFD" w:rsidRDefault="00F06DFD" w:rsidP="00F06DFD">
            <w:pPr>
              <w:pStyle w:val="tablecopy"/>
            </w:pPr>
            <w:r>
              <w:t>0.9485</w:t>
            </w:r>
          </w:p>
        </w:tc>
        <w:tc>
          <w:tcPr>
            <w:tcW w:w="37.60pt" w:type="dxa"/>
          </w:tcPr>
          <w:p w14:paraId="3966D5D4" w14:textId="4DA5DC25" w:rsidR="00F06DFD" w:rsidRDefault="00F06DFD" w:rsidP="00F06DFD">
            <w:pPr>
              <w:pStyle w:val="tablecopy"/>
            </w:pPr>
            <w:r>
              <w:t>1.0000</w:t>
            </w:r>
          </w:p>
        </w:tc>
        <w:tc>
          <w:tcPr>
            <w:tcW w:w="32.80pt" w:type="dxa"/>
          </w:tcPr>
          <w:p w14:paraId="39260A32" w14:textId="6564C66A" w:rsidR="00F06DFD" w:rsidRDefault="00F06DFD" w:rsidP="00F06DFD">
            <w:pPr>
              <w:pStyle w:val="tablecopy"/>
            </w:pPr>
            <w:r>
              <w:t>0.9736</w:t>
            </w:r>
          </w:p>
        </w:tc>
        <w:tc>
          <w:tcPr>
            <w:tcW w:w="34.90pt" w:type="dxa"/>
          </w:tcPr>
          <w:p w14:paraId="0361F463" w14:textId="6A13013F" w:rsidR="00F06DFD" w:rsidRDefault="00F06DFD" w:rsidP="00F06DFD">
            <w:pPr>
              <w:pStyle w:val="tablecopy"/>
            </w:pPr>
            <w:r>
              <w:t>0.9972</w:t>
            </w:r>
          </w:p>
        </w:tc>
      </w:tr>
      <w:tr w:rsidR="00F06DFD" w14:paraId="405B1E7F" w14:textId="77777777" w:rsidTr="00F06DFD">
        <w:tc>
          <w:tcPr>
            <w:tcW w:w="41.05pt" w:type="dxa"/>
          </w:tcPr>
          <w:p w14:paraId="1A5BAEDD" w14:textId="421BF98F" w:rsidR="00F06DFD" w:rsidRDefault="00F06DFD" w:rsidP="00F06DFD">
            <w:pPr>
              <w:pStyle w:val="tablecopy"/>
            </w:pPr>
            <w:r>
              <w:t>Synthetic</w:t>
            </w:r>
          </w:p>
        </w:tc>
        <w:tc>
          <w:tcPr>
            <w:tcW w:w="49.90pt" w:type="dxa"/>
          </w:tcPr>
          <w:p w14:paraId="4A502488" w14:textId="765F03B4" w:rsidR="00F06DFD" w:rsidRDefault="00F06DFD" w:rsidP="00F06DFD">
            <w:pPr>
              <w:pStyle w:val="tablecopy"/>
            </w:pPr>
            <w:r>
              <w:t>M1</w:t>
            </w:r>
          </w:p>
        </w:tc>
        <w:tc>
          <w:tcPr>
            <w:tcW w:w="47.40pt" w:type="dxa"/>
          </w:tcPr>
          <w:p w14:paraId="7F9663D9" w14:textId="392E5FB8" w:rsidR="00F06DFD" w:rsidRDefault="00F06DFD" w:rsidP="00F06DFD">
            <w:pPr>
              <w:pStyle w:val="tablecopy"/>
            </w:pPr>
            <w:r>
              <w:t>0.9562</w:t>
            </w:r>
          </w:p>
        </w:tc>
        <w:tc>
          <w:tcPr>
            <w:tcW w:w="37.60pt" w:type="dxa"/>
          </w:tcPr>
          <w:p w14:paraId="478171FE" w14:textId="6EFB5DB7" w:rsidR="00F06DFD" w:rsidRDefault="00F06DFD" w:rsidP="00F06DFD">
            <w:pPr>
              <w:pStyle w:val="tablecopy"/>
            </w:pPr>
            <w:r>
              <w:t>1.0000</w:t>
            </w:r>
          </w:p>
        </w:tc>
        <w:tc>
          <w:tcPr>
            <w:tcW w:w="32.80pt" w:type="dxa"/>
          </w:tcPr>
          <w:p w14:paraId="4BFF0858" w14:textId="661CBF53" w:rsidR="00F06DFD" w:rsidRDefault="00F06DFD" w:rsidP="00F06DFD">
            <w:pPr>
              <w:pStyle w:val="tablecopy"/>
            </w:pPr>
            <w:r>
              <w:t>0.9776</w:t>
            </w:r>
          </w:p>
        </w:tc>
        <w:tc>
          <w:tcPr>
            <w:tcW w:w="34.90pt" w:type="dxa"/>
          </w:tcPr>
          <w:p w14:paraId="11F00777" w14:textId="7623CEAF" w:rsidR="00F06DFD" w:rsidRDefault="00F06DFD" w:rsidP="00F06DFD">
            <w:pPr>
              <w:pStyle w:val="tablecopy"/>
            </w:pPr>
            <w:r>
              <w:t>0.9982</w:t>
            </w:r>
          </w:p>
        </w:tc>
      </w:tr>
      <w:tr w:rsidR="00F06DFD" w14:paraId="594DF234" w14:textId="77777777" w:rsidTr="00F06DFD">
        <w:tc>
          <w:tcPr>
            <w:tcW w:w="41.05pt" w:type="dxa"/>
          </w:tcPr>
          <w:p w14:paraId="4153196E" w14:textId="29DDBD80" w:rsidR="00F06DFD" w:rsidRDefault="00F06DFD" w:rsidP="00F06DFD">
            <w:pPr>
              <w:pStyle w:val="tablecopy"/>
            </w:pPr>
            <w:r>
              <w:t>Synthetic</w:t>
            </w:r>
          </w:p>
        </w:tc>
        <w:tc>
          <w:tcPr>
            <w:tcW w:w="49.90pt" w:type="dxa"/>
          </w:tcPr>
          <w:p w14:paraId="2C036A6D" w14:textId="3A5E29BE" w:rsidR="00F06DFD" w:rsidRDefault="00F06DFD" w:rsidP="00F06DFD">
            <w:pPr>
              <w:pStyle w:val="tablecopy"/>
            </w:pPr>
            <w:r>
              <w:t>M2</w:t>
            </w:r>
          </w:p>
        </w:tc>
        <w:tc>
          <w:tcPr>
            <w:tcW w:w="47.40pt" w:type="dxa"/>
          </w:tcPr>
          <w:p w14:paraId="1A16ACCB" w14:textId="431AE92A" w:rsidR="00F06DFD" w:rsidRDefault="00F06DFD" w:rsidP="00F06DFD">
            <w:pPr>
              <w:pStyle w:val="tablecopy"/>
            </w:pPr>
            <w:r>
              <w:t>0.9535</w:t>
            </w:r>
          </w:p>
        </w:tc>
        <w:tc>
          <w:tcPr>
            <w:tcW w:w="37.60pt" w:type="dxa"/>
          </w:tcPr>
          <w:p w14:paraId="72EFAF60" w14:textId="3C47335C" w:rsidR="00F06DFD" w:rsidRDefault="00F06DFD" w:rsidP="00F06DFD">
            <w:pPr>
              <w:pStyle w:val="tablecopy"/>
            </w:pPr>
            <w:r>
              <w:t>1.0000</w:t>
            </w:r>
          </w:p>
        </w:tc>
        <w:tc>
          <w:tcPr>
            <w:tcW w:w="32.80pt" w:type="dxa"/>
          </w:tcPr>
          <w:p w14:paraId="7027E896" w14:textId="77E4C5CA" w:rsidR="00F06DFD" w:rsidRDefault="00F06DFD" w:rsidP="00F06DFD">
            <w:pPr>
              <w:pStyle w:val="tablecopy"/>
            </w:pPr>
            <w:r>
              <w:t>0.9762</w:t>
            </w:r>
          </w:p>
        </w:tc>
        <w:tc>
          <w:tcPr>
            <w:tcW w:w="34.90pt" w:type="dxa"/>
          </w:tcPr>
          <w:p w14:paraId="4612C64A" w14:textId="56BD18FE" w:rsidR="00F06DFD" w:rsidRDefault="00F06DFD" w:rsidP="00F06DFD">
            <w:pPr>
              <w:pStyle w:val="tablecopy"/>
            </w:pPr>
            <w:r>
              <w:t>0.9979</w:t>
            </w:r>
          </w:p>
        </w:tc>
      </w:tr>
      <w:tr w:rsidR="00F06DFD" w14:paraId="166E9908" w14:textId="77777777" w:rsidTr="00F06DFD">
        <w:tc>
          <w:tcPr>
            <w:tcW w:w="41.05pt" w:type="dxa"/>
          </w:tcPr>
          <w:p w14:paraId="71ECA1E2" w14:textId="6F600C59" w:rsidR="00F06DFD" w:rsidRDefault="00F06DFD" w:rsidP="00F06DFD">
            <w:pPr>
              <w:pStyle w:val="tablecopy"/>
            </w:pPr>
            <w:r>
              <w:t>Synthetic</w:t>
            </w:r>
          </w:p>
        </w:tc>
        <w:tc>
          <w:tcPr>
            <w:tcW w:w="49.90pt" w:type="dxa"/>
          </w:tcPr>
          <w:p w14:paraId="1E0B4EA5" w14:textId="097ED73F" w:rsidR="00F06DFD" w:rsidRDefault="00F06DFD" w:rsidP="00F06DFD">
            <w:pPr>
              <w:pStyle w:val="tablecopy"/>
            </w:pPr>
            <w:r>
              <w:t>M3</w:t>
            </w:r>
          </w:p>
        </w:tc>
        <w:tc>
          <w:tcPr>
            <w:tcW w:w="47.40pt" w:type="dxa"/>
          </w:tcPr>
          <w:p w14:paraId="32D4C6DD" w14:textId="7A6FC97F" w:rsidR="00F06DFD" w:rsidRDefault="00F06DFD" w:rsidP="00F06DFD">
            <w:pPr>
              <w:pStyle w:val="tablecopy"/>
            </w:pPr>
            <w:r>
              <w:t>0.9602</w:t>
            </w:r>
          </w:p>
        </w:tc>
        <w:tc>
          <w:tcPr>
            <w:tcW w:w="37.60pt" w:type="dxa"/>
          </w:tcPr>
          <w:p w14:paraId="27DDEB99" w14:textId="128A3042" w:rsidR="00F06DFD" w:rsidRDefault="00F06DFD" w:rsidP="00F06DFD">
            <w:pPr>
              <w:pStyle w:val="tablecopy"/>
            </w:pPr>
            <w:r>
              <w:t>1.0000</w:t>
            </w:r>
          </w:p>
        </w:tc>
        <w:tc>
          <w:tcPr>
            <w:tcW w:w="32.80pt" w:type="dxa"/>
          </w:tcPr>
          <w:p w14:paraId="07A401DC" w14:textId="1E84D324" w:rsidR="00F06DFD" w:rsidRDefault="00F06DFD" w:rsidP="00F06DFD">
            <w:pPr>
              <w:pStyle w:val="tablecopy"/>
            </w:pPr>
            <w:r>
              <w:t>0.9797</w:t>
            </w:r>
          </w:p>
        </w:tc>
        <w:tc>
          <w:tcPr>
            <w:tcW w:w="34.90pt" w:type="dxa"/>
          </w:tcPr>
          <w:p w14:paraId="39E80E05" w14:textId="2F74A70F" w:rsidR="00F06DFD" w:rsidRDefault="00F06DFD" w:rsidP="00F06DFD">
            <w:pPr>
              <w:pStyle w:val="tablecopy"/>
            </w:pPr>
            <w:r>
              <w:t>0.9987</w:t>
            </w:r>
          </w:p>
        </w:tc>
      </w:tr>
      <w:tr w:rsidR="00F06DFD" w14:paraId="765C273F" w14:textId="77777777" w:rsidTr="00F06DFD">
        <w:tc>
          <w:tcPr>
            <w:tcW w:w="41.05pt" w:type="dxa"/>
          </w:tcPr>
          <w:p w14:paraId="0C2DE7B6" w14:textId="2B074D47" w:rsidR="00F06DFD" w:rsidRDefault="00F06DFD" w:rsidP="00F06DFD">
            <w:pPr>
              <w:pStyle w:val="tablecopy"/>
              <w:rPr>
                <w:rFonts w:hint="eastAsia"/>
                <w:lang w:eastAsia="zh-CN"/>
              </w:rPr>
            </w:pPr>
            <w:r>
              <w:t>Synthetic</w:t>
            </w:r>
          </w:p>
        </w:tc>
        <w:tc>
          <w:tcPr>
            <w:tcW w:w="49.90pt" w:type="dxa"/>
          </w:tcPr>
          <w:p w14:paraId="581EE292" w14:textId="3EEC37A7" w:rsidR="00F06DFD" w:rsidRDefault="00F06DFD" w:rsidP="00F06DFD">
            <w:pPr>
              <w:pStyle w:val="tablecopy"/>
            </w:pPr>
            <w:r>
              <w:t>M4</w:t>
            </w:r>
          </w:p>
        </w:tc>
        <w:tc>
          <w:tcPr>
            <w:tcW w:w="47.40pt" w:type="dxa"/>
          </w:tcPr>
          <w:p w14:paraId="33E6D062" w14:textId="2D91F3CA" w:rsidR="00F06DFD" w:rsidRDefault="00F06DFD" w:rsidP="00F06DFD">
            <w:pPr>
              <w:pStyle w:val="tablecopy"/>
            </w:pPr>
            <w:r>
              <w:t>0.9642</w:t>
            </w:r>
          </w:p>
        </w:tc>
        <w:tc>
          <w:tcPr>
            <w:tcW w:w="37.60pt" w:type="dxa"/>
          </w:tcPr>
          <w:p w14:paraId="38D5152C" w14:textId="5A6A13AA" w:rsidR="00F06DFD" w:rsidRDefault="00F06DFD" w:rsidP="00F06DFD">
            <w:pPr>
              <w:pStyle w:val="tablecopy"/>
            </w:pPr>
            <w:r>
              <w:t>1.0000</w:t>
            </w:r>
          </w:p>
        </w:tc>
        <w:tc>
          <w:tcPr>
            <w:tcW w:w="32.80pt" w:type="dxa"/>
          </w:tcPr>
          <w:p w14:paraId="6199FD18" w14:textId="68A4D030" w:rsidR="00F06DFD" w:rsidRDefault="00F06DFD" w:rsidP="00F06DFD">
            <w:pPr>
              <w:pStyle w:val="tablecopy"/>
            </w:pPr>
            <w:r>
              <w:t>0.9818</w:t>
            </w:r>
          </w:p>
        </w:tc>
        <w:tc>
          <w:tcPr>
            <w:tcW w:w="34.90pt" w:type="dxa"/>
          </w:tcPr>
          <w:p w14:paraId="6B8F5FD4" w14:textId="2939BBAC" w:rsidR="00F06DFD" w:rsidRDefault="00F06DFD" w:rsidP="00F06DFD">
            <w:pPr>
              <w:pStyle w:val="tablecopy"/>
            </w:pPr>
            <w:r>
              <w:t>0.9992</w:t>
            </w:r>
          </w:p>
        </w:tc>
      </w:tr>
    </w:tbl>
    <w:p w14:paraId="560F9A35" w14:textId="4A4F75A1" w:rsidR="009A5172" w:rsidRDefault="00F06DFD" w:rsidP="00F06DFD">
      <w:pPr>
        <w:pStyle w:val="BodyText"/>
        <w:rPr>
          <w:lang w:val="en-US" w:eastAsia="zh-CN"/>
        </w:rPr>
      </w:pPr>
      <w:r w:rsidRPr="00F06DFD">
        <w:t xml:space="preserve">As reported in Table I, introducing the temporal adapter C (M1) consistently enhances precision and F1 over base </w:t>
      </w:r>
      <w:proofErr w:type="spellStart"/>
      <w:r w:rsidRPr="00F06DFD">
        <w:t>TranAD</w:t>
      </w:r>
      <w:proofErr w:type="spellEnd"/>
      <w:r w:rsidRPr="00F06DFD">
        <w:t xml:space="preserve"> (M0) across all eight datasets. While adding feature gating G in isolation (M2) causes a slight reduction in F1, combining G with the trainable phase blend E in M3 substantially improves performance beyond M1. Finally, incorporating adaptive Top-K aggregation (M4) achieves the highest F1 score across all eight benchmarks, demonstrating the cumulative benefit of the modular extensions</w:t>
      </w:r>
      <w:r>
        <w:rPr>
          <w:lang w:val="en-US" w:eastAsia="zh-CN"/>
        </w:rPr>
        <w:t>.</w:t>
      </w:r>
    </w:p>
    <w:p w14:paraId="4A92B622" w14:textId="5F552330" w:rsidR="00B15D00" w:rsidRDefault="00B15D00" w:rsidP="00B15D00">
      <w:pPr>
        <w:pStyle w:val="Heading2"/>
      </w:pPr>
      <w:r w:rsidRPr="00B15D00">
        <w:t>Comparison with Baseline Methods</w:t>
      </w:r>
    </w:p>
    <w:tbl>
      <w:tblPr>
        <w:tblStyle w:val="TableGrid"/>
        <w:tblW w:w="0pt" w:type="auto"/>
        <w:tblLook w:firstRow="1" w:lastRow="0" w:firstColumn="1" w:lastColumn="0" w:noHBand="0" w:noVBand="1"/>
      </w:tblPr>
      <w:tblGrid>
        <w:gridCol w:w="656"/>
        <w:gridCol w:w="510"/>
        <w:gridCol w:w="509"/>
        <w:gridCol w:w="509"/>
        <w:gridCol w:w="509"/>
        <w:gridCol w:w="519"/>
        <w:gridCol w:w="509"/>
        <w:gridCol w:w="509"/>
        <w:gridCol w:w="643"/>
      </w:tblGrid>
      <w:tr w:rsidR="00B15D00" w14:paraId="67B15CDA" w14:textId="77777777" w:rsidTr="006A6C86">
        <w:tc>
          <w:tcPr>
            <w:tcW w:w="32.80pt" w:type="dxa"/>
          </w:tcPr>
          <w:p w14:paraId="0071DAB7" w14:textId="17AF0789" w:rsidR="00B15D00" w:rsidRDefault="00B15D00" w:rsidP="00B15D00">
            <w:pPr>
              <w:pStyle w:val="tablecolhead"/>
            </w:pPr>
            <w:r>
              <w:t>Model</w:t>
            </w:r>
          </w:p>
        </w:tc>
        <w:tc>
          <w:tcPr>
            <w:tcW w:w="25.50pt" w:type="dxa"/>
          </w:tcPr>
          <w:p w14:paraId="2AE0442C" w14:textId="3F29E6DD" w:rsidR="00B15D00" w:rsidRDefault="00B15D00" w:rsidP="00B15D00">
            <w:pPr>
              <w:pStyle w:val="tablecolhead"/>
            </w:pPr>
            <w:r>
              <w:t>NAB</w:t>
            </w:r>
          </w:p>
        </w:tc>
        <w:tc>
          <w:tcPr>
            <w:tcW w:w="25.45pt" w:type="dxa"/>
          </w:tcPr>
          <w:p w14:paraId="78A40D78" w14:textId="0AB61D88" w:rsidR="00B15D00" w:rsidRDefault="00B15D00" w:rsidP="00B15D00">
            <w:pPr>
              <w:pStyle w:val="tablecolhead"/>
            </w:pPr>
            <w:r>
              <w:t>UCR</w:t>
            </w:r>
          </w:p>
        </w:tc>
        <w:tc>
          <w:tcPr>
            <w:tcW w:w="25.45pt" w:type="dxa"/>
          </w:tcPr>
          <w:p w14:paraId="48A5B6DB" w14:textId="0E304BD1" w:rsidR="00B15D00" w:rsidRDefault="00B15D00" w:rsidP="00B15D00">
            <w:pPr>
              <w:pStyle w:val="tablecolhead"/>
            </w:pPr>
            <w:r>
              <w:t>MBA</w:t>
            </w:r>
          </w:p>
        </w:tc>
        <w:tc>
          <w:tcPr>
            <w:tcW w:w="25.45pt" w:type="dxa"/>
          </w:tcPr>
          <w:p w14:paraId="1864D431" w14:textId="3C29481E" w:rsidR="00B15D00" w:rsidRDefault="00B15D00" w:rsidP="00B15D00">
            <w:pPr>
              <w:pStyle w:val="tablecolhead"/>
            </w:pPr>
            <w:r>
              <w:t>SMD</w:t>
            </w:r>
          </w:p>
        </w:tc>
        <w:tc>
          <w:tcPr>
            <w:tcW w:w="25.95pt" w:type="dxa"/>
          </w:tcPr>
          <w:p w14:paraId="6F2D0D1A" w14:textId="0AB3563F" w:rsidR="00B15D00" w:rsidRDefault="00B15D00" w:rsidP="00B15D00">
            <w:pPr>
              <w:pStyle w:val="tablecolhead"/>
            </w:pPr>
            <w:r>
              <w:t>SMAP</w:t>
            </w:r>
          </w:p>
        </w:tc>
        <w:tc>
          <w:tcPr>
            <w:tcW w:w="25.45pt" w:type="dxa"/>
          </w:tcPr>
          <w:p w14:paraId="2E5C8C37" w14:textId="6D33D186" w:rsidR="00B15D00" w:rsidRDefault="00B15D00" w:rsidP="00B15D00">
            <w:pPr>
              <w:pStyle w:val="tablecolhead"/>
            </w:pPr>
            <w:r>
              <w:t>MSL</w:t>
            </w:r>
          </w:p>
        </w:tc>
        <w:tc>
          <w:tcPr>
            <w:tcW w:w="25.45pt" w:type="dxa"/>
          </w:tcPr>
          <w:p w14:paraId="2F7BF7DE" w14:textId="009E5EAA" w:rsidR="00B15D00" w:rsidRDefault="00B15D00" w:rsidP="00B15D00">
            <w:pPr>
              <w:pStyle w:val="tablecolhead"/>
            </w:pPr>
            <w:proofErr w:type="spellStart"/>
            <w:r>
              <w:t>SWaT</w:t>
            </w:r>
            <w:proofErr w:type="spellEnd"/>
          </w:p>
        </w:tc>
        <w:tc>
          <w:tcPr>
            <w:tcW w:w="32.15pt" w:type="dxa"/>
          </w:tcPr>
          <w:p w14:paraId="41E0C9FA" w14:textId="51B054AB" w:rsidR="00B15D00" w:rsidRDefault="00B15D00" w:rsidP="00B15D00">
            <w:pPr>
              <w:pStyle w:val="tablecolhead"/>
            </w:pPr>
            <w:r>
              <w:t>Synthetic</w:t>
            </w:r>
          </w:p>
        </w:tc>
      </w:tr>
      <w:tr w:rsidR="006A6C86" w14:paraId="174838BF" w14:textId="77777777" w:rsidTr="006A6C86">
        <w:tc>
          <w:tcPr>
            <w:tcW w:w="32.80pt" w:type="dxa"/>
          </w:tcPr>
          <w:p w14:paraId="1A43F9A7" w14:textId="3602978A" w:rsidR="006A6C86" w:rsidRDefault="006A6C86" w:rsidP="006A6C86">
            <w:pPr>
              <w:pStyle w:val="tablecopy"/>
            </w:pPr>
            <w:r>
              <w:t>MERLIN</w:t>
            </w:r>
          </w:p>
        </w:tc>
        <w:tc>
          <w:tcPr>
            <w:tcW w:w="25.50pt" w:type="dxa"/>
          </w:tcPr>
          <w:p w14:paraId="3CCD4912" w14:textId="544D0013" w:rsidR="006A6C86" w:rsidRDefault="006A6C86" w:rsidP="006A6C86">
            <w:pPr>
              <w:pStyle w:val="tablecopy"/>
            </w:pPr>
            <w:r>
              <w:t>0.7619</w:t>
            </w:r>
          </w:p>
        </w:tc>
        <w:tc>
          <w:tcPr>
            <w:tcW w:w="25.45pt" w:type="dxa"/>
          </w:tcPr>
          <w:p w14:paraId="2A79035E" w14:textId="51C20608" w:rsidR="006A6C86" w:rsidRDefault="006A6C86" w:rsidP="006A6C86">
            <w:pPr>
              <w:pStyle w:val="tablecopy"/>
            </w:pPr>
            <w:r>
              <w:t>0.7773</w:t>
            </w:r>
          </w:p>
        </w:tc>
        <w:tc>
          <w:tcPr>
            <w:tcW w:w="25.45pt" w:type="dxa"/>
          </w:tcPr>
          <w:p w14:paraId="7F830017" w14:textId="4DB6C156" w:rsidR="006A6C86" w:rsidRDefault="006A6C86" w:rsidP="006A6C86">
            <w:pPr>
              <w:pStyle w:val="tablecopy"/>
            </w:pPr>
            <w:r>
              <w:t>0.6555</w:t>
            </w:r>
          </w:p>
        </w:tc>
        <w:tc>
          <w:tcPr>
            <w:tcW w:w="25.45pt" w:type="dxa"/>
          </w:tcPr>
          <w:p w14:paraId="5FA7757A" w14:textId="07925F5D" w:rsidR="006A6C86" w:rsidRDefault="006A6C86" w:rsidP="006A6C86">
            <w:pPr>
              <w:pStyle w:val="tablecopy"/>
            </w:pPr>
            <w:r>
              <w:t>0.3842</w:t>
            </w:r>
          </w:p>
        </w:tc>
        <w:tc>
          <w:tcPr>
            <w:tcW w:w="25.95pt" w:type="dxa"/>
          </w:tcPr>
          <w:p w14:paraId="3652C494" w14:textId="77086B22" w:rsidR="006A6C86" w:rsidRDefault="006A6C86" w:rsidP="006A6C86">
            <w:pPr>
              <w:pStyle w:val="tablecopy"/>
            </w:pPr>
            <w:r>
              <w:t>0.2725</w:t>
            </w:r>
          </w:p>
        </w:tc>
        <w:tc>
          <w:tcPr>
            <w:tcW w:w="25.45pt" w:type="dxa"/>
          </w:tcPr>
          <w:p w14:paraId="204C33E4" w14:textId="70A3C4A3" w:rsidR="006A6C86" w:rsidRDefault="006A6C86" w:rsidP="006A6C86">
            <w:pPr>
              <w:pStyle w:val="tablecopy"/>
            </w:pPr>
            <w:r>
              <w:t>0.3345</w:t>
            </w:r>
          </w:p>
        </w:tc>
        <w:tc>
          <w:tcPr>
            <w:tcW w:w="25.45pt" w:type="dxa"/>
          </w:tcPr>
          <w:p w14:paraId="266F684E" w14:textId="7AB3BFAB" w:rsidR="006A6C86" w:rsidRDefault="006A6C86" w:rsidP="006A6C86">
            <w:pPr>
              <w:pStyle w:val="tablecopy"/>
            </w:pPr>
            <w:r>
              <w:t>0.3669</w:t>
            </w:r>
          </w:p>
        </w:tc>
        <w:tc>
          <w:tcPr>
            <w:tcW w:w="32.15pt" w:type="dxa"/>
          </w:tcPr>
          <w:p w14:paraId="1B012DD6" w14:textId="3516612B" w:rsidR="006A6C86" w:rsidRDefault="006A6C86" w:rsidP="006A6C86">
            <w:pPr>
              <w:pStyle w:val="tablecopy"/>
            </w:pPr>
            <w:r>
              <w:t>0.1137</w:t>
            </w:r>
          </w:p>
        </w:tc>
      </w:tr>
      <w:tr w:rsidR="006A6C86" w14:paraId="0C27EBFC" w14:textId="77777777" w:rsidTr="006A6C86">
        <w:tc>
          <w:tcPr>
            <w:tcW w:w="32.80pt" w:type="dxa"/>
          </w:tcPr>
          <w:p w14:paraId="48B5AE3C" w14:textId="1C7C5410" w:rsidR="006A6C86" w:rsidRDefault="006A6C86" w:rsidP="006A6C86">
            <w:pPr>
              <w:pStyle w:val="tablecopy"/>
            </w:pPr>
            <w:r>
              <w:t>DAGMM</w:t>
            </w:r>
          </w:p>
        </w:tc>
        <w:tc>
          <w:tcPr>
            <w:tcW w:w="25.50pt" w:type="dxa"/>
          </w:tcPr>
          <w:p w14:paraId="7CEA0C22" w14:textId="2908B9F0" w:rsidR="006A6C86" w:rsidRDefault="006A6C86" w:rsidP="006A6C86">
            <w:pPr>
              <w:pStyle w:val="tablecopy"/>
            </w:pPr>
            <w:r>
              <w:t>0.7453</w:t>
            </w:r>
          </w:p>
        </w:tc>
        <w:tc>
          <w:tcPr>
            <w:tcW w:w="25.45pt" w:type="dxa"/>
          </w:tcPr>
          <w:p w14:paraId="39E07A79" w14:textId="1B6E4876" w:rsidR="006A6C86" w:rsidRDefault="006A6C86" w:rsidP="006A6C86">
            <w:pPr>
              <w:pStyle w:val="tablecopy"/>
            </w:pPr>
            <w:r>
              <w:t>0.6890</w:t>
            </w:r>
          </w:p>
        </w:tc>
        <w:tc>
          <w:tcPr>
            <w:tcW w:w="25.45pt" w:type="dxa"/>
          </w:tcPr>
          <w:p w14:paraId="73C7530A" w14:textId="7723D655" w:rsidR="006A6C86" w:rsidRDefault="006A6C86" w:rsidP="006A6C86">
            <w:pPr>
              <w:pStyle w:val="tablecopy"/>
            </w:pPr>
            <w:r>
              <w:t>0.9683</w:t>
            </w:r>
          </w:p>
        </w:tc>
        <w:tc>
          <w:tcPr>
            <w:tcW w:w="25.45pt" w:type="dxa"/>
          </w:tcPr>
          <w:p w14:paraId="40C993BB" w14:textId="156138EC" w:rsidR="006A6C86" w:rsidRDefault="006A6C86" w:rsidP="006A6C86">
            <w:pPr>
              <w:pStyle w:val="tablecopy"/>
            </w:pPr>
            <w:r>
              <w:t>0.9491</w:t>
            </w:r>
          </w:p>
        </w:tc>
        <w:tc>
          <w:tcPr>
            <w:tcW w:w="25.95pt" w:type="dxa"/>
          </w:tcPr>
          <w:p w14:paraId="10353265" w14:textId="1902DFF4" w:rsidR="006A6C86" w:rsidRDefault="006A6C86" w:rsidP="006A6C86">
            <w:pPr>
              <w:pStyle w:val="tablecopy"/>
            </w:pPr>
            <w:r>
              <w:t>0.8888</w:t>
            </w:r>
          </w:p>
        </w:tc>
        <w:tc>
          <w:tcPr>
            <w:tcW w:w="25.45pt" w:type="dxa"/>
          </w:tcPr>
          <w:p w14:paraId="63DB0EC7" w14:textId="55BBA384" w:rsidR="006A6C86" w:rsidRDefault="006A6C86" w:rsidP="006A6C86">
            <w:pPr>
              <w:pStyle w:val="tablecopy"/>
            </w:pPr>
            <w:r>
              <w:t>0.8482</w:t>
            </w:r>
          </w:p>
        </w:tc>
        <w:tc>
          <w:tcPr>
            <w:tcW w:w="25.45pt" w:type="dxa"/>
          </w:tcPr>
          <w:p w14:paraId="65D2CA13" w14:textId="5CCCEBCB" w:rsidR="006A6C86" w:rsidRDefault="006A6C86" w:rsidP="006A6C86">
            <w:pPr>
              <w:pStyle w:val="tablecopy"/>
            </w:pPr>
            <w:r>
              <w:t>0.8128</w:t>
            </w:r>
          </w:p>
        </w:tc>
        <w:tc>
          <w:tcPr>
            <w:tcW w:w="32.15pt" w:type="dxa"/>
          </w:tcPr>
          <w:p w14:paraId="629F1650" w14:textId="369A7E7F" w:rsidR="006A6C86" w:rsidRDefault="006A6C86" w:rsidP="006A6C86">
            <w:pPr>
              <w:pStyle w:val="tablecopy"/>
            </w:pPr>
            <w:r>
              <w:t>0.9776</w:t>
            </w:r>
          </w:p>
        </w:tc>
      </w:tr>
      <w:tr w:rsidR="006A6C86" w14:paraId="28CA517C" w14:textId="77777777" w:rsidTr="006A6C86">
        <w:tc>
          <w:tcPr>
            <w:tcW w:w="32.80pt" w:type="dxa"/>
          </w:tcPr>
          <w:p w14:paraId="7294CBC1" w14:textId="68B1B5DD" w:rsidR="006A6C86" w:rsidRDefault="006A6C86" w:rsidP="006A6C86">
            <w:pPr>
              <w:pStyle w:val="tablecopy"/>
            </w:pPr>
            <w:r>
              <w:t>MSCRED</w:t>
            </w:r>
          </w:p>
        </w:tc>
        <w:tc>
          <w:tcPr>
            <w:tcW w:w="25.50pt" w:type="dxa"/>
          </w:tcPr>
          <w:p w14:paraId="5159A792" w14:textId="4ED1E848" w:rsidR="006A6C86" w:rsidRDefault="006A6C86" w:rsidP="006A6C86">
            <w:pPr>
              <w:pStyle w:val="tablecopy"/>
            </w:pPr>
            <w:r>
              <w:t>0.7502</w:t>
            </w:r>
          </w:p>
        </w:tc>
        <w:tc>
          <w:tcPr>
            <w:tcW w:w="25.45pt" w:type="dxa"/>
          </w:tcPr>
          <w:p w14:paraId="777E5AA3" w14:textId="70DE8B64" w:rsidR="006A6C86" w:rsidRDefault="006A6C86" w:rsidP="006A6C86">
            <w:pPr>
              <w:pStyle w:val="tablecopy"/>
            </w:pPr>
            <w:r>
              <w:t>0.6976</w:t>
            </w:r>
          </w:p>
        </w:tc>
        <w:tc>
          <w:tcPr>
            <w:tcW w:w="25.45pt" w:type="dxa"/>
          </w:tcPr>
          <w:p w14:paraId="45680DCF" w14:textId="34E26FC5" w:rsidR="006A6C86" w:rsidRDefault="006A6C86" w:rsidP="006A6C86">
            <w:pPr>
              <w:pStyle w:val="tablecopy"/>
            </w:pPr>
            <w:r>
              <w:t>0.9623</w:t>
            </w:r>
          </w:p>
        </w:tc>
        <w:tc>
          <w:tcPr>
            <w:tcW w:w="25.45pt" w:type="dxa"/>
          </w:tcPr>
          <w:p w14:paraId="43E69BEF" w14:textId="4DD169CF" w:rsidR="006A6C86" w:rsidRDefault="006A6C86" w:rsidP="006A6C86">
            <w:pPr>
              <w:pStyle w:val="tablecopy"/>
            </w:pPr>
            <w:r>
              <w:t>0.8414</w:t>
            </w:r>
          </w:p>
        </w:tc>
        <w:tc>
          <w:tcPr>
            <w:tcW w:w="25.95pt" w:type="dxa"/>
          </w:tcPr>
          <w:p w14:paraId="00F90295" w14:textId="1E565CFF" w:rsidR="006A6C86" w:rsidRDefault="006A6C86" w:rsidP="006A6C86">
            <w:pPr>
              <w:pStyle w:val="tablecopy"/>
            </w:pPr>
            <w:r>
              <w:t>0.8664</w:t>
            </w:r>
          </w:p>
        </w:tc>
        <w:tc>
          <w:tcPr>
            <w:tcW w:w="25.45pt" w:type="dxa"/>
          </w:tcPr>
          <w:p w14:paraId="6BE4D10A" w14:textId="1A7CD400" w:rsidR="006A6C86" w:rsidRDefault="006A6C86" w:rsidP="006A6C86">
            <w:pPr>
              <w:pStyle w:val="tablecopy"/>
            </w:pPr>
            <w:r>
              <w:t>0.9363</w:t>
            </w:r>
          </w:p>
        </w:tc>
        <w:tc>
          <w:tcPr>
            <w:tcW w:w="25.45pt" w:type="dxa"/>
          </w:tcPr>
          <w:p w14:paraId="44344E57" w14:textId="3C7EC182" w:rsidR="006A6C86" w:rsidRDefault="006A6C86" w:rsidP="006A6C86">
            <w:pPr>
              <w:pStyle w:val="tablecopy"/>
            </w:pPr>
            <w:r>
              <w:t>0.8072</w:t>
            </w:r>
          </w:p>
        </w:tc>
        <w:tc>
          <w:tcPr>
            <w:tcW w:w="32.15pt" w:type="dxa"/>
          </w:tcPr>
          <w:p w14:paraId="25AE3F97" w14:textId="5FF399BD" w:rsidR="006A6C86" w:rsidRDefault="006A6C86" w:rsidP="006A6C86">
            <w:pPr>
              <w:pStyle w:val="tablecopy"/>
            </w:pPr>
            <w:r>
              <w:t>0.9826</w:t>
            </w:r>
          </w:p>
        </w:tc>
      </w:tr>
      <w:tr w:rsidR="006A6C86" w14:paraId="13A6C300" w14:textId="77777777" w:rsidTr="006A6C86">
        <w:tc>
          <w:tcPr>
            <w:tcW w:w="32.80pt" w:type="dxa"/>
          </w:tcPr>
          <w:p w14:paraId="74A4BC6A" w14:textId="049AC724" w:rsidR="006A6C86" w:rsidRDefault="006A6C86" w:rsidP="006A6C86">
            <w:pPr>
              <w:pStyle w:val="tablecopy"/>
            </w:pPr>
            <w:r>
              <w:t>MAD-GAN</w:t>
            </w:r>
          </w:p>
        </w:tc>
        <w:tc>
          <w:tcPr>
            <w:tcW w:w="25.50pt" w:type="dxa"/>
          </w:tcPr>
          <w:p w14:paraId="6EDD1B73" w14:textId="65C8DF8E" w:rsidR="006A6C86" w:rsidRDefault="006A6C86" w:rsidP="006A6C86">
            <w:pPr>
              <w:pStyle w:val="tablecopy"/>
            </w:pPr>
            <w:r>
              <w:t>0.7752</w:t>
            </w:r>
          </w:p>
        </w:tc>
        <w:tc>
          <w:tcPr>
            <w:tcW w:w="25.45pt" w:type="dxa"/>
          </w:tcPr>
          <w:p w14:paraId="33730F07" w14:textId="249661D5" w:rsidR="006A6C86" w:rsidRDefault="006A6C86" w:rsidP="006A6C86">
            <w:pPr>
              <w:pStyle w:val="tablecopy"/>
            </w:pPr>
            <w:r>
              <w:t>0.9165</w:t>
            </w:r>
          </w:p>
        </w:tc>
        <w:tc>
          <w:tcPr>
            <w:tcW w:w="25.45pt" w:type="dxa"/>
          </w:tcPr>
          <w:p w14:paraId="601449F2" w14:textId="6DE699D4" w:rsidR="006A6C86" w:rsidRDefault="006A6C86" w:rsidP="006A6C86">
            <w:pPr>
              <w:pStyle w:val="tablecopy"/>
            </w:pPr>
            <w:r>
              <w:t>0.9689</w:t>
            </w:r>
          </w:p>
        </w:tc>
        <w:tc>
          <w:tcPr>
            <w:tcW w:w="25.45pt" w:type="dxa"/>
          </w:tcPr>
          <w:p w14:paraId="0565B0EB" w14:textId="75D50D40" w:rsidR="006A6C86" w:rsidRDefault="006A6C86" w:rsidP="006A6C86">
            <w:pPr>
              <w:pStyle w:val="tablecopy"/>
            </w:pPr>
            <w:r>
              <w:t>0.9150</w:t>
            </w:r>
          </w:p>
        </w:tc>
        <w:tc>
          <w:tcPr>
            <w:tcW w:w="25.95pt" w:type="dxa"/>
          </w:tcPr>
          <w:p w14:paraId="2940DF58" w14:textId="723A75CE" w:rsidR="006A6C86" w:rsidRDefault="006A6C86" w:rsidP="006A6C86">
            <w:pPr>
              <w:pStyle w:val="tablecopy"/>
            </w:pPr>
            <w:r>
              <w:t>0.8654</w:t>
            </w:r>
          </w:p>
        </w:tc>
        <w:tc>
          <w:tcPr>
            <w:tcW w:w="25.45pt" w:type="dxa"/>
          </w:tcPr>
          <w:p w14:paraId="38C500BF" w14:textId="41DDBDB2" w:rsidR="006A6C86" w:rsidRDefault="006A6C86" w:rsidP="006A6C86">
            <w:pPr>
              <w:pStyle w:val="tablecopy"/>
            </w:pPr>
            <w:r>
              <w:t>0.9169</w:t>
            </w:r>
          </w:p>
        </w:tc>
        <w:tc>
          <w:tcPr>
            <w:tcW w:w="25.45pt" w:type="dxa"/>
          </w:tcPr>
          <w:p w14:paraId="78BA67B0" w14:textId="65D26E3E" w:rsidR="006A6C86" w:rsidRDefault="006A6C86" w:rsidP="006A6C86">
            <w:pPr>
              <w:pStyle w:val="tablecopy"/>
            </w:pPr>
            <w:r>
              <w:t>0.8065</w:t>
            </w:r>
          </w:p>
        </w:tc>
        <w:tc>
          <w:tcPr>
            <w:tcW w:w="32.15pt" w:type="dxa"/>
          </w:tcPr>
          <w:p w14:paraId="2228D602" w14:textId="1F5DCC11" w:rsidR="006A6C86" w:rsidRDefault="006A6C86" w:rsidP="006A6C86">
            <w:pPr>
              <w:pStyle w:val="tablecopy"/>
            </w:pPr>
            <w:r>
              <w:t>0.9856</w:t>
            </w:r>
          </w:p>
        </w:tc>
      </w:tr>
      <w:tr w:rsidR="006A6C86" w14:paraId="6558977B" w14:textId="77777777" w:rsidTr="006A6C86">
        <w:tc>
          <w:tcPr>
            <w:tcW w:w="32.80pt" w:type="dxa"/>
          </w:tcPr>
          <w:p w14:paraId="7F939A48" w14:textId="40D65A1D" w:rsidR="006A6C86" w:rsidRDefault="006A6C86" w:rsidP="006A6C86">
            <w:pPr>
              <w:pStyle w:val="tablecopy"/>
            </w:pPr>
            <w:r>
              <w:t>USAD</w:t>
            </w:r>
          </w:p>
        </w:tc>
        <w:tc>
          <w:tcPr>
            <w:tcW w:w="25.50pt" w:type="dxa"/>
          </w:tcPr>
          <w:p w14:paraId="5C92C0B4" w14:textId="66353CC6" w:rsidR="006A6C86" w:rsidRDefault="006A6C86" w:rsidP="006A6C86">
            <w:pPr>
              <w:pStyle w:val="tablecopy"/>
            </w:pPr>
            <w:r>
              <w:t>0.7442</w:t>
            </w:r>
          </w:p>
        </w:tc>
        <w:tc>
          <w:tcPr>
            <w:tcW w:w="25.45pt" w:type="dxa"/>
          </w:tcPr>
          <w:p w14:paraId="04F79FAC" w14:textId="3833EE70" w:rsidR="006A6C86" w:rsidRDefault="006A6C86" w:rsidP="006A6C86">
            <w:pPr>
              <w:pStyle w:val="tablecopy"/>
            </w:pPr>
            <w:r>
              <w:t>0.9447</w:t>
            </w:r>
          </w:p>
        </w:tc>
        <w:tc>
          <w:tcPr>
            <w:tcW w:w="25.45pt" w:type="dxa"/>
          </w:tcPr>
          <w:p w14:paraId="2AB53AA4" w14:textId="42A83BDF" w:rsidR="006A6C86" w:rsidRDefault="006A6C86" w:rsidP="006A6C86">
            <w:pPr>
              <w:pStyle w:val="tablecopy"/>
            </w:pPr>
            <w:r>
              <w:t>0.9443</w:t>
            </w:r>
          </w:p>
        </w:tc>
        <w:tc>
          <w:tcPr>
            <w:tcW w:w="25.45pt" w:type="dxa"/>
          </w:tcPr>
          <w:p w14:paraId="05975F0D" w14:textId="096A5567" w:rsidR="006A6C86" w:rsidRDefault="006A6C86" w:rsidP="006A6C86">
            <w:pPr>
              <w:pStyle w:val="tablecopy"/>
            </w:pPr>
            <w:r>
              <w:t>0.9495</w:t>
            </w:r>
          </w:p>
        </w:tc>
        <w:tc>
          <w:tcPr>
            <w:tcW w:w="25.95pt" w:type="dxa"/>
          </w:tcPr>
          <w:p w14:paraId="1B26356A" w14:textId="47C65181" w:rsidR="006A6C86" w:rsidRDefault="006A6C86" w:rsidP="006A6C86">
            <w:pPr>
              <w:pStyle w:val="tablecopy"/>
            </w:pPr>
            <w:r>
              <w:t>0.8419</w:t>
            </w:r>
          </w:p>
        </w:tc>
        <w:tc>
          <w:tcPr>
            <w:tcW w:w="25.45pt" w:type="dxa"/>
          </w:tcPr>
          <w:p w14:paraId="23DBE61F" w14:textId="72C32A41" w:rsidR="006A6C86" w:rsidRDefault="006A6C86" w:rsidP="006A6C86">
            <w:pPr>
              <w:pStyle w:val="tablecopy"/>
            </w:pPr>
            <w:r>
              <w:t>0.8822</w:t>
            </w:r>
          </w:p>
        </w:tc>
        <w:tc>
          <w:tcPr>
            <w:tcW w:w="25.45pt" w:type="dxa"/>
          </w:tcPr>
          <w:p w14:paraId="4617F918" w14:textId="54DC2E71" w:rsidR="006A6C86" w:rsidRDefault="006A6C86" w:rsidP="006A6C86">
            <w:pPr>
              <w:pStyle w:val="tablecopy"/>
            </w:pPr>
            <w:r>
              <w:t>0.8143</w:t>
            </w:r>
          </w:p>
        </w:tc>
        <w:tc>
          <w:tcPr>
            <w:tcW w:w="32.15pt" w:type="dxa"/>
          </w:tcPr>
          <w:p w14:paraId="20BBF2A6" w14:textId="6C6A6AEF" w:rsidR="006A6C86" w:rsidRDefault="006A6C86" w:rsidP="006A6C86">
            <w:pPr>
              <w:pStyle w:val="tablecopy"/>
            </w:pPr>
            <w:r>
              <w:t>0.9776</w:t>
            </w:r>
          </w:p>
        </w:tc>
      </w:tr>
      <w:tr w:rsidR="006A6C86" w14:paraId="19DFFB0D" w14:textId="77777777" w:rsidTr="006A6C86">
        <w:tc>
          <w:tcPr>
            <w:tcW w:w="32.80pt" w:type="dxa"/>
          </w:tcPr>
          <w:p w14:paraId="12B826F9" w14:textId="7A4BE08D" w:rsidR="006A6C86" w:rsidRDefault="006A6C86" w:rsidP="006A6C86">
            <w:pPr>
              <w:pStyle w:val="tablecopy"/>
            </w:pPr>
            <w:r>
              <w:t>MTAD-GAT</w:t>
            </w:r>
          </w:p>
        </w:tc>
        <w:tc>
          <w:tcPr>
            <w:tcW w:w="25.50pt" w:type="dxa"/>
          </w:tcPr>
          <w:p w14:paraId="3DBBD767" w14:textId="2369713E" w:rsidR="006A6C86" w:rsidRDefault="006A6C86" w:rsidP="006A6C86">
            <w:pPr>
              <w:pStyle w:val="tablecopy"/>
            </w:pPr>
            <w:r>
              <w:t>0.7804</w:t>
            </w:r>
          </w:p>
        </w:tc>
        <w:tc>
          <w:tcPr>
            <w:tcW w:w="25.45pt" w:type="dxa"/>
          </w:tcPr>
          <w:p w14:paraId="6A43660E" w14:textId="3B4F1229" w:rsidR="006A6C86" w:rsidRDefault="006A6C86" w:rsidP="006A6C86">
            <w:pPr>
              <w:pStyle w:val="tablecopy"/>
            </w:pPr>
            <w:r>
              <w:t>0.8761</w:t>
            </w:r>
          </w:p>
        </w:tc>
        <w:tc>
          <w:tcPr>
            <w:tcW w:w="25.45pt" w:type="dxa"/>
          </w:tcPr>
          <w:p w14:paraId="36AF068C" w14:textId="4B0DBC64" w:rsidR="006A6C86" w:rsidRDefault="006A6C86" w:rsidP="006A6C86">
            <w:pPr>
              <w:pStyle w:val="tablecopy"/>
            </w:pPr>
            <w:r>
              <w:t>0.9484</w:t>
            </w:r>
          </w:p>
        </w:tc>
        <w:tc>
          <w:tcPr>
            <w:tcW w:w="25.45pt" w:type="dxa"/>
          </w:tcPr>
          <w:p w14:paraId="739AEC11" w14:textId="4F5AFB5A" w:rsidR="006A6C86" w:rsidRDefault="006A6C86" w:rsidP="006A6C86">
            <w:pPr>
              <w:pStyle w:val="tablecopy"/>
            </w:pPr>
            <w:r>
              <w:t>0.8683</w:t>
            </w:r>
          </w:p>
        </w:tc>
        <w:tc>
          <w:tcPr>
            <w:tcW w:w="25.95pt" w:type="dxa"/>
          </w:tcPr>
          <w:p w14:paraId="195F45C2" w14:textId="1E318A79" w:rsidR="006A6C86" w:rsidRDefault="006A6C86" w:rsidP="006A6C86">
            <w:pPr>
              <w:pStyle w:val="tablecopy"/>
            </w:pPr>
            <w:r>
              <w:t>0.8880</w:t>
            </w:r>
          </w:p>
        </w:tc>
        <w:tc>
          <w:tcPr>
            <w:tcW w:w="25.45pt" w:type="dxa"/>
          </w:tcPr>
          <w:p w14:paraId="7703E76F" w14:textId="44390297" w:rsidR="006A6C86" w:rsidRDefault="006A6C86" w:rsidP="006A6C86">
            <w:pPr>
              <w:pStyle w:val="tablecopy"/>
            </w:pPr>
            <w:r>
              <w:t>0.8768</w:t>
            </w:r>
          </w:p>
        </w:tc>
        <w:tc>
          <w:tcPr>
            <w:tcW w:w="25.45pt" w:type="dxa"/>
          </w:tcPr>
          <w:p w14:paraId="6BD283DC" w14:textId="1DEE90CD" w:rsidR="006A6C86" w:rsidRDefault="006A6C86" w:rsidP="006A6C86">
            <w:pPr>
              <w:pStyle w:val="tablecopy"/>
            </w:pPr>
            <w:r>
              <w:t>0.8109</w:t>
            </w:r>
          </w:p>
        </w:tc>
        <w:tc>
          <w:tcPr>
            <w:tcW w:w="32.15pt" w:type="dxa"/>
          </w:tcPr>
          <w:p w14:paraId="06197667" w14:textId="49954CF5" w:rsidR="006A6C86" w:rsidRDefault="006A6C86" w:rsidP="006A6C86">
            <w:pPr>
              <w:pStyle w:val="tablecopy"/>
            </w:pPr>
            <w:r>
              <w:t>0.8799</w:t>
            </w:r>
          </w:p>
        </w:tc>
      </w:tr>
      <w:tr w:rsidR="006A6C86" w14:paraId="63AFE948" w14:textId="77777777" w:rsidTr="006A6C86">
        <w:tc>
          <w:tcPr>
            <w:tcW w:w="32.80pt" w:type="dxa"/>
          </w:tcPr>
          <w:p w14:paraId="40AEECF3" w14:textId="4BF26F24" w:rsidR="006A6C86" w:rsidRDefault="006A6C86" w:rsidP="006A6C86">
            <w:pPr>
              <w:pStyle w:val="tablecopy"/>
            </w:pPr>
            <w:r>
              <w:t>CAE-M</w:t>
            </w:r>
          </w:p>
        </w:tc>
        <w:tc>
          <w:tcPr>
            <w:tcW w:w="25.50pt" w:type="dxa"/>
          </w:tcPr>
          <w:p w14:paraId="11C50E35" w14:textId="1F2A0DEC" w:rsidR="006A6C86" w:rsidRDefault="006A6C86" w:rsidP="006A6C86">
            <w:pPr>
              <w:pStyle w:val="tablecopy"/>
            </w:pPr>
            <w:r>
              <w:t>0.7968</w:t>
            </w:r>
          </w:p>
        </w:tc>
        <w:tc>
          <w:tcPr>
            <w:tcW w:w="25.45pt" w:type="dxa"/>
          </w:tcPr>
          <w:p w14:paraId="4FBEB842" w14:textId="63786FB5" w:rsidR="006A6C86" w:rsidRDefault="006A6C86" w:rsidP="006A6C86">
            <w:pPr>
              <w:pStyle w:val="tablecopy"/>
            </w:pPr>
            <w:r>
              <w:t>0.8222</w:t>
            </w:r>
          </w:p>
        </w:tc>
        <w:tc>
          <w:tcPr>
            <w:tcW w:w="25.45pt" w:type="dxa"/>
          </w:tcPr>
          <w:p w14:paraId="62AF8DDF" w14:textId="6901351F" w:rsidR="006A6C86" w:rsidRDefault="006A6C86" w:rsidP="006A6C86">
            <w:pPr>
              <w:pStyle w:val="tablecopy"/>
            </w:pPr>
            <w:r>
              <w:t>0.9154</w:t>
            </w:r>
          </w:p>
        </w:tc>
        <w:tc>
          <w:tcPr>
            <w:tcW w:w="25.45pt" w:type="dxa"/>
          </w:tcPr>
          <w:p w14:paraId="03E2924F" w14:textId="7069889B" w:rsidR="006A6C86" w:rsidRDefault="006A6C86" w:rsidP="006A6C86">
            <w:pPr>
              <w:pStyle w:val="tablecopy"/>
            </w:pPr>
            <w:r>
              <w:t>0.9367</w:t>
            </w:r>
          </w:p>
        </w:tc>
        <w:tc>
          <w:tcPr>
            <w:tcW w:w="25.95pt" w:type="dxa"/>
          </w:tcPr>
          <w:p w14:paraId="2613A290" w14:textId="6D99F7CE" w:rsidR="006A6C86" w:rsidRDefault="006A6C86" w:rsidP="006A6C86">
            <w:pPr>
              <w:pStyle w:val="tablecopy"/>
            </w:pPr>
            <w:r>
              <w:t>0.8827</w:t>
            </w:r>
          </w:p>
        </w:tc>
        <w:tc>
          <w:tcPr>
            <w:tcW w:w="25.45pt" w:type="dxa"/>
          </w:tcPr>
          <w:p w14:paraId="5A503B30" w14:textId="5A2521D0" w:rsidR="006A6C86" w:rsidRDefault="006A6C86" w:rsidP="006A6C86">
            <w:pPr>
              <w:pStyle w:val="tablecopy"/>
            </w:pPr>
            <w:r>
              <w:t>0.8733</w:t>
            </w:r>
          </w:p>
        </w:tc>
        <w:tc>
          <w:tcPr>
            <w:tcW w:w="25.45pt" w:type="dxa"/>
          </w:tcPr>
          <w:p w14:paraId="52FB8836" w14:textId="6435C397" w:rsidR="006A6C86" w:rsidRDefault="006A6C86" w:rsidP="006A6C86">
            <w:pPr>
              <w:pStyle w:val="tablecopy"/>
            </w:pPr>
            <w:r>
              <w:t>0.8101</w:t>
            </w:r>
          </w:p>
        </w:tc>
        <w:tc>
          <w:tcPr>
            <w:tcW w:w="32.15pt" w:type="dxa"/>
          </w:tcPr>
          <w:p w14:paraId="16A56F6A" w14:textId="7FB62FB0" w:rsidR="006A6C86" w:rsidRDefault="006A6C86" w:rsidP="006A6C86">
            <w:pPr>
              <w:pStyle w:val="tablecopy"/>
            </w:pPr>
            <w:r>
              <w:t>0.9796</w:t>
            </w:r>
          </w:p>
        </w:tc>
      </w:tr>
      <w:tr w:rsidR="006A6C86" w14:paraId="702BA096" w14:textId="77777777" w:rsidTr="006A6C86">
        <w:tc>
          <w:tcPr>
            <w:tcW w:w="32.80pt" w:type="dxa"/>
          </w:tcPr>
          <w:p w14:paraId="3681E9A2" w14:textId="2E9EA3E7" w:rsidR="006A6C86" w:rsidRDefault="006A6C86" w:rsidP="006A6C86">
            <w:pPr>
              <w:pStyle w:val="tablecopy"/>
            </w:pPr>
            <w:r>
              <w:t>GDN</w:t>
            </w:r>
          </w:p>
        </w:tc>
        <w:tc>
          <w:tcPr>
            <w:tcW w:w="25.50pt" w:type="dxa"/>
          </w:tcPr>
          <w:p w14:paraId="30ECB62F" w14:textId="2B64EBA1" w:rsidR="006A6C86" w:rsidRDefault="006A6C86" w:rsidP="006A6C86">
            <w:pPr>
              <w:pStyle w:val="tablecopy"/>
            </w:pPr>
            <w:r>
              <w:t>0.7998</w:t>
            </w:r>
          </w:p>
        </w:tc>
        <w:tc>
          <w:tcPr>
            <w:tcW w:w="25.45pt" w:type="dxa"/>
          </w:tcPr>
          <w:p w14:paraId="0415E3BF" w14:textId="1E62512A" w:rsidR="006A6C86" w:rsidRDefault="006A6C86" w:rsidP="006A6C86">
            <w:pPr>
              <w:pStyle w:val="tablecopy"/>
            </w:pPr>
            <w:r>
              <w:t>0.8158</w:t>
            </w:r>
          </w:p>
        </w:tc>
        <w:tc>
          <w:tcPr>
            <w:tcW w:w="25.45pt" w:type="dxa"/>
          </w:tcPr>
          <w:p w14:paraId="56CED27A" w14:textId="6E5FDC92" w:rsidR="006A6C86" w:rsidRDefault="006A6C86" w:rsidP="006A6C86">
            <w:pPr>
              <w:pStyle w:val="tablecopy"/>
            </w:pPr>
            <w:r>
              <w:t>0.9332</w:t>
            </w:r>
          </w:p>
        </w:tc>
        <w:tc>
          <w:tcPr>
            <w:tcW w:w="25.45pt" w:type="dxa"/>
          </w:tcPr>
          <w:p w14:paraId="576D8615" w14:textId="1BAA8524" w:rsidR="006A6C86" w:rsidRDefault="006A6C86" w:rsidP="006A6C86">
            <w:pPr>
              <w:pStyle w:val="tablecopy"/>
            </w:pPr>
            <w:r>
              <w:t>0.8342</w:t>
            </w:r>
          </w:p>
        </w:tc>
        <w:tc>
          <w:tcPr>
            <w:tcW w:w="25.95pt" w:type="dxa"/>
          </w:tcPr>
          <w:p w14:paraId="1FBDC5D2" w14:textId="46C48E59" w:rsidR="006A6C86" w:rsidRDefault="006A6C86" w:rsidP="006A6C86">
            <w:pPr>
              <w:pStyle w:val="tablecopy"/>
            </w:pPr>
            <w:r>
              <w:t>0.8518</w:t>
            </w:r>
          </w:p>
        </w:tc>
        <w:tc>
          <w:tcPr>
            <w:tcW w:w="25.45pt" w:type="dxa"/>
          </w:tcPr>
          <w:p w14:paraId="4E5ADC3C" w14:textId="5D8F02ED" w:rsidR="006A6C86" w:rsidRDefault="006A6C86" w:rsidP="006A6C86">
            <w:pPr>
              <w:pStyle w:val="tablecopy"/>
            </w:pPr>
            <w:r>
              <w:t>0.9591</w:t>
            </w:r>
          </w:p>
        </w:tc>
        <w:tc>
          <w:tcPr>
            <w:tcW w:w="25.45pt" w:type="dxa"/>
          </w:tcPr>
          <w:p w14:paraId="0EBFC690" w14:textId="7D9D5DC1" w:rsidR="006A6C86" w:rsidRDefault="006A6C86" w:rsidP="006A6C86">
            <w:pPr>
              <w:pStyle w:val="tablecopy"/>
            </w:pPr>
            <w:r>
              <w:t>0.8101</w:t>
            </w:r>
          </w:p>
        </w:tc>
        <w:tc>
          <w:tcPr>
            <w:tcW w:w="32.15pt" w:type="dxa"/>
          </w:tcPr>
          <w:p w14:paraId="6E3130D7" w14:textId="0B50673B" w:rsidR="006A6C86" w:rsidRDefault="006A6C86" w:rsidP="006A6C86">
            <w:pPr>
              <w:pStyle w:val="tablecopy"/>
            </w:pPr>
            <w:r>
              <w:t>0.9846</w:t>
            </w:r>
          </w:p>
        </w:tc>
      </w:tr>
      <w:tr w:rsidR="006A6C86" w14:paraId="6CAE8361" w14:textId="77777777" w:rsidTr="006A6C86">
        <w:tc>
          <w:tcPr>
            <w:tcW w:w="32.80pt" w:type="dxa"/>
          </w:tcPr>
          <w:p w14:paraId="09EA6668" w14:textId="17029702" w:rsidR="006A6C86" w:rsidRDefault="006A6C86" w:rsidP="006A6C86">
            <w:pPr>
              <w:pStyle w:val="tablecopy"/>
            </w:pPr>
            <w:r>
              <w:t>TranAD</w:t>
            </w:r>
          </w:p>
        </w:tc>
        <w:tc>
          <w:tcPr>
            <w:tcW w:w="25.50pt" w:type="dxa"/>
          </w:tcPr>
          <w:p w14:paraId="00676892" w14:textId="59B0519C" w:rsidR="006A6C86" w:rsidRDefault="006A6C86" w:rsidP="006A6C86">
            <w:pPr>
              <w:pStyle w:val="tablecopy"/>
            </w:pPr>
            <w:r>
              <w:t>0.9364</w:t>
            </w:r>
          </w:p>
        </w:tc>
        <w:tc>
          <w:tcPr>
            <w:tcW w:w="25.45pt" w:type="dxa"/>
          </w:tcPr>
          <w:p w14:paraId="1A2352C7" w14:textId="3CD08D01" w:rsidR="006A6C86" w:rsidRDefault="006A6C86" w:rsidP="006A6C86">
            <w:pPr>
              <w:pStyle w:val="tablecopy"/>
            </w:pPr>
            <w:r>
              <w:t>0.9694</w:t>
            </w:r>
          </w:p>
        </w:tc>
        <w:tc>
          <w:tcPr>
            <w:tcW w:w="25.45pt" w:type="dxa"/>
          </w:tcPr>
          <w:p w14:paraId="582B5670" w14:textId="6E9DC5F9" w:rsidR="006A6C86" w:rsidRDefault="006A6C86" w:rsidP="006A6C86">
            <w:pPr>
              <w:pStyle w:val="tablecopy"/>
            </w:pPr>
            <w:r>
              <w:t>0.9780</w:t>
            </w:r>
          </w:p>
        </w:tc>
        <w:tc>
          <w:tcPr>
            <w:tcW w:w="25.45pt" w:type="dxa"/>
          </w:tcPr>
          <w:p w14:paraId="119FED19" w14:textId="77C28007" w:rsidR="006A6C86" w:rsidRDefault="006A6C86" w:rsidP="006A6C86">
            <w:pPr>
              <w:pStyle w:val="tablecopy"/>
            </w:pPr>
            <w:r>
              <w:t>0.9605</w:t>
            </w:r>
          </w:p>
        </w:tc>
        <w:tc>
          <w:tcPr>
            <w:tcW w:w="25.95pt" w:type="dxa"/>
          </w:tcPr>
          <w:p w14:paraId="3F579F0A" w14:textId="7D95D78D" w:rsidR="006A6C86" w:rsidRDefault="006A6C86" w:rsidP="006A6C86">
            <w:pPr>
              <w:pStyle w:val="tablecopy"/>
            </w:pPr>
            <w:r>
              <w:t>0.8915</w:t>
            </w:r>
          </w:p>
        </w:tc>
        <w:tc>
          <w:tcPr>
            <w:tcW w:w="25.45pt" w:type="dxa"/>
          </w:tcPr>
          <w:p w14:paraId="1F7D1D00" w14:textId="52701A2F" w:rsidR="006A6C86" w:rsidRDefault="006A6C86" w:rsidP="006A6C86">
            <w:pPr>
              <w:pStyle w:val="tablecopy"/>
            </w:pPr>
            <w:r>
              <w:t>0.9494</w:t>
            </w:r>
          </w:p>
        </w:tc>
        <w:tc>
          <w:tcPr>
            <w:tcW w:w="25.45pt" w:type="dxa"/>
          </w:tcPr>
          <w:p w14:paraId="1DCE3EBA" w14:textId="1922B684" w:rsidR="006A6C86" w:rsidRDefault="006A6C86" w:rsidP="006A6C86">
            <w:pPr>
              <w:pStyle w:val="tablecopy"/>
            </w:pPr>
            <w:r>
              <w:t>0.8151</w:t>
            </w:r>
          </w:p>
        </w:tc>
        <w:tc>
          <w:tcPr>
            <w:tcW w:w="32.15pt" w:type="dxa"/>
          </w:tcPr>
          <w:p w14:paraId="0C49221E" w14:textId="2694F251" w:rsidR="006A6C86" w:rsidRDefault="006A6C86" w:rsidP="006A6C86">
            <w:pPr>
              <w:pStyle w:val="tablecopy"/>
            </w:pPr>
            <w:r>
              <w:t>0.9776</w:t>
            </w:r>
          </w:p>
        </w:tc>
      </w:tr>
      <w:tr w:rsidR="006A6C86" w14:paraId="415E87D9" w14:textId="77777777" w:rsidTr="006A6C86">
        <w:tc>
          <w:tcPr>
            <w:tcW w:w="32.80pt" w:type="dxa"/>
          </w:tcPr>
          <w:p w14:paraId="3617C332" w14:textId="68901874" w:rsidR="006A6C86" w:rsidRDefault="006A6C86" w:rsidP="006A6C86">
            <w:pPr>
              <w:pStyle w:val="tablecopy"/>
            </w:pPr>
            <w:r>
              <w:t>Ours</w:t>
            </w:r>
          </w:p>
        </w:tc>
        <w:tc>
          <w:tcPr>
            <w:tcW w:w="25.50pt" w:type="dxa"/>
          </w:tcPr>
          <w:p w14:paraId="48A813A7" w14:textId="5C37AA82" w:rsidR="006A6C86" w:rsidRDefault="006A6C86" w:rsidP="006A6C86">
            <w:pPr>
              <w:pStyle w:val="tablecopy"/>
            </w:pPr>
            <w:r>
              <w:t>0.9529</w:t>
            </w:r>
          </w:p>
        </w:tc>
        <w:tc>
          <w:tcPr>
            <w:tcW w:w="25.45pt" w:type="dxa"/>
          </w:tcPr>
          <w:p w14:paraId="7306DA3C" w14:textId="27BE238D" w:rsidR="006A6C86" w:rsidRDefault="006A6C86" w:rsidP="006A6C86">
            <w:pPr>
              <w:pStyle w:val="tablecopy"/>
            </w:pPr>
            <w:r>
              <w:t>0.9547</w:t>
            </w:r>
          </w:p>
        </w:tc>
        <w:tc>
          <w:tcPr>
            <w:tcW w:w="25.45pt" w:type="dxa"/>
          </w:tcPr>
          <w:p w14:paraId="68EF3791" w14:textId="35C0C1BE" w:rsidR="006A6C86" w:rsidRDefault="006A6C86" w:rsidP="006A6C86">
            <w:pPr>
              <w:pStyle w:val="tablecopy"/>
            </w:pPr>
            <w:r>
              <w:t>0.9776</w:t>
            </w:r>
          </w:p>
        </w:tc>
        <w:tc>
          <w:tcPr>
            <w:tcW w:w="25.45pt" w:type="dxa"/>
          </w:tcPr>
          <w:p w14:paraId="3C33949C" w14:textId="7BB69775" w:rsidR="006A6C86" w:rsidRDefault="006A6C86" w:rsidP="006A6C86">
            <w:pPr>
              <w:pStyle w:val="tablecopy"/>
            </w:pPr>
            <w:r>
              <w:t>0.9573</w:t>
            </w:r>
          </w:p>
        </w:tc>
        <w:tc>
          <w:tcPr>
            <w:tcW w:w="25.95pt" w:type="dxa"/>
          </w:tcPr>
          <w:p w14:paraId="21D903D5" w14:textId="787B39A6" w:rsidR="006A6C86" w:rsidRDefault="006A6C86" w:rsidP="006A6C86">
            <w:pPr>
              <w:pStyle w:val="tablecopy"/>
            </w:pPr>
            <w:r>
              <w:t>0.9111</w:t>
            </w:r>
          </w:p>
        </w:tc>
        <w:tc>
          <w:tcPr>
            <w:tcW w:w="25.45pt" w:type="dxa"/>
          </w:tcPr>
          <w:p w14:paraId="1D74D015" w14:textId="31A95FFB" w:rsidR="006A6C86" w:rsidRDefault="006A6C86" w:rsidP="006A6C86">
            <w:pPr>
              <w:pStyle w:val="tablecopy"/>
            </w:pPr>
            <w:r>
              <w:t>0.9495</w:t>
            </w:r>
          </w:p>
        </w:tc>
        <w:tc>
          <w:tcPr>
            <w:tcW w:w="25.45pt" w:type="dxa"/>
          </w:tcPr>
          <w:p w14:paraId="255F76F8" w14:textId="63C0B41A" w:rsidR="006A6C86" w:rsidRDefault="006A6C86" w:rsidP="006A6C86">
            <w:pPr>
              <w:pStyle w:val="tablecopy"/>
            </w:pPr>
            <w:r>
              <w:t>0.8205</w:t>
            </w:r>
          </w:p>
        </w:tc>
        <w:tc>
          <w:tcPr>
            <w:tcW w:w="32.15pt" w:type="dxa"/>
          </w:tcPr>
          <w:p w14:paraId="5A63CA8E" w14:textId="3B20C386" w:rsidR="006A6C86" w:rsidRDefault="006A6C86" w:rsidP="006A6C86">
            <w:pPr>
              <w:pStyle w:val="tablecopy"/>
            </w:pPr>
            <w:r>
              <w:t>0.9818</w:t>
            </w:r>
          </w:p>
        </w:tc>
      </w:tr>
    </w:tbl>
    <w:p w14:paraId="5004DF73" w14:textId="2480EFE3" w:rsidR="00B15D00" w:rsidRDefault="00B0327B" w:rsidP="00B0327B">
      <w:pPr>
        <w:pStyle w:val="BodyText"/>
      </w:pPr>
      <w:r w:rsidRPr="00B0327B">
        <w:t xml:space="preserve">Table II demonstrates that Ours achieves competitive or leading performance across datasets, exhibiting the highest tabulated F1 on NAB (0.9529), SMAP (0.9111), and </w:t>
      </w:r>
      <w:proofErr w:type="spellStart"/>
      <w:r w:rsidRPr="00B0327B">
        <w:t>SWaT</w:t>
      </w:r>
      <w:proofErr w:type="spellEnd"/>
      <w:r w:rsidRPr="00B0327B">
        <w:t xml:space="preserve"> (0.8205). On complex multi-channel telemetry such as </w:t>
      </w:r>
      <w:proofErr w:type="spellStart"/>
      <w:r w:rsidRPr="00B0327B">
        <w:t>SWaT</w:t>
      </w:r>
      <w:proofErr w:type="spellEnd"/>
      <w:r w:rsidRPr="00B0327B">
        <w:t xml:space="preserve"> (51 channels) and SMAP (25 channels), adaptive Top-K aggregation prevents uncorrupted channels from damping anomalous residuals</w:t>
      </w:r>
    </w:p>
    <w:p w14:paraId="1EAC26A6" w14:textId="51811D6F" w:rsidR="00B0327B" w:rsidRDefault="00B0327B" w:rsidP="00B0327B">
      <w:pPr>
        <w:pStyle w:val="Heading2"/>
      </w:pPr>
      <w:r w:rsidRPr="00B0327B">
        <w:t>Comparison with Recent Architectures</w:t>
      </w:r>
    </w:p>
    <w:p w14:paraId="0CB716E1" w14:textId="77777777" w:rsidR="00B0327B" w:rsidRPr="00B0327B" w:rsidRDefault="00B0327B" w:rsidP="00B0327B"/>
    <w:p w14:paraId="222DEEE7" w14:textId="08BAB6A5" w:rsidR="002C7B48" w:rsidRPr="002727A9" w:rsidRDefault="002C7B48" w:rsidP="002C7B48">
      <w:pPr>
        <w:pStyle w:val="Heading5"/>
      </w:pPr>
      <w:r w:rsidRPr="002C7B48">
        <w:t>Conclusion</w:t>
      </w:r>
    </w:p>
    <w:p w14:paraId="5EAE6140" w14:textId="67C0EF8F" w:rsidR="002C7B48" w:rsidRPr="002727A9" w:rsidRDefault="002C7B48" w:rsidP="002C7B48">
      <w:pPr>
        <w:jc w:val="start"/>
      </w:pPr>
      <w:r w:rsidRPr="002727A9">
        <w:t>The section is mandatory.</w:t>
      </w:r>
    </w:p>
    <w:p w14:paraId="5267A7C7"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6D9C4D17" w14:textId="77777777" w:rsidR="00575BCA" w:rsidRDefault="0080791D" w:rsidP="00836367">
      <w:pPr>
        <w:pStyle w:val="BodyText"/>
      </w:pPr>
      <w:r w:rsidRPr="005B520E">
        <w:lastRenderedPageBreak/>
        <w:t>The preferred spelling of the word “acknowledgment” in America is without an “e” after the “g</w:t>
      </w:r>
      <w:r w:rsidR="00AE3409">
        <w:t>”. Avoid the stilted expression “</w:t>
      </w:r>
      <w:proofErr w:type="spellStart"/>
      <w:r w:rsidR="00AE3409">
        <w:rPr>
          <w:lang w:val="en-US"/>
        </w:rPr>
        <w:t>o</w:t>
      </w:r>
      <w:r w:rsidRPr="005B520E">
        <w:t>ne</w:t>
      </w:r>
      <w:proofErr w:type="spellEnd"/>
      <w:r w:rsidRPr="005B520E">
        <w:t xml:space="preserv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14:paraId="2046565B" w14:textId="77777777" w:rsidR="009303D9" w:rsidRDefault="009303D9" w:rsidP="00A059B3">
      <w:pPr>
        <w:pStyle w:val="Heading5"/>
      </w:pPr>
      <w:r w:rsidRPr="005B520E">
        <w:t>References</w:t>
      </w:r>
    </w:p>
    <w:p w14:paraId="456BA338"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4D618418"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31156403"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1CAA9205"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62EA911D" w14:textId="77777777" w:rsidR="008C3718" w:rsidRDefault="008C3718" w:rsidP="008C3718">
      <w:pPr>
        <w:pStyle w:val="Heading5"/>
      </w:pPr>
      <w:r w:rsidRPr="005B520E">
        <w:t>References</w:t>
      </w:r>
    </w:p>
    <w:p w14:paraId="4F724D80"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6F13F7E5" w14:textId="77777777" w:rsidR="009303D9" w:rsidRDefault="009303D9" w:rsidP="0004781E">
      <w:pPr>
        <w:pStyle w:val="references"/>
        <w:ind w:start="17.70pt" w:hanging="17.70pt"/>
      </w:pPr>
      <w:r>
        <w:t>J. Clerk Maxwell, A Treatise on Electricity and Magnetism, 3rd ed., vol. 2. Oxford: Clarendon, 1892, pp.68–73.</w:t>
      </w:r>
    </w:p>
    <w:p w14:paraId="6C1A0892"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3DC7B6F6" w14:textId="77777777" w:rsidR="009303D9" w:rsidRDefault="009303D9" w:rsidP="0004781E">
      <w:pPr>
        <w:pStyle w:val="references"/>
        <w:ind w:start="17.70pt" w:hanging="17.70pt"/>
      </w:pPr>
      <w:r>
        <w:t>K. Elissa, “Title of paper if known,” unpublished.</w:t>
      </w:r>
    </w:p>
    <w:p w14:paraId="31C2C0D4" w14:textId="77777777" w:rsidR="009303D9" w:rsidRDefault="009303D9" w:rsidP="0004781E">
      <w:pPr>
        <w:pStyle w:val="references"/>
        <w:ind w:start="17.70pt" w:hanging="17.70pt"/>
      </w:pPr>
      <w:r>
        <w:t>R. Nicole, “Title of paper with only first word capitalized,” J. Name Stand. Abbrev., in press.</w:t>
      </w:r>
    </w:p>
    <w:p w14:paraId="176C471B"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2FF0923A" w14:textId="77777777" w:rsidR="009303D9" w:rsidRDefault="009303D9" w:rsidP="0004781E">
      <w:pPr>
        <w:pStyle w:val="references"/>
        <w:ind w:start="17.70pt" w:hanging="17.70pt"/>
      </w:pPr>
      <w:r>
        <w:t>M. Young, The Technical Writer</w:t>
      </w:r>
      <w:r w:rsidR="00E7596C">
        <w:t>’</w:t>
      </w:r>
      <w:r>
        <w:t>s Handbook. Mill Valley, CA: University Science, 1989.</w:t>
      </w:r>
    </w:p>
    <w:p w14:paraId="3B26967C" w14:textId="77777777" w:rsidR="009303D9" w:rsidRDefault="009303D9" w:rsidP="00836367">
      <w:pPr>
        <w:pStyle w:val="references"/>
        <w:numPr>
          <w:ilvl w:val="0"/>
          <w:numId w:val="0"/>
        </w:numPr>
        <w:ind w:start="18pt" w:hanging="18pt"/>
      </w:pPr>
    </w:p>
    <w:p w14:paraId="5267DD9A" w14:textId="77777777"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2C7B48">
          <w:type w:val="continuous"/>
          <w:pgSz w:w="595.30pt" w:h="841.90pt" w:code="9"/>
          <w:pgMar w:top="26.95pt" w:right="44.50pt" w:bottom="72pt" w:left="44.50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14:paraId="75AD2C84" w14:textId="77777777" w:rsidR="009303D9" w:rsidRDefault="003B2B40" w:rsidP="005B520E">
      <w:r>
        <w:rPr>
          <w:noProof/>
        </w:rPr>
        <w:drawing>
          <wp:anchor distT="0" distB="0" distL="114300" distR="114300" simplePos="0" relativeHeight="251657728" behindDoc="1" locked="0" layoutInCell="1" allowOverlap="1" wp14:anchorId="0F91C06A" wp14:editId="658F4ABE">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109680B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78D43601"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endnote w:type="separator" w:id="-1">
    <w:p w14:paraId="4A924CFD" w14:textId="77777777" w:rsidR="00AA77B4" w:rsidRDefault="00AA77B4" w:rsidP="001A3B3D">
      <w:r>
        <w:separator/>
      </w:r>
    </w:p>
  </w:endnote>
  <w:endnote w:type="continuationSeparator" w:id="0">
    <w:p w14:paraId="489199E8" w14:textId="77777777" w:rsidR="00AA77B4" w:rsidRDefault="00AA77B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windows-1251"/>
    <w:family w:val="roman"/>
    <w:pitch w:val="variable"/>
    <w:sig w:usb0="E0002EFF" w:usb1="C000785B" w:usb2="00000009" w:usb3="00000000" w:csb0="000001FF" w:csb1="00000000"/>
  </w:font>
  <w:font w:name="Courier New">
    <w:panose1 w:val="02070309020205020404"/>
    <w:charset w:characterSet="windows-1251"/>
    <w:family w:val="modern"/>
    <w:pitch w:val="fixed"/>
    <w:sig w:usb0="E0002E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DengXian Light">
    <w:altName w:val="等线 Light"/>
    <w:panose1 w:val="02010600030101010101"/>
    <w:charset w:characterSet="GBK"/>
    <w:family w:val="roman"/>
    <w:notTrueType/>
    <w:pitch w:val="default"/>
  </w:font>
  <w:font w:name="Calibri Light">
    <w:panose1 w:val="020F0302020204030204"/>
    <w:charset w:characterSet="windows-1251"/>
    <w:family w:val="swiss"/>
    <w:pitch w:val="variable"/>
    <w:sig w:usb0="E4002EFF" w:usb1="C000247B" w:usb2="00000009" w:usb3="00000000" w:csb0="000001FF" w:csb1="00000000"/>
  </w:font>
  <w:font w:name="DengXian">
    <w:altName w:val="等线"/>
    <w:panose1 w:val="02010600030101010101"/>
    <w:charset w:characterSet="GBK"/>
    <w:family w:val="auto"/>
    <w:pitch w:val="variable"/>
    <w:sig w:usb0="A00002BF" w:usb1="38CF7CFA" w:usb2="00000016" w:usb3="00000000" w:csb0="0004000F" w:csb1="00000000"/>
  </w:font>
  <w:font w:name="Calibri">
    <w:panose1 w:val="020F0502020204030204"/>
    <w:charset w:characterSet="windows-125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p w14:paraId="4C959C46"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footnote w:type="separator" w:id="-1">
    <w:p w14:paraId="1310CFA3" w14:textId="77777777" w:rsidR="00AA77B4" w:rsidRDefault="00AA77B4" w:rsidP="001A3B3D">
      <w:r>
        <w:separator/>
      </w:r>
    </w:p>
  </w:footnote>
  <w:footnote w:type="continuationSeparator" w:id="0">
    <w:p w14:paraId="4E916624" w14:textId="77777777" w:rsidR="00AA77B4" w:rsidRDefault="00AA77B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purl.oclc.org/ooxml/officeDocument/math" xmlns:aink="http://schemas.microsoft.com/office/drawing/2016/ink" xmlns:am3d="http://schemas.microsoft.com/office/drawing/2017/model3d" xmlns:oel="http://schemas.microsoft.com/office/2019/extlst" xmlns:r="http://purl.oclc.org/ooxml/officeDocument/relationships" xmlns:wp14="http://schemas.microsoft.com/office/word/2010/wordprocessingDrawing" xmlns:wp="http://purl.oclc.org/ooxml/drawingml/wordprocessingDrawing" xmlns:wpi="http://schemas.microsoft.com/office/word/2010/wordprocessingInk"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581329195">
    <w:abstractNumId w:val="14"/>
  </w:num>
  <w:num w:numId="2" w16cid:durableId="625501097">
    <w:abstractNumId w:val="19"/>
  </w:num>
  <w:num w:numId="3" w16cid:durableId="1842968960">
    <w:abstractNumId w:val="13"/>
  </w:num>
  <w:num w:numId="4" w16cid:durableId="2044403610">
    <w:abstractNumId w:val="16"/>
  </w:num>
  <w:num w:numId="5" w16cid:durableId="408967370">
    <w:abstractNumId w:val="16"/>
  </w:num>
  <w:num w:numId="6" w16cid:durableId="2146047966">
    <w:abstractNumId w:val="16"/>
  </w:num>
  <w:num w:numId="7" w16cid:durableId="151988224">
    <w:abstractNumId w:val="16"/>
  </w:num>
  <w:num w:numId="8" w16cid:durableId="1558200592">
    <w:abstractNumId w:val="18"/>
  </w:num>
  <w:num w:numId="9" w16cid:durableId="1959487882">
    <w:abstractNumId w:val="20"/>
  </w:num>
  <w:num w:numId="10" w16cid:durableId="459224843">
    <w:abstractNumId w:val="15"/>
  </w:num>
  <w:num w:numId="11" w16cid:durableId="1052391705">
    <w:abstractNumId w:val="12"/>
  </w:num>
  <w:num w:numId="12" w16cid:durableId="1376850727">
    <w:abstractNumId w:val="11"/>
  </w:num>
  <w:num w:numId="13" w16cid:durableId="1882326111">
    <w:abstractNumId w:val="0"/>
  </w:num>
  <w:num w:numId="14" w16cid:durableId="1910458291">
    <w:abstractNumId w:val="10"/>
  </w:num>
  <w:num w:numId="15" w16cid:durableId="1779175560">
    <w:abstractNumId w:val="8"/>
  </w:num>
  <w:num w:numId="16" w16cid:durableId="1970747828">
    <w:abstractNumId w:val="7"/>
  </w:num>
  <w:num w:numId="17" w16cid:durableId="1854301062">
    <w:abstractNumId w:val="6"/>
  </w:num>
  <w:num w:numId="18" w16cid:durableId="645209144">
    <w:abstractNumId w:val="5"/>
  </w:num>
  <w:num w:numId="19" w16cid:durableId="1181314674">
    <w:abstractNumId w:val="9"/>
  </w:num>
  <w:num w:numId="20" w16cid:durableId="2063863949">
    <w:abstractNumId w:val="4"/>
  </w:num>
  <w:num w:numId="21" w16cid:durableId="1735932828">
    <w:abstractNumId w:val="3"/>
  </w:num>
  <w:num w:numId="22" w16cid:durableId="1736273944">
    <w:abstractNumId w:val="2"/>
  </w:num>
  <w:num w:numId="23" w16cid:durableId="157767718">
    <w:abstractNumId w:val="1"/>
  </w:num>
  <w:num w:numId="24" w16cid:durableId="476067090">
    <w:abstractNumId w:val="17"/>
  </w:num>
  <w:num w:numId="25" w16cid:durableId="1393894886">
    <w:abstractNumId w:val="16"/>
  </w:num>
  <w:num w:numId="26" w16cid:durableId="628517639">
    <w:abstractNumId w:val="14"/>
  </w:num>
  <w:num w:numId="27" w16cid:durableId="1821724498">
    <w:abstractNumId w:val="14"/>
  </w:num>
  <w:num w:numId="28" w16cid:durableId="311105723">
    <w:abstractNumId w:val="16"/>
  </w:num>
  <w:num w:numId="29" w16cid:durableId="382097184">
    <w:abstractNumId w:val="16"/>
  </w:num>
  <w:num w:numId="30" w16cid:durableId="2070227288">
    <w:abstractNumId w:val="16"/>
  </w:num>
  <w:num w:numId="31" w16cid:durableId="460080594">
    <w:abstractNumId w:val="16"/>
  </w:num>
</w:numbering>
</file>

<file path=word/settings.xml><?xml version="1.0" encoding="utf-8"?>
<w:settings xmlns:mc="http://schemas.openxmlformats.org/markup-compatibility/2006" xmlns:m="http://purl.oclc.org/ooxml/officeDocument/math" xmlns:r="http://purl.oclc.org/ooxml/officeDocument/relationships" xmlns:sl="http://schemas.openxmlformats.org/schemaLibrary/2006/main" xmlns:o="urn:schemas-microsoft-com:office:office"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7%"/>
  <w:embedSystemFonts/>
  <w:bordersDoNotSurroundHeader/>
  <w:bordersDoNotSurroundFooter/>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0C2944"/>
    <w:rsid w:val="001A2EFD"/>
    <w:rsid w:val="001A3B3D"/>
    <w:rsid w:val="001B67DC"/>
    <w:rsid w:val="002254A9"/>
    <w:rsid w:val="00233D97"/>
    <w:rsid w:val="002347A2"/>
    <w:rsid w:val="002705D2"/>
    <w:rsid w:val="002727A9"/>
    <w:rsid w:val="002850E3"/>
    <w:rsid w:val="002C7B48"/>
    <w:rsid w:val="002D0042"/>
    <w:rsid w:val="002E6A3F"/>
    <w:rsid w:val="00354FCF"/>
    <w:rsid w:val="003A19E2"/>
    <w:rsid w:val="003B2B40"/>
    <w:rsid w:val="003B4E04"/>
    <w:rsid w:val="003C36E3"/>
    <w:rsid w:val="003F5A08"/>
    <w:rsid w:val="00420716"/>
    <w:rsid w:val="004325FB"/>
    <w:rsid w:val="004432BA"/>
    <w:rsid w:val="0044407E"/>
    <w:rsid w:val="00447BB9"/>
    <w:rsid w:val="0046031D"/>
    <w:rsid w:val="00473AC9"/>
    <w:rsid w:val="004D0B2E"/>
    <w:rsid w:val="004D72B5"/>
    <w:rsid w:val="00551B7F"/>
    <w:rsid w:val="0056610F"/>
    <w:rsid w:val="00575BCA"/>
    <w:rsid w:val="005B0344"/>
    <w:rsid w:val="005B520E"/>
    <w:rsid w:val="005E2800"/>
    <w:rsid w:val="00605825"/>
    <w:rsid w:val="00643299"/>
    <w:rsid w:val="00645D22"/>
    <w:rsid w:val="00651A08"/>
    <w:rsid w:val="00654204"/>
    <w:rsid w:val="00670434"/>
    <w:rsid w:val="006A196B"/>
    <w:rsid w:val="006A6C86"/>
    <w:rsid w:val="006B6B66"/>
    <w:rsid w:val="006F6D3D"/>
    <w:rsid w:val="00715BEA"/>
    <w:rsid w:val="00740EEA"/>
    <w:rsid w:val="00771A17"/>
    <w:rsid w:val="00794804"/>
    <w:rsid w:val="007B33F1"/>
    <w:rsid w:val="007B6DDA"/>
    <w:rsid w:val="007C0308"/>
    <w:rsid w:val="007C2FF2"/>
    <w:rsid w:val="007D6232"/>
    <w:rsid w:val="007F1F99"/>
    <w:rsid w:val="007F768F"/>
    <w:rsid w:val="0080791D"/>
    <w:rsid w:val="00836367"/>
    <w:rsid w:val="00873603"/>
    <w:rsid w:val="008A2C7D"/>
    <w:rsid w:val="008B6524"/>
    <w:rsid w:val="008C3718"/>
    <w:rsid w:val="008C4B23"/>
    <w:rsid w:val="008F6E2C"/>
    <w:rsid w:val="009303D9"/>
    <w:rsid w:val="00933C64"/>
    <w:rsid w:val="00972203"/>
    <w:rsid w:val="009A5172"/>
    <w:rsid w:val="009F1D79"/>
    <w:rsid w:val="00A059B3"/>
    <w:rsid w:val="00AA77B4"/>
    <w:rsid w:val="00AE3409"/>
    <w:rsid w:val="00B0327B"/>
    <w:rsid w:val="00B11A60"/>
    <w:rsid w:val="00B15D00"/>
    <w:rsid w:val="00B22613"/>
    <w:rsid w:val="00B44A76"/>
    <w:rsid w:val="00B71556"/>
    <w:rsid w:val="00B768D1"/>
    <w:rsid w:val="00BA1025"/>
    <w:rsid w:val="00BC3420"/>
    <w:rsid w:val="00BD670B"/>
    <w:rsid w:val="00BE7D3C"/>
    <w:rsid w:val="00BF5FF6"/>
    <w:rsid w:val="00C0207F"/>
    <w:rsid w:val="00C16117"/>
    <w:rsid w:val="00C3075A"/>
    <w:rsid w:val="00C76A0A"/>
    <w:rsid w:val="00C919A4"/>
    <w:rsid w:val="00CA4392"/>
    <w:rsid w:val="00CC393F"/>
    <w:rsid w:val="00D2176E"/>
    <w:rsid w:val="00D632BE"/>
    <w:rsid w:val="00D72D06"/>
    <w:rsid w:val="00D7522C"/>
    <w:rsid w:val="00D7536F"/>
    <w:rsid w:val="00D76668"/>
    <w:rsid w:val="00DF5989"/>
    <w:rsid w:val="00E07383"/>
    <w:rsid w:val="00E165BC"/>
    <w:rsid w:val="00E266BE"/>
    <w:rsid w:val="00E61E12"/>
    <w:rsid w:val="00E70CF0"/>
    <w:rsid w:val="00E7596C"/>
    <w:rsid w:val="00E878F2"/>
    <w:rsid w:val="00ED0149"/>
    <w:rsid w:val="00EF7DE3"/>
    <w:rsid w:val="00F03103"/>
    <w:rsid w:val="00F06DFD"/>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700F358"/>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outlineLvl w:val="0"/>
    </w:pPr>
    <w:rPr>
      <w:smallCaps/>
      <w:noProof/>
    </w:rPr>
  </w:style>
  <w:style w:type="paragraph" w:styleId="Heading2">
    <w:name w:val="heading 2"/>
    <w:basedOn w:val="Normal"/>
    <w:next w:val="Normal"/>
    <w:qFormat/>
    <w:rsid w:val="00ED0149"/>
    <w:pPr>
      <w:keepNext/>
      <w:keepLines/>
      <w:numPr>
        <w:ilvl w:val="1"/>
        <w:numId w:val="4"/>
      </w:numPr>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table" w:styleId="TableGrid">
    <w:name w:val="Table Grid"/>
    <w:basedOn w:val="TableNormal"/>
    <w:rsid w:val="009A5172"/>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31</TotalTime>
  <Pages>4</Pages>
  <Words>2932</Words>
  <Characters>16716</Characters>
  <Application>Microsoft Office Word</Application>
  <DocSecurity>0</DocSecurity>
  <Lines>139</Lines>
  <Paragraphs>39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19609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cx l</cp:lastModifiedBy>
  <cp:revision>5</cp:revision>
  <dcterms:created xsi:type="dcterms:W3CDTF">2026-11-01T15:02:00Z</dcterms:created>
  <dcterms:modified xsi:type="dcterms:W3CDTF">2026-11-01T17:42:00Z</dcterms:modified>
</cp:coreProperties>
</file>