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62"/>
        <w:gridCol w:w="4640"/>
      </w:tblGrid>
      <w:tr w14:paraId="7DCA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2" w:type="dxa"/>
            <w:shd w:val="clear" w:color="auto" w:fill="FEF2CB" w:themeFill="accent3" w:themeFillTint="32"/>
          </w:tcPr>
          <w:p w14:paraId="1DAC78B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信息</w:t>
            </w:r>
          </w:p>
        </w:tc>
        <w:tc>
          <w:tcPr>
            <w:tcW w:w="4640" w:type="dxa"/>
            <w:shd w:val="clear" w:color="auto" w:fill="FEF2CB" w:themeFill="accent3" w:themeFillTint="32"/>
          </w:tcPr>
          <w:p w14:paraId="5E617B8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分工</w:t>
            </w:r>
          </w:p>
        </w:tc>
      </w:tr>
      <w:tr w14:paraId="439B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2" w:type="dxa"/>
            <w:shd w:val="clear"/>
            <w:vAlign w:val="top"/>
          </w:tcPr>
          <w:p w14:paraId="510F70C7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张轩</w:t>
            </w:r>
          </w:p>
          <w:p w14:paraId="6F81E7A6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2209060324</w:t>
            </w:r>
          </w:p>
          <w:p w14:paraId="60A0E9F8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计算机2203</w:t>
            </w:r>
          </w:p>
        </w:tc>
        <w:tc>
          <w:tcPr>
            <w:tcW w:w="4640" w:type="dxa"/>
            <w:shd w:val="clear"/>
            <w:vAlign w:val="top"/>
          </w:tcPr>
          <w:p w14:paraId="2C3BFA1E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数据库、关系表实现</w:t>
            </w:r>
          </w:p>
          <w:p w14:paraId="2E139AF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用户管理模块</w:t>
            </w:r>
          </w:p>
          <w:p w14:paraId="64FCC838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管理员管理模块</w:t>
            </w:r>
          </w:p>
        </w:tc>
      </w:tr>
      <w:tr w14:paraId="44BA2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2" w:type="dxa"/>
            <w:shd w:val="clear"/>
            <w:vAlign w:val="top"/>
          </w:tcPr>
          <w:p w14:paraId="2C91C2A4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刘一泽</w:t>
            </w:r>
          </w:p>
          <w:p w14:paraId="2596C3D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22090603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  <w:p w14:paraId="7D9F40E2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计算机2203</w:t>
            </w:r>
          </w:p>
        </w:tc>
        <w:tc>
          <w:tcPr>
            <w:tcW w:w="4640" w:type="dxa"/>
            <w:shd w:val="clear"/>
            <w:vAlign w:val="top"/>
          </w:tcPr>
          <w:p w14:paraId="2BCEBEF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触发器设计、开发</w:t>
            </w:r>
          </w:p>
          <w:p w14:paraId="7069EF2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部门管理模块</w:t>
            </w:r>
          </w:p>
          <w:p w14:paraId="6CE16810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职位管理模块</w:t>
            </w:r>
          </w:p>
        </w:tc>
      </w:tr>
      <w:tr w14:paraId="02AE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2" w:type="dxa"/>
            <w:shd w:val="clear"/>
            <w:vAlign w:val="top"/>
          </w:tcPr>
          <w:p w14:paraId="47DAA578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梁桐</w:t>
            </w:r>
          </w:p>
          <w:p w14:paraId="31374A90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2209060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22</w:t>
            </w:r>
          </w:p>
          <w:p w14:paraId="7C4A576C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计算机2203</w:t>
            </w:r>
          </w:p>
        </w:tc>
        <w:tc>
          <w:tcPr>
            <w:tcW w:w="4640" w:type="dxa"/>
            <w:shd w:val="clear"/>
            <w:vAlign w:val="top"/>
          </w:tcPr>
          <w:p w14:paraId="66CD7FB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薪资管理模块</w:t>
            </w:r>
          </w:p>
          <w:p w14:paraId="65EF333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通知公告管理模块</w:t>
            </w:r>
          </w:p>
          <w:p w14:paraId="59D2D3B6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员工信息管理模块</w:t>
            </w:r>
          </w:p>
          <w:p w14:paraId="00423A9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信息查询模块</w:t>
            </w:r>
          </w:p>
          <w:p w14:paraId="77B1B1A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数据分析与统计模块</w:t>
            </w:r>
          </w:p>
          <w:p w14:paraId="58AE5AFB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系统主页与通用页面</w:t>
            </w:r>
          </w:p>
        </w:tc>
      </w:tr>
    </w:tbl>
    <w:p w14:paraId="6C53E4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4F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2025-06-25T07:22:47Z</dcterms:created>
  <dc:creator>metaphusika</dc:creator>
  <cp:lastModifiedBy>梁桐</cp:lastModifiedBy>
  <dcterms:modified xsi:type="dcterms:W3CDTF">2025-06-25T07:29:35Z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89E83675F22142CB870664C4FB1AF65F_12</vt:lpwstr>
  </property>
</Properties>
</file>