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56BF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eastAsia="宋体" w:cs="Trebuchet MS" w:asciiTheme="minorAscii" w:hAnsiTheme="minorAscii"/>
          <w:sz w:val="28"/>
          <w:szCs w:val="28"/>
          <w:lang w:val="en-US" w:eastAsia="zh-CN"/>
        </w:rPr>
      </w:pPr>
      <w:r>
        <w:rPr>
          <w:rFonts w:hint="default" w:eastAsia="宋体" w:cs="Trebuchet MS" w:asciiTheme="minorAscii" w:hAnsiTheme="minorAscii"/>
          <w:sz w:val="28"/>
          <w:szCs w:val="28"/>
          <w:lang w:val="en-US" w:eastAsia="zh-CN"/>
        </w:rPr>
        <w:t>Yunnan is a province in southwest China with an average altitude of 1,500 meters. It has a long history, beautiful scener</w:t>
      </w:r>
      <w:bookmarkStart w:id="0" w:name="_GoBack"/>
      <w:bookmarkEnd w:id="0"/>
      <w:r>
        <w:rPr>
          <w:rFonts w:hint="default" w:eastAsia="宋体" w:cs="Trebuchet MS" w:asciiTheme="minorAscii" w:hAnsiTheme="minorAscii"/>
          <w:sz w:val="28"/>
          <w:szCs w:val="28"/>
          <w:lang w:val="en-US" w:eastAsia="zh-CN"/>
        </w:rPr>
        <w:t>y, and a pleasant climate. With a good environment and rich biodiversity, Yunnan is known as a paradise for wild plants and animals. It also has many mineral resources and abundant water, which help its sustainable economic devel</w:t>
      </w:r>
      <w:r>
        <w:rPr>
          <w:rFonts w:hint="default" w:eastAsia="宋体" w:cs="Trebuchet MS" w:asciiTheme="minorAscii" w:hAnsiTheme="minorAscii"/>
          <w:sz w:val="28"/>
          <w:szCs w:val="28"/>
          <w:lang w:val="en-US" w:eastAsia="zh-CN"/>
        </w:rPr>
        <w:t>opment.</w:t>
      </w:r>
    </w:p>
    <w:p w14:paraId="011FA35E">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eastAsia="宋体" w:cs="Trebuchet MS" w:asciiTheme="minorAscii" w:hAnsiTheme="minorAscii"/>
          <w:sz w:val="28"/>
          <w:szCs w:val="28"/>
          <w:lang w:val="en-US" w:eastAsia="zh-CN"/>
        </w:rPr>
      </w:pPr>
      <w:r>
        <w:rPr>
          <w:rFonts w:hint="default" w:eastAsia="宋体" w:cs="Trebuchet MS" w:asciiTheme="minorAscii" w:hAnsiTheme="minorAscii"/>
          <w:sz w:val="28"/>
          <w:szCs w:val="28"/>
          <w:lang w:val="en-US" w:eastAsia="zh-CN"/>
        </w:rPr>
        <w:t>Yunnan is home to 25 ethnic minorities, most of whom have their own languages, customs, and religions. Its unique natural beauty and rich ethnic culture make Yunnan one of the most popular tourist destinations in China, attracting many visitors from home and abroad every year.</w:t>
      </w:r>
    </w:p>
    <w:p w14:paraId="3855E82F">
      <w:pPr>
        <w:rPr>
          <w:rFonts w:hint="default" w:asciiTheme="minorAscii" w:hAnsiTheme="minorAscii"/>
        </w:rPr>
      </w:pPr>
    </w:p>
    <w:p w14:paraId="0C5B047B">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420" w:firstLineChars="0"/>
        <w:jc w:val="left"/>
        <w:textAlignment w:val="auto"/>
        <w:rPr>
          <w:rFonts w:hint="default" w:eastAsia="宋体" w:cs="Trebuchet MS" w:asciiTheme="minorAscii" w:hAnsiTheme="minorAscii"/>
          <w:sz w:val="28"/>
          <w:szCs w:val="28"/>
          <w:lang w:val="en-US" w:eastAsia="zh-CN"/>
        </w:rPr>
      </w:pPr>
      <w:r>
        <w:rPr>
          <w:rFonts w:hint="default" w:eastAsia="宋体" w:cs="Trebuchet MS" w:asciiTheme="minorAscii" w:hAnsiTheme="minorAscii"/>
          <w:sz w:val="28"/>
          <w:szCs w:val="28"/>
          <w:lang w:val="en-US" w:eastAsia="zh-CN"/>
        </w:rPr>
        <w:t>In recent years, with the rapid development of Internet technology, the Internet economy has become a hot topic. Led by booming e-commerce, it is now an important engine of economic growth. The Chinese government pays great attention to developing the Internet economy and has put forward the concept of "Internet Plus" to promote its integration with healthcare, transport, education, finance, and public services. This will bring great potential and broader space for the Internet economy. As the "Internet Plus" strategy goes deeper, the Internet will further integrate with more traditional industries and help upgrade China's economy.</w:t>
      </w:r>
    </w:p>
    <w:p w14:paraId="4ED40763">
      <w:pPr>
        <w:rPr>
          <w:rFonts w:hint="default" w:asciiTheme="minorAscii" w:hAnsiTheme="minorAscii"/>
        </w:rPr>
      </w:pPr>
    </w:p>
    <w:sectPr>
      <w:pgSz w:w="11906" w:h="16838"/>
      <w:pgMar w:top="850" w:right="567" w:bottom="1440"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rebuchet MS">
    <w:panose1 w:val="020B0603020202020204"/>
    <w:charset w:val="00"/>
    <w:family w:val="auto"/>
    <w:pitch w:val="default"/>
    <w:sig w:usb0="000006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CC5F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199</Words>
  <Characters>1077</Characters>
  <Lines>0</Lines>
  <Paragraphs>0</Paragraphs>
  <TotalTime>0</TotalTime>
  <ScaleCrop>false</ScaleCrop>
  <LinksUpToDate>false</LinksUpToDate>
  <CharactersWithSpaces>1273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2025-06-17T03:40:06Z</dcterms:created>
  <dc:creator>metaphusika</dc:creator>
  <cp:lastModifiedBy>梁桐</cp:lastModifiedBy>
  <dcterms:modified xsi:type="dcterms:W3CDTF">2025-06-17T03:45:07Z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eyJoZGlkIjoiZjM3M2RhMzA2YzU5ZjZlNGRlYzM0MjQ0MDFlOTU0NzMiLCJ1c2VySWQiOiIxNTQ2NjkxNDcyIn0=</vt:lpwstr>
  </property>
  <property fmtid="{D5CDD505-2E9C-101B-9397-08002B2CF9AE}" pid="4" name="ICV">
    <vt:lpwstr>7172DD7A995743F59660E2CB8A4693FA_12</vt:lpwstr>
  </property>
</Properties>
</file>