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A1BE6">
      <w:pPr>
        <w:rPr>
          <w:rFonts w:hint="eastAsia" w:ascii="宋体" w:hAnsi="宋体" w:eastAsia="宋体" w:cs="宋体"/>
          <w:sz w:val="24"/>
          <w:szCs w:val="24"/>
        </w:rPr>
      </w:pPr>
    </w:p>
    <w:p w14:paraId="5B499A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下面为 25 页 PPT 的完整文字内容示例，每页控制在 30～50 字左右，注重简洁明快，又能传达核心要点。  </w:t>
      </w:r>
    </w:p>
    <w:p w14:paraId="765A75E4">
      <w:pPr>
        <w:rPr>
          <w:rFonts w:hint="eastAsia" w:ascii="宋体" w:hAnsi="宋体" w:eastAsia="宋体" w:cs="宋体"/>
          <w:sz w:val="24"/>
          <w:szCs w:val="24"/>
        </w:rPr>
      </w:pPr>
    </w:p>
    <w:p w14:paraId="1E6EFE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DCA7077">
      <w:pPr>
        <w:rPr>
          <w:rFonts w:hint="eastAsia" w:ascii="宋体" w:hAnsi="宋体" w:eastAsia="宋体" w:cs="宋体"/>
          <w:sz w:val="24"/>
          <w:szCs w:val="24"/>
        </w:rPr>
      </w:pPr>
    </w:p>
    <w:p w14:paraId="34ED45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开篇与引言</w:t>
      </w:r>
    </w:p>
    <w:p w14:paraId="14DA23FC">
      <w:pPr>
        <w:rPr>
          <w:rFonts w:hint="eastAsia" w:ascii="宋体" w:hAnsi="宋体" w:eastAsia="宋体" w:cs="宋体"/>
          <w:sz w:val="24"/>
          <w:szCs w:val="24"/>
        </w:rPr>
      </w:pPr>
    </w:p>
    <w:p w14:paraId="423F7E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 | 封面**  </w:t>
      </w:r>
    </w:p>
    <w:p w14:paraId="39C00F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《爱情心理学》——罗伯特·斯滕伯格  </w:t>
      </w:r>
    </w:p>
    <w:p w14:paraId="2F5735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主讲人：×××  2025年×月×日  </w:t>
      </w:r>
    </w:p>
    <w:p w14:paraId="755AA034">
      <w:pPr>
        <w:rPr>
          <w:rFonts w:hint="eastAsia" w:ascii="宋体" w:hAnsi="宋体" w:eastAsia="宋体" w:cs="宋体"/>
          <w:sz w:val="24"/>
          <w:szCs w:val="24"/>
        </w:rPr>
      </w:pPr>
    </w:p>
    <w:p w14:paraId="25E28B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2 | 目录**  </w:t>
      </w:r>
    </w:p>
    <w:p w14:paraId="37299A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 引言  </w:t>
      </w:r>
    </w:p>
    <w:p w14:paraId="6B64F7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 生物学说  </w:t>
      </w:r>
    </w:p>
    <w:p w14:paraId="0F33C3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3. 爱情类型  </w:t>
      </w:r>
    </w:p>
    <w:p w14:paraId="63B43D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 内隐理论  </w:t>
      </w:r>
    </w:p>
    <w:p w14:paraId="716E98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5. 文化学说  </w:t>
      </w:r>
    </w:p>
    <w:p w14:paraId="165543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6. 总结与致谢  </w:t>
      </w:r>
    </w:p>
    <w:p w14:paraId="612EFD37">
      <w:pPr>
        <w:rPr>
          <w:rFonts w:hint="eastAsia" w:ascii="宋体" w:hAnsi="宋体" w:eastAsia="宋体" w:cs="宋体"/>
          <w:sz w:val="24"/>
          <w:szCs w:val="24"/>
        </w:rPr>
      </w:pPr>
    </w:p>
    <w:p w14:paraId="2034CB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3 | 引言：研究背景与意义**  </w:t>
      </w:r>
    </w:p>
    <w:p w14:paraId="2D1AAC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“为什么我们会坠入爱河？爱情如何塑造心理与行为？”  </w:t>
      </w:r>
    </w:p>
    <w:p w14:paraId="7E8032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集进化、生物、认知、文化视角  </w:t>
      </w:r>
    </w:p>
    <w:p w14:paraId="014296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旨在帮助大学生建立科学爱情观  </w:t>
      </w:r>
    </w:p>
    <w:p w14:paraId="3B5D9F44">
      <w:pPr>
        <w:rPr>
          <w:rFonts w:hint="eastAsia" w:ascii="宋体" w:hAnsi="宋体" w:eastAsia="宋体" w:cs="宋体"/>
          <w:sz w:val="24"/>
          <w:szCs w:val="24"/>
        </w:rPr>
      </w:pPr>
    </w:p>
    <w:p w14:paraId="0F6955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03267AA5">
      <w:pPr>
        <w:rPr>
          <w:rFonts w:hint="eastAsia" w:ascii="宋体" w:hAnsi="宋体" w:eastAsia="宋体" w:cs="宋体"/>
          <w:sz w:val="24"/>
          <w:szCs w:val="24"/>
        </w:rPr>
      </w:pPr>
    </w:p>
    <w:p w14:paraId="48B294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第一部分 | 生物学说</w:t>
      </w:r>
    </w:p>
    <w:p w14:paraId="15E6D6EE">
      <w:pPr>
        <w:rPr>
          <w:rFonts w:hint="eastAsia" w:ascii="宋体" w:hAnsi="宋体" w:eastAsia="宋体" w:cs="宋体"/>
          <w:sz w:val="24"/>
          <w:szCs w:val="24"/>
        </w:rPr>
      </w:pPr>
    </w:p>
    <w:p w14:paraId="28FF5F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4 | 生物学说概览**  </w:t>
      </w:r>
    </w:p>
    <w:p w14:paraId="3ADF0D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爱情是基因优化的适应性决策系统，塑造我们在伴侣选择、关系维持与抚养子女中的注意力、记忆与决策偏好。  </w:t>
      </w:r>
    </w:p>
    <w:p w14:paraId="644DDD67">
      <w:pPr>
        <w:rPr>
          <w:rFonts w:hint="eastAsia" w:ascii="宋体" w:hAnsi="宋体" w:eastAsia="宋体" w:cs="宋体"/>
          <w:sz w:val="24"/>
          <w:szCs w:val="24"/>
        </w:rPr>
      </w:pPr>
    </w:p>
    <w:p w14:paraId="485136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5 | 爱的动态进化观（Kenrick）**  </w:t>
      </w:r>
    </w:p>
    <w:p w14:paraId="790C92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爱情偏好：优先关注健康、资源、社会地位  </w:t>
      </w:r>
    </w:p>
    <w:p w14:paraId="210591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初级策略：趋利避害，次级策略：过度激活与去激活  </w:t>
      </w:r>
    </w:p>
    <w:p w14:paraId="43FD2E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文化变异：生态环境影响择偶偏好  </w:t>
      </w:r>
    </w:p>
    <w:p w14:paraId="41F10377">
      <w:pPr>
        <w:rPr>
          <w:rFonts w:hint="eastAsia" w:ascii="宋体" w:hAnsi="宋体" w:eastAsia="宋体" w:cs="宋体"/>
          <w:sz w:val="24"/>
          <w:szCs w:val="24"/>
        </w:rPr>
      </w:pPr>
    </w:p>
    <w:p w14:paraId="5E431D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6 | 行为系统模型（Shaver &amp; Mikulincer）**  </w:t>
      </w:r>
    </w:p>
    <w:p w14:paraId="5BADA8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依恋系统：在威胁与分离时寻求安全与支持  </w:t>
      </w:r>
    </w:p>
    <w:p w14:paraId="7A9DB0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呵护系统：为伴侣/子女提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 xml:space="preserve">供无私关怀  </w:t>
      </w:r>
    </w:p>
    <w:p w14:paraId="5F928D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性系统：敏感生殖信号，运用吸引策略争取配偶  </w:t>
      </w:r>
    </w:p>
    <w:p w14:paraId="3E4054CC">
      <w:pPr>
        <w:rPr>
          <w:rFonts w:hint="eastAsia" w:ascii="宋体" w:hAnsi="宋体" w:eastAsia="宋体" w:cs="宋体"/>
          <w:sz w:val="24"/>
          <w:szCs w:val="24"/>
        </w:rPr>
      </w:pPr>
    </w:p>
    <w:p w14:paraId="6AFF4B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7 | 爱情的进化（Buss）**  </w:t>
      </w:r>
    </w:p>
    <w:p w14:paraId="731C59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爱情功能：信号忠诚、象征承诺、维系长期配偶  </w:t>
      </w:r>
    </w:p>
    <w:p w14:paraId="107F39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性别差异：男性易一见钟情、女性易产生嫉妒  </w:t>
      </w:r>
    </w:p>
    <w:p w14:paraId="3BE804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进化动机：男性关注排卵信号、女性关注资源承诺  </w:t>
      </w:r>
    </w:p>
    <w:p w14:paraId="74FA5314">
      <w:pPr>
        <w:rPr>
          <w:rFonts w:hint="eastAsia" w:ascii="宋体" w:hAnsi="宋体" w:eastAsia="宋体" w:cs="宋体"/>
          <w:sz w:val="24"/>
          <w:szCs w:val="24"/>
        </w:rPr>
      </w:pPr>
    </w:p>
    <w:p w14:paraId="0C4037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8 | 神经机制与依恋模型（Fisher &amp; Leckman et al.）**  </w:t>
      </w:r>
    </w:p>
    <w:p w14:paraId="36DD06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三大动机系统：性驱力（睾酮）、浪漫爱（多巴胺/去甲肾上腺素/5-羟色胺）、依恋（催产素/抗利尿素）  </w:t>
      </w:r>
    </w:p>
    <w:p w14:paraId="23D452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早期依恋经验×基因 → 成年亲密关系风格  </w:t>
      </w:r>
    </w:p>
    <w:p w14:paraId="0E7547BC">
      <w:pPr>
        <w:rPr>
          <w:rFonts w:hint="eastAsia" w:ascii="宋体" w:hAnsi="宋体" w:eastAsia="宋体" w:cs="宋体"/>
          <w:sz w:val="24"/>
          <w:szCs w:val="24"/>
        </w:rPr>
      </w:pPr>
    </w:p>
    <w:p w14:paraId="0CD163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C2F3C15">
      <w:pPr>
        <w:rPr>
          <w:rFonts w:hint="eastAsia" w:ascii="宋体" w:hAnsi="宋体" w:eastAsia="宋体" w:cs="宋体"/>
          <w:sz w:val="24"/>
          <w:szCs w:val="24"/>
        </w:rPr>
      </w:pPr>
    </w:p>
    <w:p w14:paraId="7FD6F5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第二部分 | 爱情类型</w:t>
      </w:r>
    </w:p>
    <w:p w14:paraId="56CA5C47">
      <w:pPr>
        <w:rPr>
          <w:rFonts w:hint="eastAsia" w:ascii="宋体" w:hAnsi="宋体" w:eastAsia="宋体" w:cs="宋体"/>
          <w:sz w:val="24"/>
          <w:szCs w:val="24"/>
        </w:rPr>
      </w:pPr>
    </w:p>
    <w:p w14:paraId="5F4556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9 | 爱情分类概览**  </w:t>
      </w:r>
    </w:p>
    <w:p w14:paraId="28B556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三大分类取向：爱情风格、爱情体验模式、爱情结构与互动反馈。  </w:t>
      </w:r>
    </w:p>
    <w:p w14:paraId="13306CED">
      <w:pPr>
        <w:rPr>
          <w:rFonts w:hint="eastAsia" w:ascii="宋体" w:hAnsi="宋体" w:eastAsia="宋体" w:cs="宋体"/>
          <w:sz w:val="24"/>
          <w:szCs w:val="24"/>
        </w:rPr>
      </w:pPr>
    </w:p>
    <w:p w14:paraId="7BC24D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10 | 浪漫之爱的风格（Hendrick &amp; Hendrick）**  </w:t>
      </w:r>
    </w:p>
    <w:p w14:paraId="000834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六种类型：  </w:t>
      </w:r>
    </w:p>
    <w:p w14:paraId="0B270F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激情（Eros） — 强烈身体吸引与投入  </w:t>
      </w:r>
    </w:p>
    <w:p w14:paraId="6FC998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游戏（Ludus） — 轻松娱乐、不愿承诺  </w:t>
      </w:r>
    </w:p>
    <w:p w14:paraId="71FD1C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友谊（Storge） — 由友情演变的深厚感情  </w:t>
      </w:r>
    </w:p>
    <w:p w14:paraId="44F110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实用（Pragma） — 合作互补的务实结合  </w:t>
      </w:r>
    </w:p>
    <w:p w14:paraId="7A3D3C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利他（Agape） — 无私奉献、伴侣福祉至上  </w:t>
      </w:r>
    </w:p>
    <w:p w14:paraId="491512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占有（Mania） — 依赖与嫉妒交织  </w:t>
      </w:r>
    </w:p>
    <w:p w14:paraId="2F32E96B">
      <w:pPr>
        <w:rPr>
          <w:rFonts w:hint="eastAsia" w:ascii="宋体" w:hAnsi="宋体" w:eastAsia="宋体" w:cs="宋体"/>
          <w:sz w:val="24"/>
          <w:szCs w:val="24"/>
        </w:rPr>
      </w:pPr>
    </w:p>
    <w:p w14:paraId="652C16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11 | 四种爱情体验（Berscheid）**  </w:t>
      </w:r>
    </w:p>
    <w:p w14:paraId="239095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依恋之爱 — 因恐惧或分离而寻求庇护  </w:t>
      </w:r>
    </w:p>
    <w:p w14:paraId="4BF8E5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温情之爱 — 对他人幸福的利他关怀  </w:t>
      </w:r>
    </w:p>
    <w:p w14:paraId="1E222C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伴侣之爱 — 基于奖赏与惩罚的现实之爱  </w:t>
      </w:r>
    </w:p>
    <w:p w14:paraId="063495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浪漫之爱 — 喜欢＋情欲的“相爱”状态  </w:t>
      </w:r>
    </w:p>
    <w:p w14:paraId="2B62715B">
      <w:pPr>
        <w:rPr>
          <w:rFonts w:hint="eastAsia" w:ascii="宋体" w:hAnsi="宋体" w:eastAsia="宋体" w:cs="宋体"/>
          <w:sz w:val="24"/>
          <w:szCs w:val="24"/>
        </w:rPr>
      </w:pPr>
    </w:p>
    <w:p w14:paraId="683EE7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12 | 爱情三角形＆爱情故事（Sternberg）**  </w:t>
      </w:r>
    </w:p>
    <w:p w14:paraId="2662E1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三要素：亲密、激情、承诺  </w:t>
      </w:r>
    </w:p>
    <w:p w14:paraId="0A20C4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八种爱情类型：如浪漫爱、伴侣爱、圆满爱…  </w:t>
      </w:r>
    </w:p>
    <w:p w14:paraId="37626D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爱情故事：每人内化的文化剧本影响关系走向  </w:t>
      </w:r>
    </w:p>
    <w:p w14:paraId="79E17B3C">
      <w:pPr>
        <w:rPr>
          <w:rFonts w:hint="eastAsia" w:ascii="宋体" w:hAnsi="宋体" w:eastAsia="宋体" w:cs="宋体"/>
          <w:sz w:val="24"/>
          <w:szCs w:val="24"/>
        </w:rPr>
      </w:pPr>
    </w:p>
    <w:p w14:paraId="62883B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13 | 共有应答性（Clark &amp; Monin）**  </w:t>
      </w:r>
    </w:p>
    <w:p w14:paraId="75FFF6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五类反馈行为：帮助、目标支持、合作创造、违约关怀、象征关心；构建安全感与信任纽带。  </w:t>
      </w:r>
    </w:p>
    <w:p w14:paraId="4316A17B">
      <w:pPr>
        <w:rPr>
          <w:rFonts w:hint="eastAsia" w:ascii="宋体" w:hAnsi="宋体" w:eastAsia="宋体" w:cs="宋体"/>
          <w:sz w:val="24"/>
          <w:szCs w:val="24"/>
        </w:rPr>
      </w:pPr>
    </w:p>
    <w:p w14:paraId="6345B3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50D4D15">
      <w:pPr>
        <w:rPr>
          <w:rFonts w:hint="eastAsia" w:ascii="宋体" w:hAnsi="宋体" w:eastAsia="宋体" w:cs="宋体"/>
          <w:sz w:val="24"/>
          <w:szCs w:val="24"/>
        </w:rPr>
      </w:pPr>
    </w:p>
    <w:p w14:paraId="49ADA1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第三部分 | 内隐理论</w:t>
      </w:r>
    </w:p>
    <w:p w14:paraId="01587D80">
      <w:pPr>
        <w:rPr>
          <w:rFonts w:hint="eastAsia" w:ascii="宋体" w:hAnsi="宋体" w:eastAsia="宋体" w:cs="宋体"/>
          <w:sz w:val="24"/>
          <w:szCs w:val="24"/>
        </w:rPr>
      </w:pPr>
    </w:p>
    <w:p w14:paraId="43003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14 | 爱情原型说概览（Fehr）**  </w:t>
      </w:r>
    </w:p>
    <w:p w14:paraId="6DF562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爱情概念如同原型范畴：核心特征典型、次要特征渐次递减。  </w:t>
      </w:r>
    </w:p>
    <w:p w14:paraId="5A813489">
      <w:pPr>
        <w:rPr>
          <w:rFonts w:hint="eastAsia" w:ascii="宋体" w:hAnsi="宋体" w:eastAsia="宋体" w:cs="宋体"/>
          <w:sz w:val="24"/>
          <w:szCs w:val="24"/>
        </w:rPr>
      </w:pPr>
    </w:p>
    <w:p w14:paraId="4C1DE6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15 | 研究方法与发现**  </w:t>
      </w:r>
    </w:p>
    <w:p w14:paraId="09BBF4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自由列举、典型度评分、句子替换  </w:t>
      </w:r>
    </w:p>
    <w:p w14:paraId="19B145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核心原型：忠诚、信任、关怀 &gt; 激情、欲望  </w:t>
      </w:r>
    </w:p>
    <w:p w14:paraId="18FCFD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性别差异：女性偏向伴侣爱，男性偏浪漫幻想  </w:t>
      </w:r>
    </w:p>
    <w:p w14:paraId="2BE7DCBA">
      <w:pPr>
        <w:rPr>
          <w:rFonts w:hint="eastAsia" w:ascii="宋体" w:hAnsi="宋体" w:eastAsia="宋体" w:cs="宋体"/>
          <w:sz w:val="24"/>
          <w:szCs w:val="24"/>
        </w:rPr>
      </w:pPr>
    </w:p>
    <w:p w14:paraId="2B7182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16 | 原型破损与幸福感**  </w:t>
      </w:r>
    </w:p>
    <w:p w14:paraId="5625D0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当体验偏离内隐原型，主观失落感与关系不满度 ↑  </w:t>
      </w:r>
    </w:p>
    <w:p w14:paraId="695FAB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保持原型完整：满足彼此核心需求，降低冲突  </w:t>
      </w:r>
    </w:p>
    <w:p w14:paraId="611BB71C">
      <w:pPr>
        <w:rPr>
          <w:rFonts w:hint="eastAsia" w:ascii="宋体" w:hAnsi="宋体" w:eastAsia="宋体" w:cs="宋体"/>
          <w:sz w:val="24"/>
          <w:szCs w:val="24"/>
        </w:rPr>
      </w:pPr>
    </w:p>
    <w:p w14:paraId="76EA2B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CE698DE">
      <w:pPr>
        <w:rPr>
          <w:rFonts w:hint="eastAsia" w:ascii="宋体" w:hAnsi="宋体" w:eastAsia="宋体" w:cs="宋体"/>
          <w:sz w:val="24"/>
          <w:szCs w:val="24"/>
        </w:rPr>
      </w:pPr>
    </w:p>
    <w:p w14:paraId="247B8E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第四部分 | 文化学说</w:t>
      </w:r>
    </w:p>
    <w:p w14:paraId="47D3B488">
      <w:pPr>
        <w:rPr>
          <w:rFonts w:hint="eastAsia" w:ascii="宋体" w:hAnsi="宋体" w:eastAsia="宋体" w:cs="宋体"/>
          <w:sz w:val="24"/>
          <w:szCs w:val="24"/>
        </w:rPr>
      </w:pPr>
    </w:p>
    <w:p w14:paraId="00404B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17 | 文化学说概览**  </w:t>
      </w:r>
    </w:p>
    <w:p w14:paraId="181B25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爱情的价值与实践深受文化信仰、生态环境与社会规范的共同塑造。  </w:t>
      </w:r>
    </w:p>
    <w:p w14:paraId="44897D37">
      <w:pPr>
        <w:rPr>
          <w:rFonts w:hint="eastAsia" w:ascii="宋体" w:hAnsi="宋体" w:eastAsia="宋体" w:cs="宋体"/>
          <w:sz w:val="24"/>
          <w:szCs w:val="24"/>
        </w:rPr>
      </w:pPr>
    </w:p>
    <w:p w14:paraId="38023D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18 | 情感投资跨文化研究（Schmitt）**  </w:t>
      </w:r>
    </w:p>
    <w:p w14:paraId="402BFD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样本：48国 1.5万余人  </w:t>
      </w:r>
    </w:p>
    <w:p w14:paraId="42C15E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高个人主义/高发展水平 → 高情感投资  </w:t>
      </w:r>
    </w:p>
    <w:p w14:paraId="369D6C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压力文化（经济/环境） → 童年抑制投资  </w:t>
      </w:r>
    </w:p>
    <w:p w14:paraId="13A8A3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女性情感投资普遍高于男性  </w:t>
      </w:r>
    </w:p>
    <w:p w14:paraId="07E539EF">
      <w:pPr>
        <w:rPr>
          <w:rFonts w:hint="eastAsia" w:ascii="宋体" w:hAnsi="宋体" w:eastAsia="宋体" w:cs="宋体"/>
          <w:sz w:val="24"/>
          <w:szCs w:val="24"/>
        </w:rPr>
      </w:pPr>
    </w:p>
    <w:p w14:paraId="230BBD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19 | 激情之爱跨文化（Lieberman &amp; Hatfield）**  </w:t>
      </w:r>
    </w:p>
    <w:p w14:paraId="2D32BA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美国：强调自我表达与情欲满足  </w:t>
      </w:r>
    </w:p>
    <w:p w14:paraId="624B64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中国：兼顾家庭责任与社会期望  </w:t>
      </w:r>
    </w:p>
    <w:p w14:paraId="5B12EB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外貌吸引偏好普遍，男性更显著；年轻一代恋爱观趋同  </w:t>
      </w:r>
    </w:p>
    <w:p w14:paraId="05DFDEFF">
      <w:pPr>
        <w:rPr>
          <w:rFonts w:hint="eastAsia" w:ascii="宋体" w:hAnsi="宋体" w:eastAsia="宋体" w:cs="宋体"/>
          <w:sz w:val="24"/>
          <w:szCs w:val="24"/>
        </w:rPr>
      </w:pPr>
    </w:p>
    <w:p w14:paraId="0D270E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20 | 个人主义 vs. 集体主义（Dion &amp; Dion）**  </w:t>
      </w:r>
    </w:p>
    <w:p w14:paraId="74DB1E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个人主义：爱情为婚姻基础，追求自主＋高亲密  </w:t>
      </w:r>
    </w:p>
    <w:p w14:paraId="73DC6B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集体主义：友情／利他为核心，婚姻承担社会功能  </w:t>
      </w:r>
    </w:p>
    <w:p w14:paraId="04688C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老年赡养：集体主义强调依恋，个人主义强调责任  </w:t>
      </w:r>
    </w:p>
    <w:p w14:paraId="585591B4">
      <w:pPr>
        <w:rPr>
          <w:rFonts w:hint="eastAsia" w:ascii="宋体" w:hAnsi="宋体" w:eastAsia="宋体" w:cs="宋体"/>
          <w:sz w:val="24"/>
          <w:szCs w:val="24"/>
        </w:rPr>
      </w:pPr>
    </w:p>
    <w:p w14:paraId="7B6083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21 | 文化整合与当代趋势**  </w:t>
      </w:r>
    </w:p>
    <w:p w14:paraId="0C153B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全球化推动东西方恋爱观相互渗透  </w:t>
      </w:r>
    </w:p>
    <w:p w14:paraId="59DEDC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切忌文化霸权：保持本土智慧与跨文化尊重  </w:t>
      </w:r>
    </w:p>
    <w:p w14:paraId="15A2E0DA">
      <w:pPr>
        <w:rPr>
          <w:rFonts w:hint="eastAsia" w:ascii="宋体" w:hAnsi="宋体" w:eastAsia="宋体" w:cs="宋体"/>
          <w:sz w:val="24"/>
          <w:szCs w:val="24"/>
        </w:rPr>
      </w:pPr>
    </w:p>
    <w:p w14:paraId="1CD0B3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159C2F5">
      <w:pPr>
        <w:rPr>
          <w:rFonts w:hint="eastAsia" w:ascii="宋体" w:hAnsi="宋体" w:eastAsia="宋体" w:cs="宋体"/>
          <w:sz w:val="24"/>
          <w:szCs w:val="24"/>
        </w:rPr>
      </w:pPr>
    </w:p>
    <w:p w14:paraId="424310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总结与致谢</w:t>
      </w:r>
    </w:p>
    <w:p w14:paraId="587DEB05">
      <w:pPr>
        <w:rPr>
          <w:rFonts w:hint="eastAsia" w:ascii="宋体" w:hAnsi="宋体" w:eastAsia="宋体" w:cs="宋体"/>
          <w:sz w:val="24"/>
          <w:szCs w:val="24"/>
        </w:rPr>
      </w:pPr>
    </w:p>
    <w:p w14:paraId="188752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22 | 核心观点回顾**  </w:t>
      </w:r>
    </w:p>
    <w:p w14:paraId="70D46C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生物学说：进化与神经机制驱动爱情本能  </w:t>
      </w:r>
    </w:p>
    <w:p w14:paraId="585E00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爱情类型：风格、体验、结构与互动反馈多维分类  </w:t>
      </w:r>
    </w:p>
    <w:p w14:paraId="49C522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内隐原型：核心特征塑造主观幸福感  </w:t>
      </w:r>
    </w:p>
    <w:p w14:paraId="784BA6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文化学说：价值、生态与社会规范塑造爱情实践  </w:t>
      </w:r>
    </w:p>
    <w:p w14:paraId="39D832FE">
      <w:pPr>
        <w:rPr>
          <w:rFonts w:hint="eastAsia" w:ascii="宋体" w:hAnsi="宋体" w:eastAsia="宋体" w:cs="宋体"/>
          <w:sz w:val="24"/>
          <w:szCs w:val="24"/>
        </w:rPr>
      </w:pPr>
    </w:p>
    <w:p w14:paraId="6321A6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23 | 对大学生的启示**  </w:t>
      </w:r>
    </w:p>
    <w:p w14:paraId="001BA3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自知与同理：了解自身与他人的爱情偏好  </w:t>
      </w:r>
    </w:p>
    <w:p w14:paraId="6753C3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文化敏感：跨文化沟通与尊重  </w:t>
      </w:r>
    </w:p>
    <w:p w14:paraId="706875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原型对齐：有效沟通、减少冲突、提升满意度  </w:t>
      </w:r>
    </w:p>
    <w:p w14:paraId="04E3C1DB">
      <w:pPr>
        <w:rPr>
          <w:rFonts w:hint="eastAsia" w:ascii="宋体" w:hAnsi="宋体" w:eastAsia="宋体" w:cs="宋体"/>
          <w:sz w:val="24"/>
          <w:szCs w:val="24"/>
        </w:rPr>
      </w:pPr>
    </w:p>
    <w:p w14:paraId="2CF40E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24 | 下一步思考与实践**  </w:t>
      </w:r>
    </w:p>
    <w:p w14:paraId="51763A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应用测评：情感投资量表、爱情原型问卷  </w:t>
      </w:r>
    </w:p>
    <w:p w14:paraId="4E72DF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角色扮演：情境演练与案例分析  </w:t>
      </w:r>
    </w:p>
    <w:p w14:paraId="0A6833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开放课题：数字时代的爱情新挑战  </w:t>
      </w:r>
    </w:p>
    <w:p w14:paraId="4AFD117A">
      <w:pPr>
        <w:rPr>
          <w:rFonts w:hint="eastAsia" w:ascii="宋体" w:hAnsi="宋体" w:eastAsia="宋体" w:cs="宋体"/>
          <w:sz w:val="24"/>
          <w:szCs w:val="24"/>
        </w:rPr>
      </w:pPr>
    </w:p>
    <w:p w14:paraId="0B04FA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**Slide 25 | 致谢**  </w:t>
      </w:r>
    </w:p>
    <w:p w14:paraId="2BA523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感谢导师与同学聆听，欢迎交流与提问！  </w:t>
      </w:r>
    </w:p>
    <w:p w14:paraId="5B465227">
      <w:pPr>
        <w:rPr>
          <w:rFonts w:hint="eastAsia" w:ascii="宋体" w:hAnsi="宋体" w:eastAsia="宋体" w:cs="宋体"/>
          <w:sz w:val="24"/>
          <w:szCs w:val="24"/>
        </w:rPr>
      </w:pPr>
    </w:p>
    <w:p w14:paraId="458305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---  </w:t>
      </w:r>
    </w:p>
    <w:p w14:paraId="336608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&gt; *提示：PPT 中可适当插入图表、示意图或案例，以增强视觉效果与理解。*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C117A1"/>
    <w:rsid w:val="7B5C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2025-04-20T01:35:57Z</dcterms:created>
  <dc:creator>metaphusika</dc:creator>
  <cp:lastModifiedBy>梁桐</cp:lastModifiedBy>
  <dcterms:modified xsi:type="dcterms:W3CDTF">2025-04-20T01:37:57Z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395EFEF95EEA4213A83BA65EBB198BC0_12</vt:lpwstr>
  </property>
</Properties>
</file>