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71A49" w14:textId="67B4A75E" w:rsidR="00C935B2" w:rsidRPr="00C935B2" w:rsidRDefault="00C935B2" w:rsidP="00C935B2">
      <w:pPr>
        <w:jc w:val="center"/>
        <w:rPr>
          <w:rFonts w:ascii="楷体" w:eastAsia="楷体" w:hAnsi="楷体" w:cs="楷体"/>
          <w:sz w:val="28"/>
          <w:szCs w:val="28"/>
        </w:rPr>
      </w:pPr>
      <w:r w:rsidRPr="00C935B2">
        <w:rPr>
          <w:rFonts w:ascii="楷体" w:eastAsia="楷体" w:hAnsi="楷体" w:cs="楷体" w:hint="eastAsia"/>
          <w:sz w:val="28"/>
          <w:szCs w:val="28"/>
        </w:rPr>
        <w:t>计算机组成原理第二次作业</w:t>
      </w:r>
    </w:p>
    <w:p w14:paraId="594145F3" w14:textId="04498C61" w:rsidR="00C935B2" w:rsidRDefault="00C935B2" w:rsidP="0058726C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 xml:space="preserve">姓名：廖育杰   学号：2022302950   </w:t>
      </w:r>
    </w:p>
    <w:p w14:paraId="1D8E7077" w14:textId="77777777" w:rsidR="00C935B2" w:rsidRDefault="00C935B2" w:rsidP="0058726C">
      <w:pPr>
        <w:rPr>
          <w:rFonts w:ascii="楷体" w:eastAsia="楷体" w:hAnsi="楷体" w:cs="楷体"/>
          <w:szCs w:val="21"/>
        </w:rPr>
      </w:pPr>
    </w:p>
    <w:p w14:paraId="5D0B0A51" w14:textId="77777777" w:rsidR="00C935B2" w:rsidRDefault="00C935B2" w:rsidP="0058726C">
      <w:pPr>
        <w:rPr>
          <w:rFonts w:ascii="楷体" w:eastAsia="楷体" w:hAnsi="楷体" w:cs="楷体"/>
          <w:szCs w:val="21"/>
        </w:rPr>
      </w:pPr>
    </w:p>
    <w:p w14:paraId="6D72C584" w14:textId="5AF20BAF" w:rsidR="0058726C" w:rsidRDefault="0058726C" w:rsidP="0058726C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3.6试比较同步通信和异步通信。</w:t>
      </w:r>
    </w:p>
    <w:p w14:paraId="671042AD" w14:textId="77777777" w:rsidR="0058726C" w:rsidRDefault="0058726C" w:rsidP="0058726C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答：</w:t>
      </w:r>
    </w:p>
    <w:p w14:paraId="2CC8D279" w14:textId="77777777" w:rsidR="00C935B2" w:rsidRPr="00C935B2" w:rsidRDefault="00C935B2" w:rsidP="007275F8">
      <w:pPr>
        <w:rPr>
          <w:rFonts w:ascii="楷体" w:eastAsia="楷体" w:hAnsi="楷体" w:cs="楷体"/>
          <w:szCs w:val="21"/>
        </w:rPr>
      </w:pPr>
      <w:r w:rsidRPr="00C935B2">
        <w:rPr>
          <w:rFonts w:ascii="楷体" w:eastAsia="楷体" w:hAnsi="楷体" w:cs="楷体" w:hint="eastAsia"/>
          <w:szCs w:val="21"/>
        </w:rPr>
        <w:t>同步通信是一种通信方式，其中各部件在统一时钟的控制下进行通信。虽然控制方式简单，但由于缺乏灵活性，在系统中各部件的工作速度存在明显差异时，总线的工作效率会显著下降。因此，同步通信适用于系统中各部件的速度差别不大的情况。</w:t>
      </w:r>
    </w:p>
    <w:p w14:paraId="2F3F31B7" w14:textId="77777777" w:rsidR="00C935B2" w:rsidRPr="00C935B2" w:rsidRDefault="00C935B2" w:rsidP="007275F8">
      <w:pPr>
        <w:rPr>
          <w:rFonts w:ascii="楷体" w:eastAsia="楷体" w:hAnsi="楷体" w:cs="楷体"/>
          <w:szCs w:val="21"/>
        </w:rPr>
      </w:pPr>
    </w:p>
    <w:p w14:paraId="0BF6A698" w14:textId="03CB57F1" w:rsidR="0058726C" w:rsidRDefault="00C935B2" w:rsidP="007275F8">
      <w:pPr>
        <w:rPr>
          <w:rFonts w:ascii="楷体" w:eastAsia="楷体" w:hAnsi="楷体" w:cs="楷体"/>
          <w:szCs w:val="21"/>
        </w:rPr>
      </w:pPr>
      <w:r w:rsidRPr="00C935B2">
        <w:rPr>
          <w:rFonts w:ascii="楷体" w:eastAsia="楷体" w:hAnsi="楷体" w:cs="楷体" w:hint="eastAsia"/>
          <w:szCs w:val="21"/>
        </w:rPr>
        <w:t>异步通信是一种没有统一时钟控制的通信方式，各部件之间通过应答方式进行联系。虽然控制方式较为复杂，但由于具有较高的灵活性，当系统中各部件的工作速度存在较大差异时，异步通信有利于提高总线的工作效率。</w:t>
      </w:r>
    </w:p>
    <w:p w14:paraId="772FE75A" w14:textId="77777777" w:rsidR="00C935B2" w:rsidRDefault="00C935B2" w:rsidP="00C935B2">
      <w:pPr>
        <w:rPr>
          <w:rFonts w:ascii="楷体" w:eastAsia="楷体" w:hAnsi="楷体" w:cs="楷体"/>
          <w:szCs w:val="21"/>
        </w:rPr>
      </w:pPr>
    </w:p>
    <w:p w14:paraId="356F1AD3" w14:textId="77777777" w:rsidR="00C935B2" w:rsidRDefault="00C935B2" w:rsidP="00C935B2">
      <w:pPr>
        <w:rPr>
          <w:rFonts w:ascii="楷体" w:eastAsia="楷体" w:hAnsi="楷体" w:cs="楷体"/>
          <w:szCs w:val="21"/>
        </w:rPr>
      </w:pPr>
    </w:p>
    <w:p w14:paraId="1061DD9A" w14:textId="77777777" w:rsidR="0058726C" w:rsidRDefault="0058726C" w:rsidP="0058726C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3.7 画图说明异步通信中请求与回答有哪几种互锁关系。</w:t>
      </w:r>
    </w:p>
    <w:p w14:paraId="157F2242" w14:textId="77777777" w:rsidR="0058726C" w:rsidRDefault="0058726C" w:rsidP="0058726C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答：</w:t>
      </w:r>
    </w:p>
    <w:p w14:paraId="4951F220" w14:textId="77777777" w:rsidR="0058726C" w:rsidRDefault="0058726C" w:rsidP="002A2964">
      <w:pPr>
        <w:ind w:firstLine="420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异步通信的应答方式可分为不互锁、半互锁和全互锁三种，如下图。</w:t>
      </w:r>
    </w:p>
    <w:p w14:paraId="67C29FA5" w14:textId="4218FC0E" w:rsidR="0058726C" w:rsidRDefault="0058726C" w:rsidP="0058726C">
      <w:pPr>
        <w:rPr>
          <w:rFonts w:ascii="楷体" w:eastAsia="楷体" w:hAnsi="楷体" w:cs="楷体"/>
          <w:noProof/>
          <w:szCs w:val="21"/>
        </w:rPr>
      </w:pPr>
    </w:p>
    <w:p w14:paraId="1AB53CA9" w14:textId="77777777" w:rsidR="00C935B2" w:rsidRDefault="00C935B2" w:rsidP="0058726C">
      <w:pPr>
        <w:rPr>
          <w:rFonts w:ascii="楷体" w:eastAsia="楷体" w:hAnsi="楷体" w:cs="楷体"/>
          <w:noProof/>
          <w:szCs w:val="21"/>
        </w:rPr>
      </w:pPr>
    </w:p>
    <w:p w14:paraId="4F4B3C77" w14:textId="77777777" w:rsidR="00C935B2" w:rsidRDefault="00C935B2" w:rsidP="0058726C">
      <w:pPr>
        <w:rPr>
          <w:rFonts w:ascii="楷体" w:eastAsia="楷体" w:hAnsi="楷体" w:cs="楷体"/>
          <w:noProof/>
          <w:szCs w:val="21"/>
        </w:rPr>
      </w:pPr>
    </w:p>
    <w:p w14:paraId="130EE46A" w14:textId="77777777" w:rsidR="00C935B2" w:rsidRDefault="00C935B2" w:rsidP="0058726C">
      <w:pPr>
        <w:rPr>
          <w:rFonts w:ascii="楷体" w:eastAsia="楷体" w:hAnsi="楷体" w:cs="楷体"/>
          <w:noProof/>
          <w:szCs w:val="21"/>
        </w:rPr>
      </w:pPr>
    </w:p>
    <w:p w14:paraId="454D07FC" w14:textId="77777777" w:rsidR="00C935B2" w:rsidRDefault="00C935B2" w:rsidP="0058726C">
      <w:pPr>
        <w:rPr>
          <w:rFonts w:ascii="楷体" w:eastAsia="楷体" w:hAnsi="楷体" w:cs="楷体"/>
          <w:noProof/>
          <w:szCs w:val="21"/>
        </w:rPr>
      </w:pPr>
    </w:p>
    <w:p w14:paraId="7F895A1C" w14:textId="77777777" w:rsidR="00C935B2" w:rsidRDefault="00C935B2" w:rsidP="0058726C">
      <w:pPr>
        <w:rPr>
          <w:rFonts w:ascii="楷体" w:eastAsia="楷体" w:hAnsi="楷体" w:cs="楷体"/>
          <w:szCs w:val="21"/>
        </w:rPr>
      </w:pPr>
    </w:p>
    <w:p w14:paraId="30737DF8" w14:textId="77777777" w:rsidR="0058726C" w:rsidRDefault="0058726C" w:rsidP="0058726C">
      <w:pPr>
        <w:rPr>
          <w:rFonts w:ascii="楷体" w:eastAsia="楷体" w:hAnsi="楷体" w:cs="楷体"/>
          <w:szCs w:val="21"/>
        </w:rPr>
      </w:pPr>
    </w:p>
    <w:p w14:paraId="59B464B0" w14:textId="77777777" w:rsidR="0058726C" w:rsidRDefault="0058726C" w:rsidP="0058726C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3.8为什么说半同步通信同时保留了同步通信和异步通信的特点?</w:t>
      </w:r>
    </w:p>
    <w:p w14:paraId="7887ACB8" w14:textId="77777777" w:rsidR="0058726C" w:rsidRDefault="0058726C" w:rsidP="0058726C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答：</w:t>
      </w:r>
    </w:p>
    <w:p w14:paraId="2D0584E8" w14:textId="77777777" w:rsidR="002A2964" w:rsidRPr="002A2964" w:rsidRDefault="002A2964" w:rsidP="007275F8">
      <w:pPr>
        <w:rPr>
          <w:rFonts w:ascii="楷体" w:eastAsia="楷体" w:hAnsi="楷体" w:cs="楷体"/>
          <w:szCs w:val="21"/>
        </w:rPr>
      </w:pPr>
      <w:r w:rsidRPr="002A2964">
        <w:rPr>
          <w:rFonts w:ascii="楷体" w:eastAsia="楷体" w:hAnsi="楷体" w:cs="楷体" w:hint="eastAsia"/>
          <w:szCs w:val="21"/>
        </w:rPr>
        <w:t>半同步通信结合了同步通信和异步通信的特点。在半同步通信中，与同步通信相似的是，所有的地址、命令、数据信号的发出时间都严格遵循系统时钟的某个前沿开始，并且接收方在系统时钟的后沿时刻进行判断和识别。与异步通信相似的是，半同步通信允许不同速度的模块协调工作，通过引入</w:t>
      </w:r>
      <w:r w:rsidRPr="002A2964">
        <w:rPr>
          <w:rFonts w:ascii="楷体" w:eastAsia="楷体" w:hAnsi="楷体" w:cs="楷体"/>
          <w:szCs w:val="21"/>
        </w:rPr>
        <w:t>"等待"（WAIT）响应信号线，通过插入时钟周期来解决通信双方的配合问题。</w:t>
      </w:r>
    </w:p>
    <w:p w14:paraId="47C89292" w14:textId="77777777" w:rsidR="002A2964" w:rsidRPr="002A2964" w:rsidRDefault="002A2964" w:rsidP="007275F8">
      <w:pPr>
        <w:rPr>
          <w:rFonts w:ascii="楷体" w:eastAsia="楷体" w:hAnsi="楷体" w:cs="楷体"/>
          <w:szCs w:val="21"/>
        </w:rPr>
      </w:pPr>
    </w:p>
    <w:p w14:paraId="74ABC028" w14:textId="77777777" w:rsidR="002A2964" w:rsidRPr="002A2964" w:rsidRDefault="002A2964" w:rsidP="007275F8">
      <w:pPr>
        <w:rPr>
          <w:rFonts w:ascii="楷体" w:eastAsia="楷体" w:hAnsi="楷体" w:cs="楷体"/>
          <w:szCs w:val="21"/>
        </w:rPr>
      </w:pPr>
      <w:r w:rsidRPr="002A2964">
        <w:rPr>
          <w:rFonts w:ascii="楷体" w:eastAsia="楷体" w:hAnsi="楷体" w:cs="楷体" w:hint="eastAsia"/>
          <w:szCs w:val="21"/>
        </w:rPr>
        <w:t>半同步通信适用于系统工作速度不高，但由许多工作速度差异较大的设备组成的简单系统。相比异步通信，半同步通信的控制方式更简单，因为各模块在统一的系统时钟控制下同步工作，因此具有较高的可靠性和较方便的同步结构。然而，其缺点在于不能要求系统时钟频率过高，因此整体上系统的工作速度并不是很高。</w:t>
      </w:r>
    </w:p>
    <w:p w14:paraId="7BF7A58E" w14:textId="77777777" w:rsidR="002A2964" w:rsidRPr="002A2964" w:rsidRDefault="002A2964" w:rsidP="007275F8">
      <w:pPr>
        <w:rPr>
          <w:rFonts w:ascii="楷体" w:eastAsia="楷体" w:hAnsi="楷体" w:cs="楷体"/>
          <w:szCs w:val="21"/>
        </w:rPr>
      </w:pPr>
    </w:p>
    <w:p w14:paraId="18BBBC1A" w14:textId="66972F7F" w:rsidR="0058726C" w:rsidRDefault="002A2964" w:rsidP="007275F8">
      <w:pPr>
        <w:rPr>
          <w:rFonts w:ascii="楷体" w:eastAsia="楷体" w:hAnsi="楷体" w:cs="楷体"/>
          <w:szCs w:val="21"/>
        </w:rPr>
      </w:pPr>
      <w:r w:rsidRPr="002A2964">
        <w:rPr>
          <w:rFonts w:ascii="楷体" w:eastAsia="楷体" w:hAnsi="楷体" w:cs="楷体" w:hint="eastAsia"/>
          <w:szCs w:val="21"/>
        </w:rPr>
        <w:t>因此，半同步通信既具备同步通信由统一时钟控制的特点，又具备异步通信允许传输时间不一致的特点，因此其工作效率介于两者之间。</w:t>
      </w:r>
    </w:p>
    <w:p w14:paraId="6E1ADAE7" w14:textId="77777777" w:rsidR="002A2964" w:rsidRDefault="002A2964" w:rsidP="002A2964">
      <w:pPr>
        <w:rPr>
          <w:rFonts w:ascii="楷体" w:eastAsia="楷体" w:hAnsi="楷体" w:cs="楷体"/>
          <w:szCs w:val="21"/>
        </w:rPr>
      </w:pPr>
    </w:p>
    <w:p w14:paraId="7546F022" w14:textId="77777777" w:rsidR="002A2964" w:rsidRDefault="002A2964" w:rsidP="002A2964">
      <w:pPr>
        <w:rPr>
          <w:rFonts w:ascii="楷体" w:eastAsia="楷体" w:hAnsi="楷体" w:cs="楷体"/>
          <w:szCs w:val="21"/>
        </w:rPr>
      </w:pPr>
    </w:p>
    <w:p w14:paraId="204D4D9E" w14:textId="77777777" w:rsidR="002A2964" w:rsidRDefault="002A2964" w:rsidP="002A2964">
      <w:pPr>
        <w:rPr>
          <w:rFonts w:ascii="楷体" w:eastAsia="楷体" w:hAnsi="楷体" w:cs="楷体"/>
          <w:szCs w:val="21"/>
        </w:rPr>
      </w:pPr>
    </w:p>
    <w:p w14:paraId="752BFC72" w14:textId="77777777" w:rsidR="0058726C" w:rsidRDefault="0058726C" w:rsidP="0058726C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lastRenderedPageBreak/>
        <w:t>3.9 分离式通信有何特点?主要用于什么系统?</w:t>
      </w:r>
    </w:p>
    <w:p w14:paraId="33809ACD" w14:textId="77777777" w:rsidR="0058726C" w:rsidRDefault="0058726C" w:rsidP="0058726C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答：</w:t>
      </w:r>
    </w:p>
    <w:p w14:paraId="7BF07129" w14:textId="77777777" w:rsidR="002A2964" w:rsidRPr="002A2964" w:rsidRDefault="002A2964" w:rsidP="007275F8">
      <w:pPr>
        <w:jc w:val="left"/>
        <w:rPr>
          <w:rFonts w:ascii="楷体" w:eastAsia="楷体" w:hAnsi="楷体" w:cs="楷体"/>
          <w:szCs w:val="21"/>
        </w:rPr>
      </w:pPr>
      <w:r w:rsidRPr="002A2964">
        <w:rPr>
          <w:rFonts w:ascii="楷体" w:eastAsia="楷体" w:hAnsi="楷体" w:cs="楷体" w:hint="eastAsia"/>
          <w:szCs w:val="21"/>
        </w:rPr>
        <w:t>分离式通讯的特点包括以下几点：</w:t>
      </w:r>
    </w:p>
    <w:p w14:paraId="5232359E" w14:textId="527D88F6" w:rsidR="002A2964" w:rsidRPr="002A2964" w:rsidRDefault="007275F8" w:rsidP="007275F8">
      <w:p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 w:rsidR="002A2964" w:rsidRPr="002A2964">
        <w:rPr>
          <w:rFonts w:ascii="楷体" w:eastAsia="楷体" w:hAnsi="楷体" w:cs="楷体"/>
          <w:szCs w:val="21"/>
        </w:rPr>
        <w:t xml:space="preserve"> 各模块需提出请求才能占用总线使用权。</w:t>
      </w:r>
    </w:p>
    <w:p w14:paraId="6B3FD4D3" w14:textId="121BDEA0" w:rsidR="002A2964" w:rsidRPr="002A2964" w:rsidRDefault="007275F8" w:rsidP="007275F8">
      <w:p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</w:t>
      </w:r>
      <w:r>
        <w:rPr>
          <w:rFonts w:ascii="楷体" w:eastAsia="楷体" w:hAnsi="楷体" w:cs="楷体" w:hint="eastAsia"/>
          <w:szCs w:val="21"/>
        </w:rPr>
        <w:t>2</w:t>
      </w:r>
      <w:r>
        <w:rPr>
          <w:rFonts w:ascii="楷体" w:eastAsia="楷体" w:hAnsi="楷体" w:cs="楷体" w:hint="eastAsia"/>
          <w:szCs w:val="21"/>
        </w:rPr>
        <w:t>）</w:t>
      </w:r>
      <w:r w:rsidR="002A2964" w:rsidRPr="002A2964">
        <w:rPr>
          <w:rFonts w:ascii="楷体" w:eastAsia="楷体" w:hAnsi="楷体" w:cs="楷体"/>
          <w:szCs w:val="21"/>
        </w:rPr>
        <w:t xml:space="preserve"> 一旦获得总线使用权，主模块在预定的时间内向对方传送信息，采用同步方式传输，无需等待对方回应信号。</w:t>
      </w:r>
    </w:p>
    <w:p w14:paraId="0AD4881C" w14:textId="561A0A8C" w:rsidR="002A2964" w:rsidRPr="002A2964" w:rsidRDefault="007275F8" w:rsidP="007275F8">
      <w:p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</w:t>
      </w:r>
      <w:r>
        <w:rPr>
          <w:rFonts w:ascii="楷体" w:eastAsia="楷体" w:hAnsi="楷体" w:cs="楷体" w:hint="eastAsia"/>
          <w:szCs w:val="21"/>
        </w:rPr>
        <w:t>3</w:t>
      </w:r>
      <w:r>
        <w:rPr>
          <w:rFonts w:ascii="楷体" w:eastAsia="楷体" w:hAnsi="楷体" w:cs="楷体" w:hint="eastAsia"/>
          <w:szCs w:val="21"/>
        </w:rPr>
        <w:t>）</w:t>
      </w:r>
      <w:r w:rsidR="002A2964" w:rsidRPr="002A2964">
        <w:rPr>
          <w:rFonts w:ascii="楷体" w:eastAsia="楷体" w:hAnsi="楷体" w:cs="楷体"/>
          <w:szCs w:val="21"/>
        </w:rPr>
        <w:t>各模块在准备数据过程中不占用总线，使总线能够接受其他模块的请求。</w:t>
      </w:r>
    </w:p>
    <w:p w14:paraId="16764B8D" w14:textId="708B14E3" w:rsidR="002A2964" w:rsidRPr="002A2964" w:rsidRDefault="007275F8" w:rsidP="007275F8">
      <w:pPr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</w:t>
      </w:r>
      <w:r>
        <w:rPr>
          <w:rFonts w:ascii="楷体" w:eastAsia="楷体" w:hAnsi="楷体" w:cs="楷体" w:hint="eastAsia"/>
          <w:szCs w:val="21"/>
        </w:rPr>
        <w:t>4</w:t>
      </w:r>
      <w:r>
        <w:rPr>
          <w:rFonts w:ascii="楷体" w:eastAsia="楷体" w:hAnsi="楷体" w:cs="楷体" w:hint="eastAsia"/>
          <w:szCs w:val="21"/>
        </w:rPr>
        <w:t>）</w:t>
      </w:r>
      <w:r w:rsidR="002A2964" w:rsidRPr="002A2964">
        <w:rPr>
          <w:rFonts w:ascii="楷体" w:eastAsia="楷体" w:hAnsi="楷体" w:cs="楷体"/>
          <w:szCs w:val="21"/>
        </w:rPr>
        <w:t xml:space="preserve"> 总线在被占用时始终处于有效工作状态，传输命令或数据，不存在空闲等待时间，充分利用了总线的占用。这样，总线能够在多个主模块和从模块之间进行信息交叉、重叠和并行传输。</w:t>
      </w:r>
    </w:p>
    <w:p w14:paraId="533D2E99" w14:textId="77777777" w:rsidR="002A2964" w:rsidRPr="002A2964" w:rsidRDefault="002A2964" w:rsidP="007275F8">
      <w:pPr>
        <w:rPr>
          <w:rFonts w:ascii="楷体" w:eastAsia="楷体" w:hAnsi="楷体" w:cs="楷体"/>
          <w:szCs w:val="21"/>
        </w:rPr>
      </w:pPr>
    </w:p>
    <w:p w14:paraId="6909E390" w14:textId="6D317D45" w:rsidR="006570AD" w:rsidRDefault="002A2964" w:rsidP="007275F8">
      <w:pPr>
        <w:rPr>
          <w:rFonts w:ascii="楷体" w:eastAsia="楷体" w:hAnsi="楷体" w:cs="楷体"/>
          <w:szCs w:val="21"/>
        </w:rPr>
      </w:pPr>
      <w:r w:rsidRPr="002A2964">
        <w:rPr>
          <w:rFonts w:ascii="楷体" w:eastAsia="楷体" w:hAnsi="楷体" w:cs="楷体" w:hint="eastAsia"/>
          <w:szCs w:val="21"/>
        </w:rPr>
        <w:t>分离式通讯主要适用于大型计算机系统，通过上述特点，实现了总线资源的高效利用和多模块间信息传输的并行性。</w:t>
      </w:r>
    </w:p>
    <w:p w14:paraId="07D926FD" w14:textId="77777777" w:rsidR="002A2964" w:rsidRDefault="002A2964" w:rsidP="002A2964">
      <w:pPr>
        <w:rPr>
          <w:rFonts w:ascii="楷体" w:eastAsia="楷体" w:hAnsi="楷体" w:cs="楷体"/>
          <w:szCs w:val="21"/>
        </w:rPr>
      </w:pPr>
    </w:p>
    <w:p w14:paraId="406460C8" w14:textId="77777777" w:rsidR="002A2964" w:rsidRDefault="002A2964" w:rsidP="002A2964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/>
          <w:szCs w:val="21"/>
        </w:rPr>
        <w:t>3.14设总线的时钟频率为8MHz,一个总线周期等于一个时钟周期。如果一个总线周期中并行传送16位数据,试问总线的带宽是多少?</w:t>
      </w:r>
    </w:p>
    <w:p w14:paraId="65E1BD95" w14:textId="77777777" w:rsidR="002A2964" w:rsidRDefault="002A2964" w:rsidP="002A2964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/>
          <w:szCs w:val="21"/>
        </w:rPr>
        <w:t>答：</w:t>
      </w:r>
    </w:p>
    <w:p w14:paraId="2032F0AC" w14:textId="77777777" w:rsidR="002A2964" w:rsidRDefault="002A2964" w:rsidP="007275F8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/>
          <w:szCs w:val="21"/>
        </w:rPr>
        <w:t>由于:f=8MHz,T=1/f=1/8M秒,一个总线周期即是一个时钟周期</w:t>
      </w:r>
    </w:p>
    <w:p w14:paraId="5D47AD68" w14:textId="77777777" w:rsidR="002A2964" w:rsidRDefault="002A2964" w:rsidP="007275F8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/>
          <w:szCs w:val="21"/>
        </w:rPr>
        <w:t>所以:总线带宽=16/(1/8M) = 128Mbps</w:t>
      </w:r>
    </w:p>
    <w:p w14:paraId="278F6CCC" w14:textId="77777777" w:rsidR="002A2964" w:rsidRDefault="002A2964" w:rsidP="002A2964">
      <w:pPr>
        <w:rPr>
          <w:rFonts w:ascii="楷体" w:eastAsia="楷体" w:hAnsi="楷体" w:cs="楷体"/>
          <w:szCs w:val="21"/>
        </w:rPr>
      </w:pPr>
    </w:p>
    <w:p w14:paraId="70C3D75F" w14:textId="77777777" w:rsidR="002A2964" w:rsidRDefault="002A2964" w:rsidP="002A2964">
      <w:pPr>
        <w:rPr>
          <w:rFonts w:ascii="楷体" w:eastAsia="楷体" w:hAnsi="楷体" w:cs="楷体"/>
          <w:szCs w:val="21"/>
        </w:rPr>
      </w:pPr>
    </w:p>
    <w:p w14:paraId="186818F7" w14:textId="77777777" w:rsidR="002A2964" w:rsidRDefault="002A2964" w:rsidP="002A2964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/>
          <w:szCs w:val="21"/>
        </w:rPr>
        <w:t>3.16 在异步串行传送系统中,字符格式为:1个起始位、8个数据位、1个校验位、2个终止位。若要求每秒传送120个字符,试求传送的波特率和比特率。</w:t>
      </w:r>
    </w:p>
    <w:p w14:paraId="6C9287A1" w14:textId="77777777" w:rsidR="002A2964" w:rsidRDefault="002A2964" w:rsidP="002A2964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/>
          <w:szCs w:val="21"/>
        </w:rPr>
        <w:t>答：</w:t>
      </w:r>
    </w:p>
    <w:p w14:paraId="4C6A2BC4" w14:textId="77777777" w:rsidR="002A2964" w:rsidRDefault="002A2964" w:rsidP="007275F8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/>
          <w:szCs w:val="21"/>
        </w:rPr>
        <w:t>一帧包含: 1+8+1+2=12 位</w:t>
      </w:r>
    </w:p>
    <w:p w14:paraId="201DD6D8" w14:textId="1FBADCB0" w:rsidR="002A2964" w:rsidRDefault="002A2964" w:rsidP="007275F8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/>
          <w:szCs w:val="21"/>
        </w:rPr>
        <w:t>故波特率为:(1+8+1+2)</w:t>
      </w:r>
      <w:r w:rsidRPr="002A2964">
        <w:rPr>
          <w:rFonts w:hint="eastAsia"/>
        </w:rPr>
        <w:t xml:space="preserve"> </w:t>
      </w:r>
      <w:r w:rsidRPr="002A2964">
        <w:rPr>
          <w:rFonts w:ascii="楷体" w:eastAsia="楷体" w:hAnsi="楷体" w:cs="楷体" w:hint="eastAsia"/>
          <w:szCs w:val="21"/>
        </w:rPr>
        <w:t>×</w:t>
      </w:r>
      <w:r>
        <w:rPr>
          <w:rFonts w:ascii="楷体" w:eastAsia="楷体" w:hAnsi="楷体" w:cs="楷体"/>
          <w:szCs w:val="21"/>
        </w:rPr>
        <w:t>120=1440bps</w:t>
      </w:r>
    </w:p>
    <w:p w14:paraId="33C7F1BD" w14:textId="218C32D9" w:rsidR="002A2964" w:rsidRDefault="002A2964" w:rsidP="007275F8">
      <w:pPr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/>
          <w:szCs w:val="21"/>
        </w:rPr>
        <w:t xml:space="preserve">比特率为: 8 </w:t>
      </w:r>
      <w:r w:rsidRPr="002A2964">
        <w:rPr>
          <w:rFonts w:ascii="楷体" w:eastAsia="楷体" w:hAnsi="楷体" w:cs="楷体" w:hint="eastAsia"/>
          <w:szCs w:val="21"/>
        </w:rPr>
        <w:t>×</w:t>
      </w:r>
      <w:r>
        <w:rPr>
          <w:rFonts w:ascii="楷体" w:eastAsia="楷体" w:hAnsi="楷体" w:cs="楷体"/>
          <w:szCs w:val="21"/>
        </w:rPr>
        <w:t>120=960bps</w:t>
      </w:r>
    </w:p>
    <w:p w14:paraId="055491C0" w14:textId="77777777" w:rsidR="002A2964" w:rsidRDefault="002A2964" w:rsidP="002A2964">
      <w:pPr>
        <w:rPr>
          <w:rFonts w:ascii="楷体" w:eastAsia="楷体" w:hAnsi="楷体" w:cs="楷体"/>
          <w:szCs w:val="21"/>
        </w:rPr>
      </w:pPr>
    </w:p>
    <w:p w14:paraId="562E118E" w14:textId="77777777" w:rsidR="002A2964" w:rsidRDefault="002A2964" w:rsidP="002A2964"/>
    <w:p w14:paraId="68C4A3FE" w14:textId="77777777" w:rsidR="002A2964" w:rsidRDefault="002A2964" w:rsidP="002A2964"/>
    <w:p w14:paraId="17DEBD83" w14:textId="77777777" w:rsidR="002A2964" w:rsidRPr="002A2964" w:rsidRDefault="002A2964" w:rsidP="002A2964"/>
    <w:sectPr w:rsidR="002A2964" w:rsidRPr="002A2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30512" w14:textId="77777777" w:rsidR="00B06474" w:rsidRDefault="00B06474" w:rsidP="007275F8">
      <w:r>
        <w:separator/>
      </w:r>
    </w:p>
  </w:endnote>
  <w:endnote w:type="continuationSeparator" w:id="0">
    <w:p w14:paraId="2BEC96DE" w14:textId="77777777" w:rsidR="00B06474" w:rsidRDefault="00B06474" w:rsidP="0072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81C8B" w14:textId="77777777" w:rsidR="00B06474" w:rsidRDefault="00B06474" w:rsidP="007275F8">
      <w:r>
        <w:separator/>
      </w:r>
    </w:p>
  </w:footnote>
  <w:footnote w:type="continuationSeparator" w:id="0">
    <w:p w14:paraId="22A7D640" w14:textId="77777777" w:rsidR="00B06474" w:rsidRDefault="00B06474" w:rsidP="00727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52"/>
    <w:rsid w:val="002A2964"/>
    <w:rsid w:val="0058726C"/>
    <w:rsid w:val="006570AD"/>
    <w:rsid w:val="006B3B52"/>
    <w:rsid w:val="007275F8"/>
    <w:rsid w:val="00B06474"/>
    <w:rsid w:val="00C9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71B59"/>
  <w15:chartTrackingRefBased/>
  <w15:docId w15:val="{DF790D1D-4D8B-48A3-8CD6-AE2FEDF3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26C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75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75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75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75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0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5</cp:revision>
  <dcterms:created xsi:type="dcterms:W3CDTF">2024-03-18T03:18:00Z</dcterms:created>
  <dcterms:modified xsi:type="dcterms:W3CDTF">2024-03-18T03:39:00Z</dcterms:modified>
</cp:coreProperties>
</file>