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86803" w14:textId="6D466293" w:rsidR="00310965" w:rsidRPr="002B7FC9" w:rsidRDefault="00A8271E" w:rsidP="00A8271E">
      <w:pPr>
        <w:jc w:val="center"/>
        <w:rPr>
          <w:rFonts w:ascii="楷体" w:eastAsia="楷体" w:hAnsi="楷体" w:cs="楷体" w:hint="eastAsia"/>
          <w:sz w:val="28"/>
          <w:szCs w:val="28"/>
        </w:rPr>
      </w:pPr>
      <w:proofErr w:type="gramStart"/>
      <w:r w:rsidRPr="002B7FC9">
        <w:rPr>
          <w:rFonts w:ascii="楷体" w:eastAsia="楷体" w:hAnsi="楷体" w:cs="楷体" w:hint="eastAsia"/>
          <w:sz w:val="28"/>
          <w:szCs w:val="28"/>
        </w:rPr>
        <w:t>计组作业</w:t>
      </w:r>
      <w:proofErr w:type="gramEnd"/>
      <w:r w:rsidRPr="002B7FC9">
        <w:rPr>
          <w:rFonts w:ascii="楷体" w:eastAsia="楷体" w:hAnsi="楷体" w:cs="楷体" w:hint="eastAsia"/>
          <w:sz w:val="28"/>
          <w:szCs w:val="28"/>
        </w:rPr>
        <w:t>2</w:t>
      </w:r>
    </w:p>
    <w:p w14:paraId="18685EA8" w14:textId="77777777" w:rsidR="00310965" w:rsidRPr="002B7FC9" w:rsidRDefault="00310965" w:rsidP="00403E2F">
      <w:pPr>
        <w:rPr>
          <w:rFonts w:ascii="楷体" w:eastAsia="楷体" w:hAnsi="楷体" w:cs="楷体"/>
          <w:szCs w:val="21"/>
        </w:rPr>
      </w:pPr>
    </w:p>
    <w:p w14:paraId="726EA465" w14:textId="31B3A15B" w:rsidR="00310965" w:rsidRPr="002B7FC9" w:rsidRDefault="00A8271E" w:rsidP="00403E2F">
      <w:pPr>
        <w:rPr>
          <w:rFonts w:ascii="楷体" w:eastAsia="楷体" w:hAnsi="楷体" w:cs="楷体" w:hint="eastAsia"/>
          <w:szCs w:val="21"/>
        </w:rPr>
      </w:pPr>
      <w:proofErr w:type="gramStart"/>
      <w:r w:rsidRPr="002B7FC9">
        <w:rPr>
          <w:rFonts w:ascii="楷体" w:eastAsia="楷体" w:hAnsi="楷体" w:cs="楷体" w:hint="eastAsia"/>
          <w:szCs w:val="21"/>
        </w:rPr>
        <w:t>梁桐</w:t>
      </w:r>
      <w:proofErr w:type="gramEnd"/>
      <w:r w:rsidRPr="002B7FC9">
        <w:rPr>
          <w:rFonts w:ascii="楷体" w:eastAsia="楷体" w:hAnsi="楷体" w:cs="楷体" w:hint="eastAsia"/>
          <w:szCs w:val="21"/>
        </w:rPr>
        <w:t xml:space="preserve">  2023370018</w:t>
      </w:r>
    </w:p>
    <w:p w14:paraId="015B6F80" w14:textId="77777777" w:rsidR="00310965" w:rsidRDefault="00310965" w:rsidP="00403E2F"/>
    <w:p w14:paraId="130156F9" w14:textId="77777777" w:rsidR="00310965" w:rsidRDefault="00310965" w:rsidP="00403E2F"/>
    <w:p w14:paraId="08A538D9" w14:textId="45A45F12" w:rsidR="00403E2F" w:rsidRDefault="00403E2F" w:rsidP="00403E2F">
      <w:pPr>
        <w:rPr>
          <w:rFonts w:ascii="楷体" w:eastAsia="楷体" w:hAnsi="楷体" w:cs="楷体"/>
          <w:szCs w:val="21"/>
        </w:rPr>
      </w:pPr>
      <w:r>
        <w:rPr>
          <w:rFonts w:ascii="楷体" w:eastAsia="楷体" w:hAnsi="楷体" w:cs="楷体" w:hint="eastAsia"/>
          <w:szCs w:val="21"/>
        </w:rPr>
        <w:t>3.6</w:t>
      </w:r>
      <w:r w:rsidR="00A8271E">
        <w:rPr>
          <w:rFonts w:ascii="楷体" w:eastAsia="楷体" w:hAnsi="楷体" w:cs="楷体"/>
          <w:szCs w:val="21"/>
        </w:rPr>
        <w:t xml:space="preserve"> </w:t>
      </w:r>
    </w:p>
    <w:p w14:paraId="45828CF0" w14:textId="77777777" w:rsidR="00403E2F" w:rsidRDefault="00403E2F" w:rsidP="00403E2F">
      <w:pPr>
        <w:rPr>
          <w:rFonts w:ascii="楷体" w:eastAsia="楷体" w:hAnsi="楷体" w:cs="楷体"/>
          <w:szCs w:val="21"/>
        </w:rPr>
      </w:pPr>
      <w:r>
        <w:rPr>
          <w:rFonts w:ascii="楷体" w:eastAsia="楷体" w:hAnsi="楷体" w:cs="楷体" w:hint="eastAsia"/>
          <w:szCs w:val="21"/>
        </w:rPr>
        <w:t>答：</w:t>
      </w:r>
    </w:p>
    <w:p w14:paraId="015E69C1" w14:textId="404590CC" w:rsidR="00A8271E" w:rsidRPr="00A8271E" w:rsidRDefault="00A8271E" w:rsidP="00A8271E">
      <w:pPr>
        <w:rPr>
          <w:rFonts w:ascii="楷体" w:eastAsia="楷体" w:hAnsi="楷体" w:cs="楷体"/>
          <w:szCs w:val="21"/>
        </w:rPr>
      </w:pPr>
      <w:r w:rsidRPr="00A8271E">
        <w:rPr>
          <w:rFonts w:ascii="楷体" w:eastAsia="楷体" w:hAnsi="楷体" w:cs="楷体" w:hint="eastAsia"/>
          <w:szCs w:val="21"/>
        </w:rPr>
        <w:t>同步通信</w:t>
      </w:r>
      <w:r>
        <w:rPr>
          <w:rFonts w:ascii="楷体" w:eastAsia="楷体" w:hAnsi="楷体" w:cs="楷体" w:hint="eastAsia"/>
          <w:szCs w:val="21"/>
        </w:rPr>
        <w:t>：</w:t>
      </w:r>
      <w:r w:rsidRPr="00A8271E">
        <w:rPr>
          <w:rFonts w:ascii="楷体" w:eastAsia="楷体" w:hAnsi="楷体" w:cs="楷体" w:hint="eastAsia"/>
          <w:szCs w:val="21"/>
        </w:rPr>
        <w:t>指通信过程中由一个统一的时钟来控制，其控制方式相对简单，但灵活性较差。在系统中，如果各个部件的工作速度相差较大，会导致总线的工作效率显著下降。因此，同步通信更适用于系统中各部件的速度相差不大的情况。</w:t>
      </w:r>
    </w:p>
    <w:p w14:paraId="1E0BBF6C" w14:textId="77777777" w:rsidR="00A8271E" w:rsidRPr="00A8271E" w:rsidRDefault="00A8271E" w:rsidP="00A8271E">
      <w:pPr>
        <w:rPr>
          <w:rFonts w:ascii="楷体" w:eastAsia="楷体" w:hAnsi="楷体" w:cs="楷体"/>
          <w:szCs w:val="21"/>
        </w:rPr>
      </w:pPr>
    </w:p>
    <w:p w14:paraId="432AAC05" w14:textId="2C5A1B60" w:rsidR="00403E2F" w:rsidRDefault="00A8271E" w:rsidP="00A8271E">
      <w:pPr>
        <w:rPr>
          <w:rFonts w:ascii="楷体" w:eastAsia="楷体" w:hAnsi="楷体" w:cs="楷体"/>
          <w:szCs w:val="21"/>
        </w:rPr>
      </w:pPr>
      <w:r w:rsidRPr="00A8271E">
        <w:rPr>
          <w:rFonts w:ascii="楷体" w:eastAsia="楷体" w:hAnsi="楷体" w:cs="楷体" w:hint="eastAsia"/>
          <w:szCs w:val="21"/>
        </w:rPr>
        <w:t>异步通信</w:t>
      </w:r>
      <w:r>
        <w:rPr>
          <w:rFonts w:ascii="楷体" w:eastAsia="楷体" w:hAnsi="楷体" w:cs="楷体" w:hint="eastAsia"/>
          <w:szCs w:val="21"/>
        </w:rPr>
        <w:t>：</w:t>
      </w:r>
      <w:r w:rsidRPr="00A8271E">
        <w:rPr>
          <w:rFonts w:ascii="楷体" w:eastAsia="楷体" w:hAnsi="楷体" w:cs="楷体" w:hint="eastAsia"/>
          <w:szCs w:val="21"/>
        </w:rPr>
        <w:t>指通信过程中没有统一的时钟来控制，而是通过部件之间的应答方式进行联系。虽然控制方式相对同步通信而言更为复杂，但其灵活性较高。特别是在系统中各个部件的工作速度相差较大的情况下，采用异步通信有利于提高总线的工作效率。</w:t>
      </w:r>
    </w:p>
    <w:p w14:paraId="7A83F597" w14:textId="77777777" w:rsidR="00A8271E" w:rsidRDefault="00A8271E" w:rsidP="00A8271E">
      <w:pPr>
        <w:rPr>
          <w:rFonts w:ascii="楷体" w:eastAsia="楷体" w:hAnsi="楷体" w:cs="楷体" w:hint="eastAsia"/>
          <w:szCs w:val="21"/>
        </w:rPr>
      </w:pPr>
    </w:p>
    <w:p w14:paraId="57160C97" w14:textId="75E4B1C1" w:rsidR="00403E2F" w:rsidRDefault="00403E2F" w:rsidP="00403E2F">
      <w:pPr>
        <w:rPr>
          <w:rFonts w:ascii="楷体" w:eastAsia="楷体" w:hAnsi="楷体" w:cs="楷体"/>
          <w:szCs w:val="21"/>
        </w:rPr>
      </w:pPr>
      <w:r>
        <w:rPr>
          <w:rFonts w:ascii="楷体" w:eastAsia="楷体" w:hAnsi="楷体" w:cs="楷体" w:hint="eastAsia"/>
          <w:szCs w:val="21"/>
        </w:rPr>
        <w:t xml:space="preserve">3.7 </w:t>
      </w:r>
    </w:p>
    <w:p w14:paraId="03EDCF5B" w14:textId="77777777" w:rsidR="00403E2F" w:rsidRDefault="00403E2F" w:rsidP="00403E2F">
      <w:pPr>
        <w:rPr>
          <w:rFonts w:ascii="楷体" w:eastAsia="楷体" w:hAnsi="楷体" w:cs="楷体"/>
          <w:szCs w:val="21"/>
        </w:rPr>
      </w:pPr>
      <w:r>
        <w:rPr>
          <w:rFonts w:ascii="楷体" w:eastAsia="楷体" w:hAnsi="楷体" w:cs="楷体" w:hint="eastAsia"/>
          <w:szCs w:val="21"/>
        </w:rPr>
        <w:t>答：</w:t>
      </w:r>
    </w:p>
    <w:p w14:paraId="55388902" w14:textId="2B0F37DA" w:rsidR="00403E2F" w:rsidRDefault="00403E2F" w:rsidP="00403E2F">
      <w:pPr>
        <w:rPr>
          <w:rFonts w:ascii="楷体" w:eastAsia="楷体" w:hAnsi="楷体" w:cs="楷体"/>
          <w:szCs w:val="21"/>
        </w:rPr>
      </w:pPr>
      <w:r>
        <w:rPr>
          <w:rFonts w:ascii="楷体" w:eastAsia="楷体" w:hAnsi="楷体" w:cs="楷体" w:hint="eastAsia"/>
          <w:szCs w:val="21"/>
        </w:rPr>
        <w:t>异步通信的应答方式可分为不互锁、半互锁和全互锁三种，如下。</w:t>
      </w:r>
    </w:p>
    <w:p w14:paraId="4FC8CC1B" w14:textId="77777777" w:rsidR="00A8271E" w:rsidRDefault="00A8271E" w:rsidP="00403E2F">
      <w:pPr>
        <w:rPr>
          <w:rFonts w:ascii="楷体" w:eastAsia="楷体" w:hAnsi="楷体" w:cs="楷体"/>
          <w:szCs w:val="21"/>
        </w:rPr>
      </w:pPr>
    </w:p>
    <w:p w14:paraId="094908F5" w14:textId="77777777" w:rsidR="00A8271E" w:rsidRDefault="00A8271E" w:rsidP="00403E2F">
      <w:pPr>
        <w:rPr>
          <w:rFonts w:ascii="楷体" w:eastAsia="楷体" w:hAnsi="楷体" w:cs="楷体"/>
          <w:szCs w:val="21"/>
        </w:rPr>
      </w:pPr>
    </w:p>
    <w:p w14:paraId="0055BB9E" w14:textId="77777777" w:rsidR="00A8271E" w:rsidRDefault="00A8271E" w:rsidP="00403E2F">
      <w:pPr>
        <w:rPr>
          <w:rFonts w:ascii="楷体" w:eastAsia="楷体" w:hAnsi="楷体" w:cs="楷体"/>
          <w:szCs w:val="21"/>
        </w:rPr>
      </w:pPr>
    </w:p>
    <w:p w14:paraId="6F88A71E" w14:textId="77777777" w:rsidR="00A8271E" w:rsidRDefault="00A8271E" w:rsidP="00403E2F">
      <w:pPr>
        <w:rPr>
          <w:rFonts w:ascii="楷体" w:eastAsia="楷体" w:hAnsi="楷体" w:cs="楷体"/>
          <w:szCs w:val="21"/>
        </w:rPr>
      </w:pPr>
    </w:p>
    <w:p w14:paraId="153B5775" w14:textId="77777777" w:rsidR="00A8271E" w:rsidRDefault="00A8271E" w:rsidP="00403E2F">
      <w:pPr>
        <w:rPr>
          <w:rFonts w:ascii="楷体" w:eastAsia="楷体" w:hAnsi="楷体" w:cs="楷体" w:hint="eastAsia"/>
          <w:szCs w:val="21"/>
        </w:rPr>
      </w:pPr>
    </w:p>
    <w:p w14:paraId="74ECFF58" w14:textId="05174EC1" w:rsidR="00403E2F" w:rsidRDefault="00403E2F" w:rsidP="00403E2F">
      <w:pPr>
        <w:rPr>
          <w:rFonts w:ascii="楷体" w:eastAsia="楷体" w:hAnsi="楷体" w:cs="楷体"/>
          <w:szCs w:val="21"/>
        </w:rPr>
      </w:pPr>
    </w:p>
    <w:p w14:paraId="430CC935" w14:textId="77777777" w:rsidR="00403E2F" w:rsidRDefault="00403E2F" w:rsidP="00403E2F">
      <w:pPr>
        <w:rPr>
          <w:rFonts w:ascii="楷体" w:eastAsia="楷体" w:hAnsi="楷体" w:cs="楷体"/>
          <w:szCs w:val="21"/>
        </w:rPr>
      </w:pPr>
    </w:p>
    <w:p w14:paraId="5C8FC201" w14:textId="357573B5" w:rsidR="00403E2F" w:rsidRDefault="00403E2F" w:rsidP="00403E2F">
      <w:pPr>
        <w:rPr>
          <w:rFonts w:ascii="楷体" w:eastAsia="楷体" w:hAnsi="楷体" w:cs="楷体"/>
          <w:szCs w:val="21"/>
        </w:rPr>
      </w:pPr>
      <w:r>
        <w:rPr>
          <w:rFonts w:ascii="楷体" w:eastAsia="楷体" w:hAnsi="楷体" w:cs="楷体" w:hint="eastAsia"/>
          <w:szCs w:val="21"/>
        </w:rPr>
        <w:t>3.8</w:t>
      </w:r>
    </w:p>
    <w:p w14:paraId="121292B5" w14:textId="77777777" w:rsidR="00403E2F" w:rsidRDefault="00403E2F" w:rsidP="00403E2F">
      <w:pPr>
        <w:rPr>
          <w:rFonts w:ascii="楷体" w:eastAsia="楷体" w:hAnsi="楷体" w:cs="楷体"/>
          <w:szCs w:val="21"/>
        </w:rPr>
      </w:pPr>
      <w:r>
        <w:rPr>
          <w:rFonts w:ascii="楷体" w:eastAsia="楷体" w:hAnsi="楷体" w:cs="楷体" w:hint="eastAsia"/>
          <w:szCs w:val="21"/>
        </w:rPr>
        <w:t>答：</w:t>
      </w:r>
    </w:p>
    <w:p w14:paraId="03660EC5" w14:textId="77777777" w:rsidR="00A8271E" w:rsidRPr="00A8271E" w:rsidRDefault="00A8271E" w:rsidP="00A8271E">
      <w:pPr>
        <w:rPr>
          <w:rFonts w:ascii="楷体" w:eastAsia="楷体" w:hAnsi="楷体" w:cs="楷体"/>
          <w:szCs w:val="21"/>
        </w:rPr>
      </w:pPr>
      <w:r w:rsidRPr="00A8271E">
        <w:rPr>
          <w:rFonts w:ascii="楷体" w:eastAsia="楷体" w:hAnsi="楷体" w:cs="楷体" w:hint="eastAsia"/>
          <w:szCs w:val="21"/>
        </w:rPr>
        <w:t>半同步通信是一种通信方式，它保留了同步通信的基本特征，例如所有地址、命令和数据信号的发送时间都严格按照系统时钟的某个前沿开始，而接收方则根据系统时钟的后沿时刻来进行判断和识别。同时，它也借鉴了异步通信的特点，允许不同速度的模块协调地工作。为了实现这一点，半同步通信引入了一条名为“等待”（</w:t>
      </w:r>
      <w:r w:rsidRPr="00A8271E">
        <w:rPr>
          <w:rFonts w:ascii="楷体" w:eastAsia="楷体" w:hAnsi="楷体" w:cs="楷体"/>
          <w:szCs w:val="21"/>
        </w:rPr>
        <w:t>WAIT）的响应信号线，通过插入时钟周期的方式来协调通信双方的配合问题。</w:t>
      </w:r>
    </w:p>
    <w:p w14:paraId="7D514D51" w14:textId="77777777" w:rsidR="00A8271E" w:rsidRPr="00A8271E" w:rsidRDefault="00A8271E" w:rsidP="00A8271E">
      <w:pPr>
        <w:rPr>
          <w:rFonts w:ascii="楷体" w:eastAsia="楷体" w:hAnsi="楷体" w:cs="楷体"/>
          <w:szCs w:val="21"/>
        </w:rPr>
      </w:pPr>
    </w:p>
    <w:p w14:paraId="33100DA5" w14:textId="77777777" w:rsidR="00A8271E" w:rsidRPr="00A8271E" w:rsidRDefault="00A8271E" w:rsidP="00A8271E">
      <w:pPr>
        <w:rPr>
          <w:rFonts w:ascii="楷体" w:eastAsia="楷体" w:hAnsi="楷体" w:cs="楷体"/>
          <w:szCs w:val="21"/>
        </w:rPr>
      </w:pPr>
      <w:r w:rsidRPr="00A8271E">
        <w:rPr>
          <w:rFonts w:ascii="楷体" w:eastAsia="楷体" w:hAnsi="楷体" w:cs="楷体" w:hint="eastAsia"/>
          <w:szCs w:val="21"/>
        </w:rPr>
        <w:t>半同步通信适用于系统工作速度不高但由许多工作速度差异较大的设备组成的简单系统。它的控制方式相对于异步通信更为简单，因为在整个系统中，各个模块都在统一的系统时钟控制下同步工作，从而提高了可靠性并且使同步结构更为便捷。然而，半同步通信的缺点在于对系统时钟频率的要求不太高，因此整体上系统的工作速度并不是特别快。</w:t>
      </w:r>
    </w:p>
    <w:p w14:paraId="09E8381B" w14:textId="77777777" w:rsidR="00A8271E" w:rsidRPr="00A8271E" w:rsidRDefault="00A8271E" w:rsidP="00A8271E">
      <w:pPr>
        <w:rPr>
          <w:rFonts w:ascii="楷体" w:eastAsia="楷体" w:hAnsi="楷体" w:cs="楷体"/>
          <w:szCs w:val="21"/>
        </w:rPr>
      </w:pPr>
    </w:p>
    <w:p w14:paraId="7F58B0EB" w14:textId="45774423" w:rsidR="00403E2F" w:rsidRDefault="00A8271E" w:rsidP="00A8271E">
      <w:pPr>
        <w:rPr>
          <w:rFonts w:ascii="楷体" w:eastAsia="楷体" w:hAnsi="楷体" w:cs="楷体"/>
          <w:szCs w:val="21"/>
        </w:rPr>
      </w:pPr>
      <w:r w:rsidRPr="00A8271E">
        <w:rPr>
          <w:rFonts w:ascii="楷体" w:eastAsia="楷体" w:hAnsi="楷体" w:cs="楷体" w:hint="eastAsia"/>
          <w:szCs w:val="21"/>
        </w:rPr>
        <w:t>半同步通信融合了同步通信和异步通信的优势，既能够由统一时钟控制，又能够容忍传输时间的不一致性，因此其工作效率介于两者之间。</w:t>
      </w:r>
    </w:p>
    <w:p w14:paraId="1E44838C" w14:textId="77777777" w:rsidR="00A8271E" w:rsidRDefault="00A8271E" w:rsidP="00A8271E">
      <w:pPr>
        <w:rPr>
          <w:rFonts w:ascii="楷体" w:eastAsia="楷体" w:hAnsi="楷体" w:cs="楷体" w:hint="eastAsia"/>
          <w:szCs w:val="21"/>
        </w:rPr>
      </w:pPr>
    </w:p>
    <w:p w14:paraId="088818D1" w14:textId="6C4F3371" w:rsidR="00403E2F" w:rsidRDefault="00403E2F" w:rsidP="00403E2F">
      <w:pPr>
        <w:rPr>
          <w:rFonts w:ascii="楷体" w:eastAsia="楷体" w:hAnsi="楷体" w:cs="楷体"/>
          <w:szCs w:val="21"/>
        </w:rPr>
      </w:pPr>
      <w:r>
        <w:rPr>
          <w:rFonts w:ascii="楷体" w:eastAsia="楷体" w:hAnsi="楷体" w:cs="楷体" w:hint="eastAsia"/>
          <w:szCs w:val="21"/>
        </w:rPr>
        <w:t xml:space="preserve">3.9 </w:t>
      </w:r>
    </w:p>
    <w:p w14:paraId="682CBDB3" w14:textId="77777777" w:rsidR="00403E2F" w:rsidRDefault="00403E2F" w:rsidP="00403E2F">
      <w:pPr>
        <w:rPr>
          <w:rFonts w:ascii="楷体" w:eastAsia="楷体" w:hAnsi="楷体" w:cs="楷体"/>
          <w:szCs w:val="21"/>
        </w:rPr>
      </w:pPr>
      <w:r>
        <w:rPr>
          <w:rFonts w:ascii="楷体" w:eastAsia="楷体" w:hAnsi="楷体" w:cs="楷体" w:hint="eastAsia"/>
          <w:szCs w:val="21"/>
        </w:rPr>
        <w:t>答：</w:t>
      </w:r>
    </w:p>
    <w:p w14:paraId="1F3EB46F" w14:textId="77777777" w:rsidR="00A8271E" w:rsidRPr="00A8271E" w:rsidRDefault="00A8271E" w:rsidP="00A8271E">
      <w:pPr>
        <w:tabs>
          <w:tab w:val="left" w:pos="1480"/>
        </w:tabs>
        <w:rPr>
          <w:rFonts w:ascii="楷体" w:eastAsia="楷体" w:hAnsi="楷体" w:cs="楷体"/>
          <w:szCs w:val="21"/>
        </w:rPr>
      </w:pPr>
      <w:r w:rsidRPr="00A8271E">
        <w:rPr>
          <w:rFonts w:ascii="楷体" w:eastAsia="楷体" w:hAnsi="楷体" w:cs="楷体" w:hint="eastAsia"/>
          <w:szCs w:val="21"/>
        </w:rPr>
        <w:lastRenderedPageBreak/>
        <w:t>分离式通讯具有以下特点：</w:t>
      </w:r>
    </w:p>
    <w:p w14:paraId="439CBA79" w14:textId="03F7754E" w:rsidR="00A8271E" w:rsidRPr="00A8271E" w:rsidRDefault="00A8271E" w:rsidP="00A8271E">
      <w:pPr>
        <w:tabs>
          <w:tab w:val="left" w:pos="1480"/>
        </w:tabs>
        <w:rPr>
          <w:rFonts w:ascii="楷体" w:eastAsia="楷体" w:hAnsi="楷体" w:cs="楷体"/>
          <w:szCs w:val="21"/>
        </w:rPr>
      </w:pPr>
      <w:r>
        <w:rPr>
          <w:rFonts w:ascii="楷体" w:eastAsia="楷体" w:hAnsi="楷体" w:cs="楷体" w:hint="eastAsia"/>
          <w:szCs w:val="21"/>
        </w:rPr>
        <w:t>（1）</w:t>
      </w:r>
      <w:r w:rsidRPr="00A8271E">
        <w:rPr>
          <w:rFonts w:ascii="楷体" w:eastAsia="楷体" w:hAnsi="楷体" w:cs="楷体"/>
          <w:szCs w:val="21"/>
        </w:rPr>
        <w:t xml:space="preserve"> 模块间需提出申请才能占用总线使用权。</w:t>
      </w:r>
    </w:p>
    <w:p w14:paraId="6EAA9DFA" w14:textId="286A0003" w:rsidR="00A8271E" w:rsidRPr="00A8271E" w:rsidRDefault="00A8271E" w:rsidP="00A8271E">
      <w:pPr>
        <w:tabs>
          <w:tab w:val="left" w:pos="1480"/>
        </w:tabs>
        <w:rPr>
          <w:rFonts w:ascii="楷体" w:eastAsia="楷体" w:hAnsi="楷体" w:cs="楷体"/>
          <w:szCs w:val="21"/>
        </w:rPr>
      </w:pPr>
      <w:r>
        <w:rPr>
          <w:rFonts w:ascii="楷体" w:eastAsia="楷体" w:hAnsi="楷体" w:cs="楷体" w:hint="eastAsia"/>
          <w:szCs w:val="21"/>
        </w:rPr>
        <w:t>（</w:t>
      </w:r>
      <w:r>
        <w:rPr>
          <w:rFonts w:ascii="楷体" w:eastAsia="楷体" w:hAnsi="楷体" w:cs="楷体" w:hint="eastAsia"/>
          <w:szCs w:val="21"/>
        </w:rPr>
        <w:t>2</w:t>
      </w:r>
      <w:r>
        <w:rPr>
          <w:rFonts w:ascii="楷体" w:eastAsia="楷体" w:hAnsi="楷体" w:cs="楷体" w:hint="eastAsia"/>
          <w:szCs w:val="21"/>
        </w:rPr>
        <w:t>）</w:t>
      </w:r>
      <w:r w:rsidRPr="00A8271E">
        <w:rPr>
          <w:rFonts w:ascii="楷体" w:eastAsia="楷体" w:hAnsi="楷体" w:cs="楷体"/>
          <w:szCs w:val="21"/>
        </w:rPr>
        <w:t xml:space="preserve"> 占用总线后，主模块在预定时间内同步传送信息，不等待对方回答信号。</w:t>
      </w:r>
    </w:p>
    <w:p w14:paraId="227B80D9" w14:textId="638D2EE4" w:rsidR="00A8271E" w:rsidRPr="00A8271E" w:rsidRDefault="00A8271E" w:rsidP="00A8271E">
      <w:pPr>
        <w:tabs>
          <w:tab w:val="left" w:pos="1480"/>
        </w:tabs>
        <w:rPr>
          <w:rFonts w:ascii="楷体" w:eastAsia="楷体" w:hAnsi="楷体" w:cs="楷体"/>
          <w:szCs w:val="21"/>
        </w:rPr>
      </w:pPr>
      <w:r>
        <w:rPr>
          <w:rFonts w:ascii="楷体" w:eastAsia="楷体" w:hAnsi="楷体" w:cs="楷体" w:hint="eastAsia"/>
          <w:szCs w:val="21"/>
        </w:rPr>
        <w:t>（</w:t>
      </w:r>
      <w:r>
        <w:rPr>
          <w:rFonts w:ascii="楷体" w:eastAsia="楷体" w:hAnsi="楷体" w:cs="楷体" w:hint="eastAsia"/>
          <w:szCs w:val="21"/>
        </w:rPr>
        <w:t>3</w:t>
      </w:r>
      <w:r>
        <w:rPr>
          <w:rFonts w:ascii="楷体" w:eastAsia="楷体" w:hAnsi="楷体" w:cs="楷体" w:hint="eastAsia"/>
          <w:szCs w:val="21"/>
        </w:rPr>
        <w:t>）</w:t>
      </w:r>
      <w:r w:rsidRPr="00A8271E">
        <w:rPr>
          <w:rFonts w:ascii="楷体" w:eastAsia="楷体" w:hAnsi="楷体" w:cs="楷体"/>
          <w:szCs w:val="21"/>
        </w:rPr>
        <w:t xml:space="preserve"> 在准备数据时，各模块不占用总线，使总线可接受其他模块的请求。</w:t>
      </w:r>
    </w:p>
    <w:p w14:paraId="770AD693" w14:textId="31C68890" w:rsidR="00A8271E" w:rsidRPr="00A8271E" w:rsidRDefault="00A8271E" w:rsidP="00A8271E">
      <w:pPr>
        <w:tabs>
          <w:tab w:val="left" w:pos="1480"/>
        </w:tabs>
        <w:rPr>
          <w:rFonts w:ascii="楷体" w:eastAsia="楷体" w:hAnsi="楷体" w:cs="楷体"/>
          <w:szCs w:val="21"/>
        </w:rPr>
      </w:pPr>
      <w:r>
        <w:rPr>
          <w:rFonts w:ascii="楷体" w:eastAsia="楷体" w:hAnsi="楷体" w:cs="楷体" w:hint="eastAsia"/>
          <w:szCs w:val="21"/>
        </w:rPr>
        <w:t>（</w:t>
      </w:r>
      <w:r>
        <w:rPr>
          <w:rFonts w:ascii="楷体" w:eastAsia="楷体" w:hAnsi="楷体" w:cs="楷体" w:hint="eastAsia"/>
          <w:szCs w:val="21"/>
        </w:rPr>
        <w:t>4</w:t>
      </w:r>
      <w:r>
        <w:rPr>
          <w:rFonts w:ascii="楷体" w:eastAsia="楷体" w:hAnsi="楷体" w:cs="楷体" w:hint="eastAsia"/>
          <w:szCs w:val="21"/>
        </w:rPr>
        <w:t>）</w:t>
      </w:r>
      <w:r w:rsidRPr="00A8271E">
        <w:rPr>
          <w:rFonts w:ascii="楷体" w:eastAsia="楷体" w:hAnsi="楷体" w:cs="楷体"/>
          <w:szCs w:val="21"/>
        </w:rPr>
        <w:t xml:space="preserve"> 总线被占用时始终在有效工作，发送命令或传送数据，无空闲等待时间，充分利用总线的占用。这实现了总线在多个主从模块间进行信息交叉、重叠和并行传送的目的。</w:t>
      </w:r>
    </w:p>
    <w:p w14:paraId="75D6CC1F" w14:textId="77777777" w:rsidR="00A8271E" w:rsidRPr="00A8271E" w:rsidRDefault="00A8271E" w:rsidP="00A8271E">
      <w:pPr>
        <w:tabs>
          <w:tab w:val="left" w:pos="1480"/>
        </w:tabs>
        <w:rPr>
          <w:rFonts w:ascii="楷体" w:eastAsia="楷体" w:hAnsi="楷体" w:cs="楷体"/>
          <w:szCs w:val="21"/>
        </w:rPr>
      </w:pPr>
    </w:p>
    <w:p w14:paraId="27EC0FE5" w14:textId="2871CE10" w:rsidR="006570AD" w:rsidRDefault="00A8271E" w:rsidP="00A8271E">
      <w:pPr>
        <w:tabs>
          <w:tab w:val="left" w:pos="1480"/>
        </w:tabs>
        <w:rPr>
          <w:rFonts w:ascii="楷体" w:eastAsia="楷体" w:hAnsi="楷体" w:cs="楷体"/>
          <w:szCs w:val="21"/>
        </w:rPr>
      </w:pPr>
      <w:r w:rsidRPr="00A8271E">
        <w:rPr>
          <w:rFonts w:ascii="楷体" w:eastAsia="楷体" w:hAnsi="楷体" w:cs="楷体" w:hint="eastAsia"/>
          <w:szCs w:val="21"/>
        </w:rPr>
        <w:t>分离式通讯主要应用于大型计算机系统。</w:t>
      </w:r>
    </w:p>
    <w:p w14:paraId="500D5F6F" w14:textId="77777777" w:rsidR="00A8271E" w:rsidRDefault="00A8271E" w:rsidP="00A8271E">
      <w:pPr>
        <w:tabs>
          <w:tab w:val="left" w:pos="1480"/>
        </w:tabs>
        <w:rPr>
          <w:rFonts w:ascii="楷体" w:eastAsia="楷体" w:hAnsi="楷体" w:cs="楷体"/>
          <w:szCs w:val="21"/>
        </w:rPr>
      </w:pPr>
    </w:p>
    <w:p w14:paraId="6FDC5F8A" w14:textId="77777777" w:rsidR="00A8271E" w:rsidRDefault="00A8271E" w:rsidP="00A8271E">
      <w:pPr>
        <w:tabs>
          <w:tab w:val="left" w:pos="1480"/>
        </w:tabs>
        <w:rPr>
          <w:rFonts w:ascii="楷体" w:eastAsia="楷体" w:hAnsi="楷体" w:cs="楷体"/>
          <w:szCs w:val="21"/>
        </w:rPr>
      </w:pPr>
    </w:p>
    <w:p w14:paraId="3EA30C2B" w14:textId="5B5F265A" w:rsidR="00A8271E" w:rsidRDefault="00A8271E" w:rsidP="00A8271E">
      <w:pPr>
        <w:rPr>
          <w:rFonts w:ascii="楷体" w:eastAsia="楷体" w:hAnsi="楷体" w:cs="楷体"/>
          <w:szCs w:val="21"/>
        </w:rPr>
      </w:pPr>
      <w:r>
        <w:rPr>
          <w:rFonts w:ascii="楷体" w:eastAsia="楷体" w:hAnsi="楷体" w:cs="楷体"/>
          <w:szCs w:val="21"/>
        </w:rPr>
        <w:t>3.14</w:t>
      </w:r>
    </w:p>
    <w:p w14:paraId="1016AF7B" w14:textId="77777777" w:rsidR="00A8271E" w:rsidRDefault="00A8271E" w:rsidP="00A8271E">
      <w:pPr>
        <w:rPr>
          <w:rFonts w:ascii="楷体" w:eastAsia="楷体" w:hAnsi="楷体" w:cs="楷体"/>
          <w:szCs w:val="21"/>
        </w:rPr>
      </w:pPr>
      <w:r>
        <w:rPr>
          <w:rFonts w:ascii="楷体" w:eastAsia="楷体" w:hAnsi="楷体" w:cs="楷体"/>
          <w:szCs w:val="21"/>
        </w:rPr>
        <w:t>答：</w:t>
      </w:r>
    </w:p>
    <w:p w14:paraId="5156BDB3" w14:textId="77777777" w:rsidR="00A8271E" w:rsidRDefault="00A8271E" w:rsidP="00A8271E">
      <w:pPr>
        <w:rPr>
          <w:rFonts w:ascii="楷体" w:eastAsia="楷体" w:hAnsi="楷体" w:cs="楷体"/>
          <w:szCs w:val="21"/>
        </w:rPr>
      </w:pPr>
      <w:r>
        <w:rPr>
          <w:rFonts w:ascii="楷体" w:eastAsia="楷体" w:hAnsi="楷体" w:cs="楷体"/>
          <w:szCs w:val="21"/>
        </w:rPr>
        <w:t>由于:f=8MHz,T=1/f=1/8M秒,一个总线周期即是一个时钟周期</w:t>
      </w:r>
    </w:p>
    <w:p w14:paraId="07B868D4" w14:textId="77777777" w:rsidR="00A8271E" w:rsidRDefault="00A8271E" w:rsidP="00A8271E">
      <w:pPr>
        <w:rPr>
          <w:rFonts w:ascii="楷体" w:eastAsia="楷体" w:hAnsi="楷体" w:cs="楷体"/>
          <w:szCs w:val="21"/>
        </w:rPr>
      </w:pPr>
      <w:r>
        <w:rPr>
          <w:rFonts w:ascii="楷体" w:eastAsia="楷体" w:hAnsi="楷体" w:cs="楷体"/>
          <w:szCs w:val="21"/>
        </w:rPr>
        <w:t>所以:总线带宽=16/(1/8M) = 128Mbps</w:t>
      </w:r>
    </w:p>
    <w:p w14:paraId="489A369A" w14:textId="77777777" w:rsidR="00A8271E" w:rsidRDefault="00A8271E" w:rsidP="00A8271E">
      <w:pPr>
        <w:rPr>
          <w:rFonts w:ascii="楷体" w:eastAsia="楷体" w:hAnsi="楷体" w:cs="楷体"/>
          <w:szCs w:val="21"/>
        </w:rPr>
      </w:pPr>
    </w:p>
    <w:p w14:paraId="5F2D8484" w14:textId="77777777" w:rsidR="00A8271E" w:rsidRDefault="00A8271E" w:rsidP="00A8271E">
      <w:pPr>
        <w:rPr>
          <w:rFonts w:ascii="楷体" w:eastAsia="楷体" w:hAnsi="楷体" w:cs="楷体"/>
          <w:szCs w:val="21"/>
        </w:rPr>
      </w:pPr>
    </w:p>
    <w:p w14:paraId="70419C3C" w14:textId="21692FE5" w:rsidR="00A8271E" w:rsidRDefault="00A8271E" w:rsidP="00A8271E">
      <w:pPr>
        <w:rPr>
          <w:rFonts w:ascii="楷体" w:eastAsia="楷体" w:hAnsi="楷体" w:cs="楷体"/>
          <w:szCs w:val="21"/>
        </w:rPr>
      </w:pPr>
      <w:r>
        <w:rPr>
          <w:rFonts w:ascii="楷体" w:eastAsia="楷体" w:hAnsi="楷体" w:cs="楷体"/>
          <w:szCs w:val="21"/>
        </w:rPr>
        <w:t xml:space="preserve">3.16 </w:t>
      </w:r>
    </w:p>
    <w:p w14:paraId="2013934C" w14:textId="77777777" w:rsidR="00A8271E" w:rsidRDefault="00A8271E" w:rsidP="00A8271E">
      <w:pPr>
        <w:rPr>
          <w:rFonts w:ascii="楷体" w:eastAsia="楷体" w:hAnsi="楷体" w:cs="楷体"/>
          <w:szCs w:val="21"/>
        </w:rPr>
      </w:pPr>
      <w:r>
        <w:rPr>
          <w:rFonts w:ascii="楷体" w:eastAsia="楷体" w:hAnsi="楷体" w:cs="楷体"/>
          <w:szCs w:val="21"/>
        </w:rPr>
        <w:t>答：</w:t>
      </w:r>
    </w:p>
    <w:p w14:paraId="2A069ADC" w14:textId="77777777" w:rsidR="00A8271E" w:rsidRDefault="00A8271E" w:rsidP="00A8271E">
      <w:pPr>
        <w:rPr>
          <w:rFonts w:ascii="楷体" w:eastAsia="楷体" w:hAnsi="楷体" w:cs="楷体"/>
          <w:szCs w:val="21"/>
        </w:rPr>
      </w:pPr>
      <w:r>
        <w:rPr>
          <w:rFonts w:ascii="楷体" w:eastAsia="楷体" w:hAnsi="楷体" w:cs="楷体"/>
          <w:szCs w:val="21"/>
        </w:rPr>
        <w:t>一帧包含: 1+8+1+2=12 位</w:t>
      </w:r>
    </w:p>
    <w:p w14:paraId="5A6FB200" w14:textId="77777777" w:rsidR="00A8271E" w:rsidRDefault="00A8271E" w:rsidP="00A8271E">
      <w:pPr>
        <w:rPr>
          <w:rFonts w:ascii="楷体" w:eastAsia="楷体" w:hAnsi="楷体" w:cs="楷体"/>
          <w:szCs w:val="21"/>
        </w:rPr>
      </w:pPr>
      <w:r>
        <w:rPr>
          <w:rFonts w:ascii="楷体" w:eastAsia="楷体" w:hAnsi="楷体" w:cs="楷体"/>
          <w:szCs w:val="21"/>
        </w:rPr>
        <w:t>故波特率为:(1+8+1+2)</w:t>
      </w:r>
      <w:r w:rsidRPr="002A2964">
        <w:rPr>
          <w:rFonts w:hint="eastAsia"/>
        </w:rPr>
        <w:t xml:space="preserve"> </w:t>
      </w:r>
      <w:r w:rsidRPr="002A2964">
        <w:rPr>
          <w:rFonts w:ascii="楷体" w:eastAsia="楷体" w:hAnsi="楷体" w:cs="楷体" w:hint="eastAsia"/>
          <w:szCs w:val="21"/>
        </w:rPr>
        <w:t>×</w:t>
      </w:r>
      <w:r>
        <w:rPr>
          <w:rFonts w:ascii="楷体" w:eastAsia="楷体" w:hAnsi="楷体" w:cs="楷体"/>
          <w:szCs w:val="21"/>
        </w:rPr>
        <w:t>120=1440bps</w:t>
      </w:r>
    </w:p>
    <w:p w14:paraId="0A0CA02A" w14:textId="77777777" w:rsidR="00A8271E" w:rsidRDefault="00A8271E" w:rsidP="00A8271E">
      <w:pPr>
        <w:rPr>
          <w:rFonts w:ascii="楷体" w:eastAsia="楷体" w:hAnsi="楷体" w:cs="楷体"/>
          <w:szCs w:val="21"/>
        </w:rPr>
      </w:pPr>
      <w:r>
        <w:rPr>
          <w:rFonts w:ascii="楷体" w:eastAsia="楷体" w:hAnsi="楷体" w:cs="楷体"/>
          <w:szCs w:val="21"/>
        </w:rPr>
        <w:t xml:space="preserve">比特率为: 8 </w:t>
      </w:r>
      <w:r w:rsidRPr="002A2964">
        <w:rPr>
          <w:rFonts w:ascii="楷体" w:eastAsia="楷体" w:hAnsi="楷体" w:cs="楷体" w:hint="eastAsia"/>
          <w:szCs w:val="21"/>
        </w:rPr>
        <w:t>×</w:t>
      </w:r>
      <w:r>
        <w:rPr>
          <w:rFonts w:ascii="楷体" w:eastAsia="楷体" w:hAnsi="楷体" w:cs="楷体"/>
          <w:szCs w:val="21"/>
        </w:rPr>
        <w:t>120=960bps</w:t>
      </w:r>
    </w:p>
    <w:p w14:paraId="5B67F807" w14:textId="77777777" w:rsidR="00A8271E" w:rsidRDefault="00A8271E" w:rsidP="00A8271E">
      <w:pPr>
        <w:tabs>
          <w:tab w:val="left" w:pos="1480"/>
        </w:tabs>
        <w:rPr>
          <w:rFonts w:hint="eastAsia"/>
        </w:rPr>
      </w:pPr>
    </w:p>
    <w:sectPr w:rsidR="00A827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87"/>
    <w:rsid w:val="002A4687"/>
    <w:rsid w:val="002B7FC9"/>
    <w:rsid w:val="00310965"/>
    <w:rsid w:val="00403E2F"/>
    <w:rsid w:val="006570AD"/>
    <w:rsid w:val="00A82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1522"/>
  <w15:chartTrackingRefBased/>
  <w15:docId w15:val="{09A73307-7F6D-4249-B602-623FDB2B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E2F"/>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4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6</cp:revision>
  <dcterms:created xsi:type="dcterms:W3CDTF">2024-03-18T03:18:00Z</dcterms:created>
  <dcterms:modified xsi:type="dcterms:W3CDTF">2024-03-18T03:40:00Z</dcterms:modified>
</cp:coreProperties>
</file>