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明心心理咨询 产品构想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问题描述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项目的客户是北京通州明心社工事务所，事务所的业务主要是在线下，所以存在一些不足，主要体会在：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事务所咨询师的一些视频课程、文章等没有很好的平台来展示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咨询师的预约、咨询流程不够清晰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要进行业务预约和业务咨询，必须致电、或到达事务所前台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咨询师的排班工作仅由人工完成，以致事务所能够承接的业务数量和业务范围有限，效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率较低且易出现失误。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产品愿景和商业机会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为事务所提供更加有效的工作平台，以便于更好地拓展业务。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为用户提供更方便的咨询平台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用户群体主要针对想要咨询心理问题的用户，为他们提供在线语音视频咨询、免费以及付费的课程学习和文章阅读等功能。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咨询师的来源是事务所的在职咨询师，通过咨询和付费课程来赚取金钱。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针对用户选择的咨询类型为用户晒寻更加合适的咨询师。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线上线下融合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该网站的服务用户：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业务用户（指付费用户）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愿望：想要咨询心理问题，但有的用户由于自身原因不愿意到咨询所去咨询，所以线上咨询平台是一个很好的选择，并且可以选择语音或者视频的方式进行咨询。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其他：付费课程为他们提供更多方面的学习资源（比如想要学习心理方面的知识）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无业务用户（</w:t>
      </w:r>
      <w:r>
        <w:rPr>
          <w:rFonts w:hint="eastAsia"/>
          <w:b/>
          <w:bCs/>
          <w:sz w:val="28"/>
          <w:szCs w:val="28"/>
        </w:rPr>
        <w:t>和业务用户相对，指没有具体业务需求的用户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愿望：对相关心理学感兴趣，为他们提供免费的课程和文章资料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事务所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痛处：传统的线下咨询模式竞争激烈，不利用口碑的传播以及活动的宣传推广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计算机能力：事务所中咨询师的计算机能力一般，不太熟悉互联网，无法利用其扩大咨询业务的范围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优势：事务所的咨询师具有丰富的咨询经验，可为有需要的用户一对一进行有效地咨询。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技术分析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采用的技术框架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Javaweb应用开发。前端主要采用ajax技术，后端采用spring+springMVC+hibernate整合完成开发。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平台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采用阿里云的短信和支付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平台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，短信业务免费使用100条，支付时采用沙箱环境完成。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软硬件接口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硬件接口无要求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数据库：MySQL5.5.6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数据库连接池：BoneCP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js接口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支付宝API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微博开放平台接口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技术难点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WebRTC技术实现语音视频聊天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资源需求估计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人员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事务所：希望平台提供什么功能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心理咨询师：线上咨询平台可以为自己完成的业务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用户：找想要进行心理咨询的人员，询问他们的一些需求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资金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短信接口、支付宝API等需要的资金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课程、视频资源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风险分析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用户认可度不高：</w:t>
      </w:r>
      <w:r>
        <w:rPr>
          <w:rFonts w:hint="eastAsia"/>
          <w:sz w:val="28"/>
          <w:szCs w:val="28"/>
          <w:lang w:val="en-US" w:eastAsia="zh-CN"/>
        </w:rPr>
        <w:t>对于同等的功能而言，没有足够区别于其他线上咨询平台的吸引力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商家参与度不高：</w:t>
      </w:r>
      <w:r>
        <w:rPr>
          <w:rFonts w:hint="eastAsia"/>
          <w:sz w:val="28"/>
          <w:szCs w:val="28"/>
          <w:lang w:val="en-US" w:eastAsia="zh-CN"/>
        </w:rPr>
        <w:t xml:space="preserve">信心不足、参与度不高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支付安全风险：</w:t>
      </w:r>
      <w:r>
        <w:rPr>
          <w:rFonts w:hint="eastAsia"/>
          <w:sz w:val="28"/>
          <w:szCs w:val="28"/>
          <w:lang w:val="en-US" w:eastAsia="zh-CN"/>
        </w:rPr>
        <w:t>能否</w:t>
      </w:r>
      <w:r>
        <w:rPr>
          <w:rFonts w:hint="eastAsia"/>
          <w:sz w:val="28"/>
          <w:szCs w:val="28"/>
        </w:rPr>
        <w:t>确定用户支付完成后事务所或者相关咨询师能够收到钱，而用户也能够得到支付后应享有的成成果。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用户和事务所的信息安全风险：</w:t>
      </w:r>
      <w:r>
        <w:rPr>
          <w:rFonts w:hint="eastAsia"/>
          <w:sz w:val="28"/>
          <w:szCs w:val="28"/>
          <w:lang w:val="en-US" w:eastAsia="zh-CN"/>
        </w:rPr>
        <w:t>能否确定平台是否安全，信息数据不被泄露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及时性：</w:t>
      </w:r>
      <w:r>
        <w:rPr>
          <w:rFonts w:hint="eastAsia"/>
          <w:sz w:val="28"/>
          <w:szCs w:val="28"/>
          <w:lang w:val="en-US" w:eastAsia="zh-CN"/>
        </w:rPr>
        <w:t>针对及时倾听业务是否能够真正做到及时从而达到吸引用户的目的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A3473"/>
    <w:multiLevelType w:val="singleLevel"/>
    <w:tmpl w:val="8A9A34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9E2282"/>
    <w:multiLevelType w:val="singleLevel"/>
    <w:tmpl w:val="AA9E22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8BF52BC"/>
    <w:multiLevelType w:val="singleLevel"/>
    <w:tmpl w:val="B8BF52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6EC1326"/>
    <w:multiLevelType w:val="singleLevel"/>
    <w:tmpl w:val="06EC13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91EDCD7"/>
    <w:multiLevelType w:val="singleLevel"/>
    <w:tmpl w:val="191EDC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F7955C8"/>
    <w:multiLevelType w:val="singleLevel"/>
    <w:tmpl w:val="2F7955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3FB4C186"/>
    <w:multiLevelType w:val="singleLevel"/>
    <w:tmpl w:val="3FB4C1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31DA5"/>
    <w:rsid w:val="237B3B8C"/>
    <w:rsid w:val="31331DA5"/>
    <w:rsid w:val="3CF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2019-03-08T07:35:00Z</dcterms:created>
  <dc:creator>CS♚</dc:creator>
  <cp:lastModifiedBy>CS♚</cp:lastModifiedBy>
  <dcterms:modified xsi:type="dcterms:W3CDTF">2019-03-08T12:03:26Z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