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明心心理咨询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张春辉</w:t>
      </w:r>
    </w:p>
    <w:p>
      <w:pPr>
        <w:pStyle w:val="4"/>
        <w:numPr>
          <w:ilvl w:val="0"/>
          <w:numId w:val="1"/>
        </w:numPr>
        <w:ind w:firstLine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该项目以北京市通州区明心社工事务所为基础，拥有其原本的线下咨询业务和基础用户，咨询报名，数据统计仍由人工完成，具有较高的复杂性和出错率。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本项目为明心社工事务所的企业网站，</w:t>
      </w:r>
      <w:bookmarkStart w:id="0" w:name="OLE_LINK1"/>
      <w:r>
        <w:rPr>
          <w:rFonts w:hint="eastAsia"/>
          <w:sz w:val="28"/>
          <w:szCs w:val="28"/>
        </w:rPr>
        <w:t>主要功能</w:t>
      </w:r>
      <w:r>
        <w:rPr>
          <w:rFonts w:hint="eastAsia"/>
          <w:sz w:val="28"/>
          <w:szCs w:val="28"/>
          <w:lang w:val="en-US" w:eastAsia="zh-CN"/>
        </w:rPr>
        <w:t>为：</w:t>
      </w:r>
    </w:p>
    <w:p>
      <w:pPr>
        <w:numPr>
          <w:ilvl w:val="0"/>
          <w:numId w:val="2"/>
        </w:num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提供在线的咨询平台，以方便用户可以跨越地域进行咨询</w:t>
      </w:r>
      <w:r>
        <w:rPr>
          <w:rFonts w:hint="eastAsia"/>
          <w:sz w:val="28"/>
          <w:szCs w:val="28"/>
        </w:rPr>
        <w:t>。</w:t>
      </w:r>
      <w:bookmarkEnd w:id="0"/>
    </w:p>
    <w:p>
      <w:pPr>
        <w:numPr>
          <w:ilvl w:val="0"/>
          <w:numId w:val="2"/>
        </w:num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提供在线的课程学习平台，让喜欢心理学的用户可以随时随地的提升自己。</w:t>
      </w:r>
    </w:p>
    <w:p>
      <w:pPr>
        <w:numPr>
          <w:ilvl w:val="0"/>
          <w:numId w:val="2"/>
        </w:num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简单便捷的为事务所提供数据统计和数据分析功能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另外，项目网站还提供一些附加功能</w:t>
      </w:r>
      <w:r>
        <w:rPr>
          <w:rFonts w:hint="eastAsia"/>
          <w:sz w:val="28"/>
          <w:szCs w:val="28"/>
          <w:lang w:val="en-US" w:eastAsia="zh-CN"/>
        </w:rPr>
        <w:t>来拓展业务空间</w:t>
      </w:r>
      <w:r>
        <w:rPr>
          <w:rFonts w:hint="eastAsia"/>
          <w:sz w:val="28"/>
          <w:szCs w:val="28"/>
        </w:rPr>
        <w:t>：在线倾听、心理文章、心理测评、个人日记，等。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预约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预约咨询师进行心理咨询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即时倾听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选择倾听师进行及时倾听；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课程学习：用户自己选择喜欢的课程进行学习；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文章：阅读、评论文章；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个人中心：个人信息的添加和修改；预约、及时倾听、购买课程订单；收藏的课程展示；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上传、删除、编辑课程和文章；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团队沟通确定产品定位并进行需求分析（4次讨论需求）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界面布局设计讨论2次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完成第一版界面原型；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底层数据结构讨论3次；</w:t>
      </w:r>
      <w:bookmarkStart w:id="1" w:name="_GoBack"/>
      <w:bookmarkEnd w:id="1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对开发进行规范，包括web设计规范、网站开发规范等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前端代码开发进行；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对项目模块进行分解，确定第一版产品范围；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对主要技术点进行研究学习；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确定下一阶段的细化安排；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．12月</w:t>
      </w:r>
      <w:r>
        <w:rPr>
          <w:rFonts w:hint="eastAsia"/>
          <w:sz w:val="28"/>
          <w:szCs w:val="28"/>
          <w:lang w:val="en-US" w:eastAsia="zh-CN"/>
        </w:rPr>
        <w:t>-2019.1月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分模块进行用户端开发；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咨询师端开发；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项目测试、整合；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主要项目管理文档：项目章程、进度计划、风险登记册、主要变更记录、验收报告；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27C8F"/>
    <w:multiLevelType w:val="singleLevel"/>
    <w:tmpl w:val="EFA27C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0C3B0E6"/>
    <w:multiLevelType w:val="singleLevel"/>
    <w:tmpl w:val="F0C3B0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40A7B74"/>
    <w:multiLevelType w:val="singleLevel"/>
    <w:tmpl w:val="140A7B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92B65"/>
    <w:rsid w:val="036B0A96"/>
    <w:rsid w:val="084F7869"/>
    <w:rsid w:val="0DA1051D"/>
    <w:rsid w:val="17287EA3"/>
    <w:rsid w:val="40692B65"/>
    <w:rsid w:val="445C16A9"/>
    <w:rsid w:val="453F184F"/>
    <w:rsid w:val="66721A51"/>
    <w:rsid w:val="69E1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2019-03-15T08:33:00Z</dcterms:created>
  <dc:creator>CS♚</dc:creator>
  <cp:lastModifiedBy>XX</cp:lastModifiedBy>
  <dcterms:modified xsi:type="dcterms:W3CDTF">2019-03-21T11:03:20Z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