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张春辉</w:t>
      </w:r>
      <w:r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  <w:lang w:val="en-US" w:eastAsia="zh-CN"/>
        </w:rPr>
        <w:t>一定</w:t>
      </w:r>
      <w:r>
        <w:rPr>
          <w:rFonts w:hint="eastAsia"/>
          <w:sz w:val="28"/>
          <w:szCs w:val="28"/>
        </w:rPr>
        <w:t>的管理能力</w:t>
      </w:r>
      <w:r>
        <w:rPr>
          <w:rFonts w:hint="eastAsia"/>
          <w:sz w:val="28"/>
          <w:szCs w:val="28"/>
          <w:lang w:val="en-US" w:eastAsia="zh-CN"/>
        </w:rPr>
        <w:t>和组织能力，有较强的人际关系能力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鲍张军、魏谦强、刘田会、孙明伟</w:t>
      </w:r>
      <w:r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  <w:lang w:val="en-US" w:eastAsia="zh-CN"/>
        </w:rPr>
        <w:t>一定</w:t>
      </w:r>
      <w:r>
        <w:rPr>
          <w:rFonts w:hint="eastAsia"/>
          <w:sz w:val="28"/>
          <w:szCs w:val="28"/>
        </w:rPr>
        <w:t>的开发、设计经验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学习能力较强。</w:t>
      </w:r>
    </w:p>
    <w:p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UI设计师：</w:t>
      </w:r>
      <w:r>
        <w:rPr>
          <w:rFonts w:hint="eastAsia"/>
          <w:sz w:val="28"/>
          <w:szCs w:val="28"/>
          <w:lang w:val="en-US" w:eastAsia="zh-CN"/>
        </w:rPr>
        <w:t>邓旸</w:t>
      </w:r>
      <w:r>
        <w:rPr>
          <w:rFonts w:hint="eastAsia"/>
          <w:sz w:val="28"/>
          <w:szCs w:val="28"/>
        </w:rPr>
        <w:t>。有审美品味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有较强的网页前端设计经验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刘</w:t>
      </w:r>
      <w:r>
        <w:rPr>
          <w:rFonts w:hint="eastAsia"/>
          <w:sz w:val="28"/>
          <w:szCs w:val="28"/>
          <w:lang w:val="en-US" w:eastAsia="zh-CN"/>
        </w:rPr>
        <w:t>海迪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认真负责</w:t>
      </w:r>
      <w:r>
        <w:rPr>
          <w:rFonts w:hint="eastAsia"/>
          <w:sz w:val="28"/>
          <w:szCs w:val="28"/>
        </w:rPr>
        <w:t>，拥有</w:t>
      </w:r>
      <w:r>
        <w:rPr>
          <w:rFonts w:hint="eastAsia"/>
          <w:sz w:val="28"/>
          <w:szCs w:val="28"/>
          <w:lang w:val="en-US" w:eastAsia="zh-CN"/>
        </w:rPr>
        <w:t>一定</w:t>
      </w:r>
      <w:r>
        <w:rPr>
          <w:rFonts w:hint="eastAsia"/>
          <w:sz w:val="28"/>
          <w:szCs w:val="28"/>
        </w:rPr>
        <w:t>的测试经验，并融洽地与技术团队配合。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数据库设计人员</w:t>
      </w:r>
      <w:r>
        <w:rPr>
          <w:rFonts w:hint="eastAsia"/>
          <w:sz w:val="28"/>
          <w:szCs w:val="28"/>
          <w:lang w:val="en-US" w:eastAsia="zh-CN"/>
        </w:rPr>
        <w:t>：段智兴。熟练掌握各实体之间的关系，对数据分析透彻，有一定的框架搭建经验。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72A95"/>
    <w:rsid w:val="19E37636"/>
    <w:rsid w:val="29447F83"/>
    <w:rsid w:val="3A6D2668"/>
    <w:rsid w:val="3BF72A95"/>
    <w:rsid w:val="3FD0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2019-03-15T08:30:00Z</dcterms:created>
  <dc:creator>CS♚</dc:creator>
  <cp:lastModifiedBy>XX</cp:lastModifiedBy>
  <dcterms:modified xsi:type="dcterms:W3CDTF">2019-03-22T04:41:17Z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