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1E58" w14:textId="1F45D6EE" w:rsidR="00F45C03" w:rsidRDefault="004D234C" w:rsidP="00F45C03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202</w:t>
      </w:r>
      <w:r w:rsidR="00486AAF">
        <w:rPr>
          <w:rFonts w:ascii="黑体" w:eastAsia="黑体" w:hAnsi="黑体"/>
          <w:sz w:val="36"/>
          <w:szCs w:val="36"/>
        </w:rPr>
        <w:t>2</w:t>
      </w:r>
      <w:r w:rsidRPr="00750DB3">
        <w:rPr>
          <w:rFonts w:ascii="黑体" w:eastAsia="黑体" w:hAnsi="黑体" w:hint="eastAsia"/>
          <w:sz w:val="36"/>
          <w:szCs w:val="36"/>
        </w:rPr>
        <w:t>-202</w:t>
      </w:r>
      <w:r w:rsidR="00486AAF">
        <w:rPr>
          <w:rFonts w:ascii="黑体" w:eastAsia="黑体" w:hAnsi="黑体"/>
          <w:sz w:val="36"/>
          <w:szCs w:val="36"/>
        </w:rPr>
        <w:t>3</w:t>
      </w:r>
      <w:r w:rsidRPr="00750DB3">
        <w:rPr>
          <w:rFonts w:ascii="黑体" w:eastAsia="黑体" w:hAnsi="黑体" w:hint="eastAsia"/>
          <w:sz w:val="36"/>
          <w:szCs w:val="36"/>
        </w:rPr>
        <w:t>学年</w:t>
      </w:r>
    </w:p>
    <w:p w14:paraId="08778A80" w14:textId="07221945" w:rsidR="00D2054A" w:rsidRPr="00750DB3" w:rsidRDefault="004D234C" w:rsidP="00F45C03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第</w:t>
      </w:r>
      <w:r w:rsidR="00F45C03">
        <w:rPr>
          <w:rFonts w:ascii="黑体" w:eastAsia="黑体" w:hAnsi="黑体" w:hint="eastAsia"/>
          <w:sz w:val="36"/>
          <w:szCs w:val="36"/>
        </w:rPr>
        <w:t>2</w:t>
      </w:r>
      <w:r w:rsidRPr="00750DB3">
        <w:rPr>
          <w:rFonts w:ascii="黑体" w:eastAsia="黑体" w:hAnsi="黑体" w:hint="eastAsia"/>
          <w:sz w:val="36"/>
          <w:szCs w:val="36"/>
        </w:rPr>
        <w:t>学期</w:t>
      </w:r>
    </w:p>
    <w:p w14:paraId="303551C3" w14:textId="50AB4AE3" w:rsidR="00F45C03" w:rsidRDefault="004D234C" w:rsidP="004C600D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750DB3">
        <w:rPr>
          <w:rFonts w:ascii="黑体" w:eastAsia="黑体" w:hAnsi="黑体" w:hint="eastAsia"/>
          <w:sz w:val="36"/>
          <w:szCs w:val="36"/>
        </w:rPr>
        <w:t>《深度学习》</w:t>
      </w:r>
    </w:p>
    <w:p w14:paraId="3AD64F91" w14:textId="5664BD02" w:rsidR="00D2054A" w:rsidRPr="00750DB3" w:rsidRDefault="0022456B" w:rsidP="004C600D">
      <w:pPr>
        <w:spacing w:line="36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课程</w:t>
      </w:r>
      <w:r w:rsidR="004D234C" w:rsidRPr="00750DB3">
        <w:rPr>
          <w:rFonts w:ascii="黑体" w:eastAsia="黑体" w:hAnsi="黑体" w:hint="eastAsia"/>
          <w:sz w:val="36"/>
          <w:szCs w:val="36"/>
        </w:rPr>
        <w:t>实验报告</w:t>
      </w:r>
    </w:p>
    <w:tbl>
      <w:tblPr>
        <w:tblStyle w:val="aa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265"/>
      </w:tblGrid>
      <w:tr w:rsidR="00750DB3" w14:paraId="31104F5F" w14:textId="77777777" w:rsidTr="004C600D">
        <w:trPr>
          <w:trHeight w:val="316"/>
        </w:trPr>
        <w:tc>
          <w:tcPr>
            <w:tcW w:w="2830" w:type="dxa"/>
          </w:tcPr>
          <w:p w14:paraId="5FB9ACA8" w14:textId="27C92BCB" w:rsidR="00750DB3" w:rsidRDefault="00750DB3" w:rsidP="00D2054A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姓名：</w:t>
            </w:r>
          </w:p>
        </w:tc>
        <w:tc>
          <w:tcPr>
            <w:tcW w:w="3265" w:type="dxa"/>
          </w:tcPr>
          <w:p w14:paraId="712199A5" w14:textId="4AA891C8" w:rsidR="00750DB3" w:rsidRDefault="00750DB3" w:rsidP="00D2054A">
            <w:pPr>
              <w:tabs>
                <w:tab w:val="left" w:pos="0"/>
              </w:tabs>
              <w:ind w:firstLine="600"/>
              <w:jc w:val="left"/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学号：</w:t>
            </w:r>
          </w:p>
        </w:tc>
      </w:tr>
    </w:tbl>
    <w:p w14:paraId="18041CFF" w14:textId="77777777" w:rsidR="00750DB3" w:rsidRDefault="00750DB3" w:rsidP="00CA3301">
      <w:pPr>
        <w:spacing w:line="360" w:lineRule="auto"/>
        <w:ind w:firstLine="720"/>
        <w:jc w:val="center"/>
        <w:rPr>
          <w:rFonts w:ascii="黑体" w:eastAsia="黑体" w:hAnsi="黑体"/>
          <w:sz w:val="36"/>
          <w:szCs w:val="52"/>
        </w:rPr>
      </w:pPr>
    </w:p>
    <w:p w14:paraId="3040BC91" w14:textId="69596180" w:rsidR="004D234C" w:rsidRPr="00750DB3" w:rsidRDefault="00B22E3A" w:rsidP="00CA3301">
      <w:pPr>
        <w:spacing w:line="360" w:lineRule="auto"/>
        <w:ind w:firstLine="723"/>
        <w:jc w:val="center"/>
        <w:rPr>
          <w:rFonts w:ascii="黑体" w:eastAsia="黑体" w:hAnsi="黑体"/>
          <w:b/>
          <w:bCs/>
          <w:sz w:val="36"/>
          <w:szCs w:val="52"/>
        </w:rPr>
      </w:pPr>
      <w:r>
        <w:rPr>
          <w:rFonts w:ascii="黑体" w:eastAsia="黑体" w:hAnsi="黑体" w:hint="eastAsia"/>
          <w:b/>
          <w:bCs/>
          <w:sz w:val="36"/>
          <w:szCs w:val="52"/>
        </w:rPr>
        <w:t>实验</w:t>
      </w:r>
      <w:r w:rsidR="004E680B">
        <w:rPr>
          <w:rFonts w:ascii="黑体" w:eastAsia="黑体" w:hAnsi="黑体"/>
          <w:b/>
          <w:bCs/>
          <w:sz w:val="36"/>
          <w:szCs w:val="52"/>
        </w:rPr>
        <w:t>5</w:t>
      </w:r>
      <w:r>
        <w:rPr>
          <w:rFonts w:ascii="黑体" w:eastAsia="黑体" w:hAnsi="黑体" w:hint="eastAsia"/>
          <w:b/>
          <w:bCs/>
          <w:sz w:val="36"/>
          <w:szCs w:val="52"/>
        </w:rPr>
        <w:t>：</w:t>
      </w:r>
      <w:r w:rsidR="004E680B">
        <w:rPr>
          <w:rFonts w:ascii="黑体" w:eastAsia="黑体" w:hAnsi="黑体" w:hint="eastAsia"/>
          <w:b/>
          <w:bCs/>
          <w:sz w:val="36"/>
          <w:szCs w:val="52"/>
        </w:rPr>
        <w:t>序列到序列生成</w:t>
      </w:r>
      <w:r w:rsidR="00E15B33">
        <w:rPr>
          <w:rFonts w:ascii="黑体" w:eastAsia="黑体" w:hAnsi="黑体" w:hint="eastAsia"/>
          <w:b/>
          <w:bCs/>
          <w:sz w:val="36"/>
          <w:szCs w:val="52"/>
        </w:rPr>
        <w:t>任务</w:t>
      </w:r>
    </w:p>
    <w:p w14:paraId="578FAEEB" w14:textId="5067D103" w:rsidR="00750DB3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实验目的</w:t>
      </w:r>
    </w:p>
    <w:p w14:paraId="0A2B3AEC" w14:textId="5D97191A" w:rsidR="00005394" w:rsidRDefault="004C600D" w:rsidP="00151270">
      <w:pPr>
        <w:spacing w:line="360" w:lineRule="auto"/>
        <w:ind w:firstLine="480"/>
      </w:pPr>
      <w:r>
        <w:rPr>
          <w:rFonts w:hint="eastAsia"/>
        </w:rPr>
        <w:t>本次实验通过</w:t>
      </w:r>
      <w:r w:rsidR="00EC16D4">
        <w:rPr>
          <w:rFonts w:hint="eastAsia"/>
        </w:rPr>
        <w:t>使用</w:t>
      </w:r>
      <w:proofErr w:type="spellStart"/>
      <w:r w:rsidR="00EC16D4">
        <w:rPr>
          <w:rFonts w:hint="eastAsia"/>
        </w:rPr>
        <w:t>Py</w:t>
      </w:r>
      <w:r w:rsidR="00D37071">
        <w:t>T</w:t>
      </w:r>
      <w:r w:rsidR="00EC16D4">
        <w:rPr>
          <w:rFonts w:hint="eastAsia"/>
        </w:rPr>
        <w:t>orch</w:t>
      </w:r>
      <w:proofErr w:type="spellEnd"/>
      <w:r w:rsidR="00EC16D4">
        <w:rPr>
          <w:rFonts w:hint="eastAsia"/>
        </w:rPr>
        <w:t>完成</w:t>
      </w:r>
      <w:r w:rsidR="004E680B">
        <w:rPr>
          <w:rFonts w:hint="eastAsia"/>
        </w:rPr>
        <w:t>基于结构化数据的</w:t>
      </w:r>
      <w:r w:rsidR="004E680B">
        <w:rPr>
          <w:rFonts w:hint="eastAsia"/>
        </w:rPr>
        <w:t>S</w:t>
      </w:r>
      <w:r w:rsidR="004E680B">
        <w:t>eq2Seq</w:t>
      </w:r>
      <w:r w:rsidR="004E680B">
        <w:rPr>
          <w:rFonts w:hint="eastAsia"/>
        </w:rPr>
        <w:t>生成</w:t>
      </w:r>
      <w:r w:rsidR="00EC16D4">
        <w:rPr>
          <w:rFonts w:hint="eastAsia"/>
        </w:rPr>
        <w:t>任务，</w:t>
      </w:r>
      <w:r w:rsidR="00B1227D">
        <w:rPr>
          <w:rFonts w:hint="eastAsia"/>
        </w:rPr>
        <w:t>掌握</w:t>
      </w:r>
      <w:r w:rsidR="004E680B">
        <w:rPr>
          <w:rFonts w:hint="eastAsia"/>
        </w:rPr>
        <w:t>文本生成任务数据获取、预处理、语料对齐、分词</w:t>
      </w:r>
      <w:r w:rsidR="00151270">
        <w:rPr>
          <w:rFonts w:hint="eastAsia"/>
        </w:rPr>
        <w:t>等内容</w:t>
      </w:r>
      <w:r w:rsidR="00D37071">
        <w:rPr>
          <w:rFonts w:hint="eastAsia"/>
        </w:rPr>
        <w:t>，理解并能够实现编解码器架构和注意力机制</w:t>
      </w:r>
      <w:r w:rsidR="00B1227D">
        <w:rPr>
          <w:rFonts w:hint="eastAsia"/>
        </w:rPr>
        <w:t>。</w:t>
      </w:r>
    </w:p>
    <w:p w14:paraId="3780259C" w14:textId="40F0BD83" w:rsidR="00005394" w:rsidRPr="00D2054A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</w:t>
      </w:r>
      <w:r w:rsidR="004C600D">
        <w:rPr>
          <w:rFonts w:hint="eastAsia"/>
        </w:rPr>
        <w:t>内容</w:t>
      </w:r>
    </w:p>
    <w:p w14:paraId="4A2F9C26" w14:textId="33D49DED" w:rsidR="00005394" w:rsidRPr="00D37071" w:rsidRDefault="004C600D" w:rsidP="00CA330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D37071">
        <w:rPr>
          <w:rFonts w:ascii="宋体" w:hAnsi="宋体"/>
          <w:szCs w:val="21"/>
        </w:rPr>
        <w:t xml:space="preserve"> </w:t>
      </w:r>
      <w:r w:rsidR="00D37071" w:rsidRPr="00D37071">
        <w:rPr>
          <w:rFonts w:ascii="宋体" w:hAnsi="宋体" w:hint="eastAsia"/>
          <w:szCs w:val="21"/>
        </w:rPr>
        <w:t>学习编码器-解码器架构的基本原理，了解编解码器架构适用的任务类型；</w:t>
      </w:r>
    </w:p>
    <w:p w14:paraId="7EFEA8C8" w14:textId="0CAD3C14" w:rsidR="004C600D" w:rsidRDefault="004C600D" w:rsidP="00CA330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 w:rsidR="00D37071" w:rsidRPr="00D37071">
        <w:rPr>
          <w:rFonts w:hint="eastAsia"/>
        </w:rPr>
        <w:t xml:space="preserve"> </w:t>
      </w:r>
      <w:r w:rsidR="00D37071" w:rsidRPr="00D37071">
        <w:rPr>
          <w:rFonts w:ascii="宋体" w:hAnsi="宋体" w:hint="eastAsia"/>
          <w:szCs w:val="21"/>
        </w:rPr>
        <w:t>学习和理解注意力机制的原理，了解常用注意力机制的实现方式；</w:t>
      </w:r>
    </w:p>
    <w:p w14:paraId="4D5BE821" w14:textId="7BECD70D" w:rsidR="00317392" w:rsidRPr="00E20699" w:rsidRDefault="004C600D" w:rsidP="00D37071">
      <w:pPr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D37071" w:rsidRPr="00D37071">
        <w:rPr>
          <w:rFonts w:hint="eastAsia"/>
        </w:rPr>
        <w:t xml:space="preserve"> </w:t>
      </w:r>
      <w:r w:rsidR="00D37071" w:rsidRPr="00D37071">
        <w:rPr>
          <w:rFonts w:ascii="宋体" w:hAnsi="宋体" w:hint="eastAsia"/>
          <w:szCs w:val="21"/>
        </w:rPr>
        <w:t>了解序列到序列任务的处理流程，使用</w:t>
      </w:r>
      <w:proofErr w:type="spellStart"/>
      <w:r w:rsidR="00D37071" w:rsidRPr="00D37071">
        <w:rPr>
          <w:rFonts w:ascii="宋体" w:hAnsi="宋体" w:hint="eastAsia"/>
          <w:szCs w:val="21"/>
        </w:rPr>
        <w:t>PyTorch</w:t>
      </w:r>
      <w:proofErr w:type="spellEnd"/>
      <w:r w:rsidR="00D37071" w:rsidRPr="00D37071">
        <w:rPr>
          <w:rFonts w:ascii="宋体" w:hAnsi="宋体" w:hint="eastAsia"/>
          <w:szCs w:val="21"/>
        </w:rPr>
        <w:t>编码完成规定的Seq2Seq任务——基于E2E数据集的表格到文本生成任务。</w:t>
      </w:r>
    </w:p>
    <w:p w14:paraId="1F864CC7" w14:textId="037FE439" w:rsidR="00005394" w:rsidRPr="00D2054A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</w:t>
      </w:r>
      <w:r w:rsidR="004C600D">
        <w:rPr>
          <w:rFonts w:hint="eastAsia"/>
        </w:rPr>
        <w:t>原理</w:t>
      </w:r>
    </w:p>
    <w:p w14:paraId="539E5FBB" w14:textId="3F3350E4" w:rsidR="00D37071" w:rsidRPr="00D37071" w:rsidRDefault="00D37071" w:rsidP="00D37071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 w:rsidRPr="00D37071">
        <w:rPr>
          <w:rFonts w:ascii="宋体" w:hAnsi="宋体" w:hint="eastAsia"/>
          <w:szCs w:val="21"/>
        </w:rPr>
        <w:t>Encoder-Decoder架构</w:t>
      </w:r>
    </w:p>
    <w:p w14:paraId="5C86ECB2" w14:textId="4293A3BB" w:rsidR="00D37071" w:rsidRPr="00D37071" w:rsidRDefault="00D37071" w:rsidP="00D37071">
      <w:pPr>
        <w:spacing w:line="360" w:lineRule="auto"/>
        <w:ind w:left="420" w:firstLineChars="0" w:firstLine="360"/>
        <w:rPr>
          <w:rFonts w:ascii="宋体" w:hAnsi="宋体"/>
          <w:szCs w:val="21"/>
        </w:rPr>
      </w:pPr>
      <w:r w:rsidRPr="00D37071">
        <w:rPr>
          <w:rFonts w:ascii="宋体" w:hAnsi="宋体" w:hint="eastAsia"/>
          <w:szCs w:val="21"/>
        </w:rPr>
        <w:t>编解码器（Encoder-Decoder）架构适用于输入和输出均为序列的任务，</w:t>
      </w:r>
      <w:r w:rsidRPr="00D37071">
        <w:rPr>
          <w:rFonts w:ascii="宋体" w:hAnsi="宋体" w:hint="eastAsia"/>
          <w:szCs w:val="21"/>
        </w:rPr>
        <w:lastRenderedPageBreak/>
        <w:t>其由编码器和解码器两部分构成。编码器对输入序列编码，得到一个或一组表示向量C，该向量涵盖了输入序列的语义信息；解码器用表示向量C初始化解码出对应的目标序列。</w:t>
      </w:r>
    </w:p>
    <w:p w14:paraId="7DCB6EE8" w14:textId="5A282E4E" w:rsidR="00D37071" w:rsidRPr="00D37071" w:rsidRDefault="00D37071" w:rsidP="00D37071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 w:rsidRPr="00D37071">
        <w:rPr>
          <w:rFonts w:ascii="宋体" w:hAnsi="宋体" w:hint="eastAsia"/>
          <w:szCs w:val="21"/>
        </w:rPr>
        <w:t>Attention机制</w:t>
      </w:r>
    </w:p>
    <w:p w14:paraId="0542439A" w14:textId="6BC38F8F" w:rsidR="00D37071" w:rsidRPr="00D37071" w:rsidRDefault="00D37071" w:rsidP="00D37071">
      <w:pPr>
        <w:spacing w:line="360" w:lineRule="auto"/>
        <w:ind w:left="420" w:firstLineChars="0" w:firstLine="360"/>
        <w:rPr>
          <w:rFonts w:ascii="宋体" w:hAnsi="宋体"/>
          <w:szCs w:val="21"/>
        </w:rPr>
      </w:pPr>
      <w:r w:rsidRPr="00D37071">
        <w:rPr>
          <w:rFonts w:ascii="宋体" w:hAnsi="宋体" w:hint="eastAsia"/>
          <w:szCs w:val="21"/>
        </w:rPr>
        <w:t>注意力机制（Attention）是一种广泛应用于Encoder-Decoder架构的方法。Attention使得模型在解码的不同时刻可以有侧重地关注输入序列的不同部分，从而提升Seq2Seq任务的表现。</w:t>
      </w:r>
    </w:p>
    <w:p w14:paraId="63F6B397" w14:textId="50B7090B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实验过程</w:t>
      </w:r>
    </w:p>
    <w:p w14:paraId="6DD84091" w14:textId="69C6164F" w:rsidR="00257C9B" w:rsidRPr="00257C9B" w:rsidRDefault="00257C9B" w:rsidP="007024EE">
      <w:pPr>
        <w:ind w:firstLine="480"/>
        <w:rPr>
          <w:color w:val="FF0000"/>
        </w:rPr>
      </w:pPr>
      <w:r w:rsidRPr="007024EE">
        <w:rPr>
          <w:rFonts w:hint="eastAsia"/>
          <w:color w:val="FF0000"/>
        </w:rPr>
        <w:t>正文格式：字体</w:t>
      </w:r>
      <w:r w:rsidRPr="007024EE">
        <w:rPr>
          <w:rFonts w:hint="eastAsia"/>
          <w:color w:val="FF0000"/>
        </w:rPr>
        <w:t>: (</w:t>
      </w:r>
      <w:r w:rsidRPr="007024EE">
        <w:rPr>
          <w:rFonts w:hint="eastAsia"/>
          <w:color w:val="FF0000"/>
        </w:rPr>
        <w:t>中文</w:t>
      </w:r>
      <w:r w:rsidRPr="007024EE">
        <w:rPr>
          <w:rFonts w:hint="eastAsia"/>
          <w:color w:val="FF0000"/>
        </w:rPr>
        <w:t xml:space="preserve">) </w:t>
      </w:r>
      <w:r w:rsidRPr="007024EE">
        <w:rPr>
          <w:rFonts w:hint="eastAsia"/>
          <w:color w:val="FF0000"/>
        </w:rPr>
        <w:t>宋体</w:t>
      </w:r>
      <w:r w:rsidRPr="007024EE">
        <w:rPr>
          <w:rFonts w:hint="eastAsia"/>
          <w:color w:val="FF0000"/>
        </w:rPr>
        <w:t>, (</w:t>
      </w:r>
      <w:r w:rsidRPr="007024EE">
        <w:rPr>
          <w:rFonts w:hint="eastAsia"/>
          <w:color w:val="FF0000"/>
        </w:rPr>
        <w:t>西文</w:t>
      </w:r>
      <w:r w:rsidRPr="007024EE">
        <w:rPr>
          <w:rFonts w:hint="eastAsia"/>
          <w:color w:val="FF0000"/>
        </w:rPr>
        <w:t xml:space="preserve">) Times New Roman, </w:t>
      </w:r>
      <w:r w:rsidRPr="007024EE">
        <w:rPr>
          <w:rFonts w:hint="eastAsia"/>
          <w:color w:val="FF0000"/>
        </w:rPr>
        <w:t>小四</w:t>
      </w:r>
      <w:r w:rsidRPr="007024EE">
        <w:rPr>
          <w:rFonts w:hint="eastAsia"/>
          <w:color w:val="FF0000"/>
        </w:rPr>
        <w:t xml:space="preserve">, </w:t>
      </w:r>
      <w:r w:rsidRPr="007024EE">
        <w:rPr>
          <w:rFonts w:hint="eastAsia"/>
          <w:color w:val="FF0000"/>
        </w:rPr>
        <w:t>缩进</w:t>
      </w:r>
      <w:r w:rsidRPr="007024EE">
        <w:rPr>
          <w:rFonts w:hint="eastAsia"/>
          <w:color w:val="FF0000"/>
        </w:rPr>
        <w:t xml:space="preserve">: </w:t>
      </w:r>
      <w:r w:rsidRPr="007024EE">
        <w:rPr>
          <w:rFonts w:hint="eastAsia"/>
          <w:color w:val="FF0000"/>
        </w:rPr>
        <w:t>两端对齐；行距</w:t>
      </w:r>
      <w:r w:rsidRPr="007024EE">
        <w:rPr>
          <w:rFonts w:hint="eastAsia"/>
          <w:color w:val="FF0000"/>
        </w:rPr>
        <w:t xml:space="preserve">: </w:t>
      </w:r>
      <w:r w:rsidRPr="007024EE">
        <w:rPr>
          <w:rFonts w:hint="eastAsia"/>
          <w:color w:val="FF0000"/>
        </w:rPr>
        <w:t>单倍行距；首行缩进</w:t>
      </w:r>
      <w:r w:rsidRPr="007024EE">
        <w:rPr>
          <w:rFonts w:hint="eastAsia"/>
          <w:color w:val="FF0000"/>
        </w:rPr>
        <w:t xml:space="preserve">:  2 </w:t>
      </w:r>
      <w:r w:rsidRPr="007024EE">
        <w:rPr>
          <w:rFonts w:hint="eastAsia"/>
          <w:color w:val="FF0000"/>
        </w:rPr>
        <w:t>字符</w:t>
      </w:r>
    </w:p>
    <w:p w14:paraId="38203948" w14:textId="24F1DDD7" w:rsidR="00F358FD" w:rsidRPr="00F358FD" w:rsidRDefault="00F358FD" w:rsidP="00F358FD">
      <w:pPr>
        <w:ind w:firstLine="480"/>
        <w:rPr>
          <w:rStyle w:val="af1"/>
          <w:i w:val="0"/>
          <w:iCs w:val="0"/>
          <w:color w:val="FF0000"/>
        </w:rPr>
      </w:pPr>
      <w:r w:rsidRPr="00F358FD">
        <w:rPr>
          <w:rFonts w:hint="eastAsia"/>
          <w:color w:val="FF0000"/>
        </w:rPr>
        <w:t>包含实施实验时候的步骤和流程，包括编写的代码块、运行的过程等。</w:t>
      </w:r>
    </w:p>
    <w:p w14:paraId="699B3D55" w14:textId="2C1DD795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实验结果与分析</w:t>
      </w:r>
    </w:p>
    <w:p w14:paraId="0FE43D0F" w14:textId="5EAE7392" w:rsidR="00F358FD" w:rsidRDefault="00F358FD" w:rsidP="00F358FD">
      <w:pPr>
        <w:ind w:firstLine="480"/>
        <w:rPr>
          <w:color w:val="FF0000"/>
        </w:rPr>
      </w:pPr>
      <w:r w:rsidRPr="00F358FD">
        <w:rPr>
          <w:rFonts w:hint="eastAsia"/>
          <w:color w:val="FF0000"/>
        </w:rPr>
        <w:t>包含对实验结果的展示，与出现各种结果原因的分析。</w:t>
      </w:r>
    </w:p>
    <w:p w14:paraId="659492E3" w14:textId="77777777" w:rsidR="00F358FD" w:rsidRDefault="00F358FD" w:rsidP="00F358FD">
      <w:pPr>
        <w:ind w:firstLine="480"/>
        <w:rPr>
          <w:color w:val="FF0000"/>
        </w:rPr>
      </w:pPr>
    </w:p>
    <w:p w14:paraId="601624CD" w14:textId="20C5C8A0" w:rsidR="00F358FD" w:rsidRPr="00F358FD" w:rsidRDefault="00F358FD" w:rsidP="00F358FD">
      <w:pPr>
        <w:ind w:firstLineChars="0" w:firstLine="0"/>
        <w:jc w:val="center"/>
      </w:pPr>
      <w:r>
        <w:rPr>
          <w:rFonts w:hint="eastAsia"/>
          <w:color w:val="FF0000"/>
        </w:rPr>
        <w:t>图片居中</w:t>
      </w:r>
    </w:p>
    <w:p w14:paraId="29F79FFC" w14:textId="4C1A3E62" w:rsidR="004572B8" w:rsidRDefault="004572B8" w:rsidP="00F358FD">
      <w:pPr>
        <w:ind w:firstLineChars="0" w:firstLine="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56F0BD13" wp14:editId="18D3400E">
            <wp:extent cx="3577132" cy="206364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2" r="18030"/>
                    <a:stretch/>
                  </pic:blipFill>
                  <pic:spPr bwMode="auto">
                    <a:xfrm>
                      <a:off x="0" y="0"/>
                      <a:ext cx="3577978" cy="206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7BF82" w14:textId="2EE1BB24" w:rsidR="004572B8" w:rsidRPr="00F358FD" w:rsidRDefault="004572B8" w:rsidP="00F358FD">
      <w:pPr>
        <w:pStyle w:val="af2"/>
        <w:rPr>
          <w:rStyle w:val="af1"/>
          <w:i w:val="0"/>
          <w:iCs w:val="0"/>
          <w:color w:val="auto"/>
        </w:rPr>
      </w:pPr>
      <w:r w:rsidRPr="00F358FD">
        <w:rPr>
          <w:rStyle w:val="af1"/>
          <w:rFonts w:hint="eastAsia"/>
          <w:i w:val="0"/>
          <w:iCs w:val="0"/>
          <w:color w:val="auto"/>
        </w:rPr>
        <w:t>图1</w:t>
      </w:r>
      <w:r w:rsidRPr="00F358FD">
        <w:rPr>
          <w:rStyle w:val="af1"/>
          <w:i w:val="0"/>
          <w:iCs w:val="0"/>
          <w:color w:val="auto"/>
        </w:rPr>
        <w:t xml:space="preserve"> </w:t>
      </w:r>
      <w:r w:rsidRPr="00F358FD">
        <w:rPr>
          <w:rStyle w:val="af1"/>
          <w:rFonts w:hint="eastAsia"/>
          <w:i w:val="0"/>
          <w:iCs w:val="0"/>
          <w:color w:val="auto"/>
        </w:rPr>
        <w:t>样例图片</w:t>
      </w:r>
      <w:r w:rsidR="00F358FD">
        <w:rPr>
          <w:rStyle w:val="af1"/>
          <w:rFonts w:hint="eastAsia"/>
          <w:i w:val="0"/>
          <w:iCs w:val="0"/>
          <w:color w:val="auto"/>
        </w:rPr>
        <w:t>（图片标题</w:t>
      </w:r>
      <w:r w:rsidR="00F358FD" w:rsidRPr="00F358FD">
        <w:rPr>
          <w:rStyle w:val="af1"/>
          <w:rFonts w:hint="eastAsia"/>
          <w:i w:val="0"/>
          <w:iCs w:val="0"/>
          <w:color w:val="auto"/>
        </w:rPr>
        <w:t>黑体,五号,加粗,居中</w:t>
      </w:r>
      <w:r w:rsidR="00F358FD">
        <w:rPr>
          <w:rStyle w:val="af1"/>
          <w:rFonts w:hint="eastAsia"/>
          <w:i w:val="0"/>
          <w:iCs w:val="0"/>
          <w:color w:val="auto"/>
        </w:rPr>
        <w:t>）</w:t>
      </w:r>
    </w:p>
    <w:p w14:paraId="4A05831E" w14:textId="24D51B69" w:rsidR="00005394" w:rsidRDefault="00005394" w:rsidP="00750DB3">
      <w:pPr>
        <w:pStyle w:val="1"/>
        <w:numPr>
          <w:ilvl w:val="0"/>
          <w:numId w:val="4"/>
        </w:numPr>
        <w:ind w:firstLineChars="0"/>
      </w:pPr>
      <w:r w:rsidRPr="00D2054A">
        <w:t>心得体会</w:t>
      </w:r>
    </w:p>
    <w:p w14:paraId="1780EE65" w14:textId="79B77C96" w:rsidR="00F358FD" w:rsidRPr="00F358FD" w:rsidRDefault="00F358FD" w:rsidP="00F358FD">
      <w:pPr>
        <w:ind w:firstLine="480"/>
        <w:rPr>
          <w:rStyle w:val="af1"/>
          <w:i w:val="0"/>
          <w:iCs w:val="0"/>
          <w:color w:val="FF0000"/>
        </w:rPr>
      </w:pPr>
      <w:r w:rsidRPr="00F358FD">
        <w:rPr>
          <w:rFonts w:hint="eastAsia"/>
          <w:color w:val="FF0000"/>
        </w:rPr>
        <w:t>包含在本次实验中的收获与疑问等。</w:t>
      </w:r>
    </w:p>
    <w:sectPr w:rsidR="00F358FD" w:rsidRPr="00F358FD" w:rsidSect="00F45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6850" w14:textId="77777777" w:rsidR="00552329" w:rsidRDefault="00552329" w:rsidP="004D234C">
      <w:pPr>
        <w:ind w:firstLine="480"/>
      </w:pPr>
      <w:r>
        <w:separator/>
      </w:r>
    </w:p>
  </w:endnote>
  <w:endnote w:type="continuationSeparator" w:id="0">
    <w:p w14:paraId="4A4FFBDF" w14:textId="77777777" w:rsidR="00552329" w:rsidRDefault="00552329" w:rsidP="004D23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72B3" w14:textId="77777777" w:rsidR="00F45C03" w:rsidRDefault="00F45C0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D0E6" w14:textId="37D44FCC" w:rsidR="00F45C03" w:rsidRDefault="00F45C03" w:rsidP="00F45C03">
    <w:pPr>
      <w:pStyle w:val="a8"/>
      <w:ind w:firstLineChars="0" w:firstLine="0"/>
    </w:pPr>
    <w:r>
      <w:ptab w:relativeTo="margin" w:alignment="center" w:leader="none"/>
    </w:r>
    <w:r>
      <w:rPr>
        <w:rFonts w:hint="eastAsia"/>
      </w:rPr>
      <w:t>北京理工大学计算机学院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665A" w14:textId="77777777" w:rsidR="00F45C03" w:rsidRDefault="00F45C0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5BF4" w14:textId="77777777" w:rsidR="00552329" w:rsidRDefault="00552329" w:rsidP="004D234C">
      <w:pPr>
        <w:ind w:firstLine="480"/>
      </w:pPr>
      <w:r>
        <w:separator/>
      </w:r>
    </w:p>
  </w:footnote>
  <w:footnote w:type="continuationSeparator" w:id="0">
    <w:p w14:paraId="28210DD1" w14:textId="77777777" w:rsidR="00552329" w:rsidRDefault="00552329" w:rsidP="004D23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6C7C" w14:textId="77777777" w:rsidR="00F45C03" w:rsidRDefault="00F45C0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BB50" w14:textId="15D2C395" w:rsidR="00F45C03" w:rsidRDefault="00F45C03" w:rsidP="00F45C03">
    <w:pPr>
      <w:pStyle w:val="a6"/>
      <w:ind w:firstLineChars="0" w:firstLine="0"/>
      <w:jc w:val="left"/>
    </w:pPr>
    <w:r>
      <w:rPr>
        <w:rFonts w:hint="eastAsia"/>
      </w:rPr>
      <w:t>《深度学习》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课程实验报告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E11F" w14:textId="77777777" w:rsidR="00F45C03" w:rsidRDefault="00F45C0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456"/>
    <w:multiLevelType w:val="hybridMultilevel"/>
    <w:tmpl w:val="FFA877EC"/>
    <w:lvl w:ilvl="0" w:tplc="FE2EBB0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421AE"/>
    <w:multiLevelType w:val="hybridMultilevel"/>
    <w:tmpl w:val="A78C3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A4A9B"/>
    <w:multiLevelType w:val="hybridMultilevel"/>
    <w:tmpl w:val="5DB4149A"/>
    <w:lvl w:ilvl="0" w:tplc="F182D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C122D3"/>
    <w:multiLevelType w:val="hybridMultilevel"/>
    <w:tmpl w:val="C1E898B6"/>
    <w:lvl w:ilvl="0" w:tplc="3CC26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B359EE"/>
    <w:multiLevelType w:val="hybridMultilevel"/>
    <w:tmpl w:val="00ECB54E"/>
    <w:lvl w:ilvl="0" w:tplc="2EC23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68435130">
    <w:abstractNumId w:val="2"/>
  </w:num>
  <w:num w:numId="2" w16cid:durableId="1395201029">
    <w:abstractNumId w:val="0"/>
  </w:num>
  <w:num w:numId="3" w16cid:durableId="1398433781">
    <w:abstractNumId w:val="3"/>
  </w:num>
  <w:num w:numId="4" w16cid:durableId="824322162">
    <w:abstractNumId w:val="1"/>
  </w:num>
  <w:num w:numId="5" w16cid:durableId="2100827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57C"/>
    <w:rsid w:val="00005394"/>
    <w:rsid w:val="00023B2F"/>
    <w:rsid w:val="000343A2"/>
    <w:rsid w:val="00047C45"/>
    <w:rsid w:val="0009450D"/>
    <w:rsid w:val="00107653"/>
    <w:rsid w:val="0014206F"/>
    <w:rsid w:val="0014357C"/>
    <w:rsid w:val="00151270"/>
    <w:rsid w:val="00151437"/>
    <w:rsid w:val="001663DA"/>
    <w:rsid w:val="0022456B"/>
    <w:rsid w:val="002328B5"/>
    <w:rsid w:val="00257C9B"/>
    <w:rsid w:val="002B096E"/>
    <w:rsid w:val="002B4051"/>
    <w:rsid w:val="00317392"/>
    <w:rsid w:val="003B0813"/>
    <w:rsid w:val="003E2E00"/>
    <w:rsid w:val="0042401A"/>
    <w:rsid w:val="00450F60"/>
    <w:rsid w:val="004572B8"/>
    <w:rsid w:val="00486AAF"/>
    <w:rsid w:val="004C600D"/>
    <w:rsid w:val="004D1A14"/>
    <w:rsid w:val="004D234C"/>
    <w:rsid w:val="004D29E2"/>
    <w:rsid w:val="004E680B"/>
    <w:rsid w:val="00505793"/>
    <w:rsid w:val="005162D7"/>
    <w:rsid w:val="00536ECE"/>
    <w:rsid w:val="005463E6"/>
    <w:rsid w:val="00552329"/>
    <w:rsid w:val="00565B71"/>
    <w:rsid w:val="005D7281"/>
    <w:rsid w:val="005E4A56"/>
    <w:rsid w:val="007024EE"/>
    <w:rsid w:val="00750DB3"/>
    <w:rsid w:val="0082512D"/>
    <w:rsid w:val="00826AD0"/>
    <w:rsid w:val="00881395"/>
    <w:rsid w:val="00916429"/>
    <w:rsid w:val="009B45EA"/>
    <w:rsid w:val="00A653CF"/>
    <w:rsid w:val="00A72D8E"/>
    <w:rsid w:val="00A84971"/>
    <w:rsid w:val="00AA67C6"/>
    <w:rsid w:val="00B1227D"/>
    <w:rsid w:val="00B22E3A"/>
    <w:rsid w:val="00B32391"/>
    <w:rsid w:val="00B33C26"/>
    <w:rsid w:val="00C85A44"/>
    <w:rsid w:val="00C9087D"/>
    <w:rsid w:val="00C94FD3"/>
    <w:rsid w:val="00CA3301"/>
    <w:rsid w:val="00CF6E07"/>
    <w:rsid w:val="00D2054A"/>
    <w:rsid w:val="00D37071"/>
    <w:rsid w:val="00E15B33"/>
    <w:rsid w:val="00E20699"/>
    <w:rsid w:val="00E969D5"/>
    <w:rsid w:val="00EA0559"/>
    <w:rsid w:val="00EC16D4"/>
    <w:rsid w:val="00F358FD"/>
    <w:rsid w:val="00F45C0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7BF0"/>
  <w15:chartTrackingRefBased/>
  <w15:docId w15:val="{50333308-36DD-40BA-8703-3A5EF7E9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0DB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750DB3"/>
    <w:pPr>
      <w:keepNext/>
      <w:keepLines/>
      <w:spacing w:before="340" w:after="330" w:line="578" w:lineRule="auto"/>
      <w:jc w:val="left"/>
      <w:outlineLvl w:val="0"/>
    </w:pPr>
    <w:rPr>
      <w:rFonts w:ascii="黑体" w:eastAsia="黑体"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5394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750DB3"/>
    <w:rPr>
      <w:rFonts w:ascii="黑体" w:eastAsia="黑体"/>
      <w:bCs/>
      <w:kern w:val="44"/>
      <w:sz w:val="32"/>
      <w:szCs w:val="44"/>
    </w:rPr>
  </w:style>
  <w:style w:type="paragraph" w:styleId="a6">
    <w:name w:val="header"/>
    <w:basedOn w:val="a0"/>
    <w:link w:val="a7"/>
    <w:uiPriority w:val="99"/>
    <w:unhideWhenUsed/>
    <w:rsid w:val="004D2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D234C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4D2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D234C"/>
    <w:rPr>
      <w:sz w:val="18"/>
      <w:szCs w:val="18"/>
    </w:rPr>
  </w:style>
  <w:style w:type="table" w:styleId="aa">
    <w:name w:val="Table Grid"/>
    <w:basedOn w:val="a2"/>
    <w:uiPriority w:val="39"/>
    <w:rsid w:val="00D20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a4"/>
    <w:next w:val="a0"/>
    <w:link w:val="ab"/>
    <w:rsid w:val="00D2054A"/>
    <w:pPr>
      <w:numPr>
        <w:numId w:val="2"/>
      </w:numPr>
      <w:spacing w:line="360" w:lineRule="auto"/>
      <w:ind w:firstLineChars="0" w:firstLine="0"/>
    </w:pPr>
    <w:rPr>
      <w:rFonts w:ascii="黑体" w:eastAsia="黑体" w:hAnsi="黑体"/>
      <w:sz w:val="28"/>
      <w:szCs w:val="28"/>
    </w:rPr>
  </w:style>
  <w:style w:type="character" w:styleId="ac">
    <w:name w:val="annotation reference"/>
    <w:basedOn w:val="a1"/>
    <w:uiPriority w:val="99"/>
    <w:semiHidden/>
    <w:unhideWhenUsed/>
    <w:rsid w:val="00750DB3"/>
    <w:rPr>
      <w:sz w:val="21"/>
      <w:szCs w:val="21"/>
    </w:rPr>
  </w:style>
  <w:style w:type="character" w:customStyle="1" w:styleId="a5">
    <w:name w:val="列表段落 字符"/>
    <w:basedOn w:val="a1"/>
    <w:link w:val="a4"/>
    <w:uiPriority w:val="34"/>
    <w:rsid w:val="00D2054A"/>
  </w:style>
  <w:style w:type="character" w:customStyle="1" w:styleId="ab">
    <w:name w:val="一级标题 字符"/>
    <w:basedOn w:val="a5"/>
    <w:link w:val="a"/>
    <w:rsid w:val="00D2054A"/>
    <w:rPr>
      <w:rFonts w:ascii="黑体" w:eastAsia="黑体" w:hAnsi="黑体"/>
      <w:sz w:val="28"/>
      <w:szCs w:val="28"/>
    </w:rPr>
  </w:style>
  <w:style w:type="paragraph" w:styleId="ad">
    <w:name w:val="annotation text"/>
    <w:basedOn w:val="a0"/>
    <w:link w:val="ae"/>
    <w:uiPriority w:val="99"/>
    <w:semiHidden/>
    <w:unhideWhenUsed/>
    <w:rsid w:val="00750DB3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750DB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750DB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750DB3"/>
    <w:rPr>
      <w:b/>
      <w:bCs/>
    </w:rPr>
  </w:style>
  <w:style w:type="character" w:styleId="af1">
    <w:name w:val="Subtle Emphasis"/>
    <w:uiPriority w:val="19"/>
    <w:rsid w:val="004572B8"/>
    <w:rPr>
      <w:i/>
      <w:iCs/>
      <w:color w:val="404040" w:themeColor="text1" w:themeTint="BF"/>
    </w:rPr>
  </w:style>
  <w:style w:type="paragraph" w:customStyle="1" w:styleId="af2">
    <w:name w:val="图片标题"/>
    <w:basedOn w:val="a0"/>
    <w:next w:val="a0"/>
    <w:link w:val="af3"/>
    <w:qFormat/>
    <w:rsid w:val="00F358FD"/>
    <w:pPr>
      <w:ind w:firstLineChars="0" w:firstLine="0"/>
      <w:jc w:val="center"/>
    </w:pPr>
    <w:rPr>
      <w:rFonts w:ascii="黑体" w:eastAsia="黑体" w:hAnsi="黑体"/>
      <w:b/>
      <w:bCs/>
      <w:sz w:val="21"/>
      <w:szCs w:val="21"/>
    </w:rPr>
  </w:style>
  <w:style w:type="character" w:customStyle="1" w:styleId="af3">
    <w:name w:val="图片标题 字符"/>
    <w:basedOn w:val="a1"/>
    <w:link w:val="af2"/>
    <w:rsid w:val="00F358FD"/>
    <w:rPr>
      <w:rFonts w:ascii="黑体" w:eastAsia="黑体" w:hAnsi="黑体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850">
          <w:marLeft w:val="403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7C48-A49B-8543-BFD8-4B7D7774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1039</dc:creator>
  <cp:keywords/>
  <dc:description/>
  <cp:lastModifiedBy>s</cp:lastModifiedBy>
  <cp:revision>15</cp:revision>
  <dcterms:created xsi:type="dcterms:W3CDTF">2022-02-28T03:47:00Z</dcterms:created>
  <dcterms:modified xsi:type="dcterms:W3CDTF">2023-05-15T09:40:00Z</dcterms:modified>
</cp:coreProperties>
</file>