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A31515"/>
          <w:sz w:val="19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highlight w:val="white"/>
          <w:lang w:val="en-US"/>
        </w:rPr>
        <w:t xml:space="preserve">1. 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RP_BR_DEVSTATUS_MGR</w:t>
      </w:r>
    </w:p>
    <w:p>
      <w:p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末尾新增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threshold_flag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number</w:t>
      </w:r>
      <w: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  <w:t>(2)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31515"/>
          <w:sz w:val="19"/>
          <w:highlight w:val="white"/>
        </w:rPr>
      </w:pPr>
      <w:r>
        <w:rPr>
          <w:rFonts w:hint="eastAsia" w:ascii="Consolas" w:hAnsi="Consolas" w:eastAsia="Consolas"/>
          <w:color w:val="A31515"/>
          <w:sz w:val="19"/>
          <w:highlight w:val="white"/>
        </w:rPr>
        <w:t>RP_BR_GATHER_SUBPROC</w:t>
      </w:r>
    </w:p>
    <w:p>
      <w:p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末尾新增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threshold_flag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number</w:t>
      </w:r>
      <w: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  <w:t>(2)</w:t>
      </w:r>
    </w:p>
    <w:p>
      <w:pPr>
        <w:numPr>
          <w:ilvl w:val="0"/>
          <w:numId w:val="1"/>
        </w:numPr>
        <w:rPr>
          <w:rFonts w:hint="eastAsia" w:ascii="Consolas" w:hAnsi="Consolas" w:eastAsia="Consolas"/>
          <w:color w:val="A31515"/>
          <w:sz w:val="19"/>
          <w:highlight w:val="white"/>
        </w:rPr>
      </w:pPr>
      <w:r>
        <w:rPr>
          <w:rFonts w:hint="eastAsia" w:ascii="Consolas" w:hAnsi="Consolas" w:eastAsia="Consolas"/>
          <w:color w:val="A31515"/>
          <w:sz w:val="19"/>
          <w:highlight w:val="white"/>
        </w:rPr>
        <w:t>RP_BZ_RACINGPIGEON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末尾新增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threshold_flag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number</w:t>
      </w:r>
      <w: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default" w:ascii="Consolas" w:hAnsi="Consolas"/>
          <w:color w:val="000000"/>
          <w:sz w:val="19"/>
          <w:highlight w:val="white"/>
          <w:lang w:val="en-US" w:eastAsia="zh-CN"/>
        </w:rPr>
        <w:t>4.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RP_BR_NESTPAD_SUBPROC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末尾新增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threshold_flag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number</w:t>
      </w:r>
      <w: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default" w:ascii="Consolas" w:hAnsi="Consolas"/>
          <w:color w:val="000000"/>
          <w:sz w:val="19"/>
          <w:highlight w:val="white"/>
          <w:lang w:val="en-US" w:eastAsia="zh-CN"/>
        </w:rPr>
        <w:t>5.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RP_BR_NESTVIDEO_SUBPROC</w:t>
      </w:r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31515"/>
          <w:sz w:val="19"/>
          <w:highlight w:val="white"/>
        </w:rPr>
        <w:t>VIDEO_LENGTH</w:t>
      </w: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字段后新增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threshold_flag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number</w:t>
      </w:r>
      <w: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A31515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变更</w:t>
      </w:r>
      <w:r>
        <w:rPr>
          <w:rFonts w:hint="default" w:ascii="Consolas" w:hAnsi="Consolas" w:eastAsia="Consolas"/>
          <w:color w:val="A31515"/>
          <w:sz w:val="19"/>
          <w:highlight w:val="white"/>
          <w:lang w:val="en-US" w:eastAsia="zh-CN"/>
        </w:rPr>
        <w:t>VIDEO_ID</w:t>
      </w:r>
      <w:r>
        <w:rPr>
          <w:rFonts w:hint="eastAsia" w:ascii="Consolas" w:hAnsi="Consolas" w:eastAsia="Consolas"/>
          <w:color w:val="A31515"/>
          <w:sz w:val="19"/>
          <w:highlight w:val="white"/>
          <w:lang w:val="en-US" w:eastAsia="zh-CN"/>
        </w:rPr>
        <w:t>为</w:t>
      </w:r>
      <w:r>
        <w:rPr>
          <w:rFonts w:hint="default" w:ascii="Consolas" w:hAnsi="Consolas" w:eastAsia="Consolas"/>
          <w:color w:val="A31515"/>
          <w:sz w:val="19"/>
          <w:highlight w:val="white"/>
          <w:lang w:val="en-US" w:eastAsia="zh-CN"/>
        </w:rPr>
        <w:t>number(10)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A31515"/>
          <w:sz w:val="19"/>
          <w:highlight w:val="white"/>
        </w:rPr>
      </w:pPr>
      <w:r>
        <w:rPr>
          <w:rFonts w:hint="default" w:ascii="Consolas" w:hAnsi="Consolas" w:eastAsia="Consolas"/>
          <w:color w:val="A31515"/>
          <w:sz w:val="19"/>
          <w:highlight w:val="white"/>
          <w:lang w:val="en-US"/>
        </w:rPr>
        <w:t>6.</w:t>
      </w:r>
      <w:r>
        <w:rPr>
          <w:rFonts w:hint="eastAsia" w:ascii="Consolas" w:hAnsi="Consolas" w:eastAsia="Consolas"/>
          <w:color w:val="A31515"/>
          <w:sz w:val="19"/>
          <w:highlight w:val="white"/>
        </w:rPr>
        <w:t>RP_BR_PIGEON_NESTVIDEO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A31515"/>
          <w:sz w:val="19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A31515"/>
          <w:sz w:val="19"/>
          <w:highlight w:val="white"/>
          <w:lang w:val="en-US" w:eastAsia="zh-CN"/>
        </w:rPr>
        <w:t>末尾新增</w:t>
      </w:r>
      <w:r>
        <w:rPr>
          <w:rFonts w:hint="eastAsia" w:ascii="Consolas" w:hAnsi="Consolas" w:eastAsia="Consolas"/>
          <w:color w:val="000000"/>
          <w:sz w:val="19"/>
          <w:highlight w:val="white"/>
        </w:rPr>
        <w:t>threshold_flag</w:t>
      </w:r>
      <w:r>
        <w:rPr>
          <w:rFonts w:hint="eastAsia" w:ascii="Consolas" w:hAnsi="Consolas" w:eastAsia="宋体"/>
          <w:color w:val="000000"/>
          <w:sz w:val="19"/>
          <w:highlight w:val="white"/>
          <w:lang w:val="en-US" w:eastAsia="zh-CN"/>
        </w:rPr>
        <w:t xml:space="preserve"> number</w:t>
      </w:r>
      <w: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  <w:t>(2)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A31515"/>
          <w:sz w:val="19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31515"/>
          <w:sz w:val="19"/>
          <w:highlight w:val="white"/>
          <w:lang w:val="en-US" w:eastAsia="zh-CN"/>
        </w:rPr>
        <w:t>变更</w:t>
      </w:r>
      <w:r>
        <w:rPr>
          <w:rFonts w:hint="default" w:ascii="Consolas" w:hAnsi="Consolas" w:eastAsia="Consolas"/>
          <w:color w:val="A31515"/>
          <w:sz w:val="19"/>
          <w:highlight w:val="white"/>
          <w:lang w:val="en-US" w:eastAsia="zh-CN"/>
        </w:rPr>
        <w:t xml:space="preserve">VIDEO_ID </w:t>
      </w:r>
      <w:r>
        <w:rPr>
          <w:rFonts w:hint="eastAsia" w:ascii="Consolas" w:hAnsi="Consolas" w:eastAsia="Consolas"/>
          <w:color w:val="A31515"/>
          <w:sz w:val="19"/>
          <w:highlight w:val="white"/>
          <w:lang w:val="en-US" w:eastAsia="zh-CN"/>
        </w:rPr>
        <w:t>为</w:t>
      </w:r>
      <w:r>
        <w:rPr>
          <w:rFonts w:hint="default" w:ascii="Consolas" w:hAnsi="Consolas" w:eastAsia="Consolas"/>
          <w:color w:val="A31515"/>
          <w:sz w:val="19"/>
          <w:highlight w:val="white"/>
          <w:lang w:val="en-US" w:eastAsia="zh-CN"/>
        </w:rPr>
        <w:t>number(10)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8000"/>
          <w:sz w:val="19"/>
          <w:highlight w:val="whit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nsolas" w:hAnsi="Consolas" w:eastAsia="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19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19"/>
          <w:highlight w:val="yellow"/>
          <w:lang w:val="en-US" w:eastAsia="zh-CN"/>
        </w:rPr>
        <w:t>Ps</w:t>
      </w:r>
      <w:r>
        <w:rPr>
          <w:rFonts w:hint="default" w:ascii="Consolas" w:hAnsi="Consolas"/>
          <w:color w:val="000000"/>
          <w:sz w:val="19"/>
          <w:highlight w:val="yellow"/>
          <w:lang w:val="en-US" w:eastAsia="zh-CN"/>
        </w:rPr>
        <w:t>:</w:t>
      </w:r>
      <w:r>
        <w:rPr>
          <w:rFonts w:hint="eastAsia" w:ascii="Consolas" w:hAnsi="Consolas"/>
          <w:color w:val="000000"/>
          <w:sz w:val="19"/>
          <w:highlight w:val="yellow"/>
          <w:lang w:val="en-US" w:eastAsia="zh-CN"/>
        </w:rPr>
        <w:t>新增的thresho</w:t>
      </w:r>
      <w:r>
        <w:rPr>
          <w:rFonts w:hint="default" w:ascii="Consolas" w:hAnsi="Consolas"/>
          <w:color w:val="000000"/>
          <w:sz w:val="19"/>
          <w:highlight w:val="yellow"/>
          <w:lang w:val="en-US" w:eastAsia="zh-CN"/>
        </w:rPr>
        <w:t xml:space="preserve">_flag 0 </w:t>
      </w:r>
      <w:r>
        <w:rPr>
          <w:rFonts w:hint="eastAsia" w:ascii="Consolas" w:hAnsi="Consolas"/>
          <w:color w:val="000000"/>
          <w:sz w:val="19"/>
          <w:highlight w:val="yellow"/>
          <w:lang w:val="en-US" w:eastAsia="zh-CN"/>
        </w:rPr>
        <w:t>表示没有超过范围阈值1表示超过了范围阈值。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E8D0"/>
    <w:multiLevelType w:val="singleLevel"/>
    <w:tmpl w:val="57A5E8D0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B61D2"/>
    <w:rsid w:val="080C51C8"/>
    <w:rsid w:val="098967AF"/>
    <w:rsid w:val="09D86EF4"/>
    <w:rsid w:val="0ED51995"/>
    <w:rsid w:val="153938E1"/>
    <w:rsid w:val="165736EF"/>
    <w:rsid w:val="239F0D52"/>
    <w:rsid w:val="23AC7C53"/>
    <w:rsid w:val="2BAE1385"/>
    <w:rsid w:val="31B970E0"/>
    <w:rsid w:val="37677EC4"/>
    <w:rsid w:val="3A884365"/>
    <w:rsid w:val="3F4263F3"/>
    <w:rsid w:val="40293930"/>
    <w:rsid w:val="41B451DB"/>
    <w:rsid w:val="453B3D4B"/>
    <w:rsid w:val="557F4C5C"/>
    <w:rsid w:val="584A6D61"/>
    <w:rsid w:val="5E1C4714"/>
    <w:rsid w:val="5ECD77C9"/>
    <w:rsid w:val="693D29FB"/>
    <w:rsid w:val="6AED1FE0"/>
    <w:rsid w:val="6B496996"/>
    <w:rsid w:val="729739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Alias</dc:creator>
  <cp:lastModifiedBy>Alias</cp:lastModifiedBy>
  <dcterms:modified xsi:type="dcterms:W3CDTF">2016-08-09T01:20:15Z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