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Панкратьев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6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работы, установил httpd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4139720"/>
            <wp:effectExtent b="0" l="0" r="0" t="0"/>
            <wp:docPr descr="Установка httpd" title="" id="1" name="Picture"/>
            <a:graphic>
              <a:graphicData uri="http://schemas.openxmlformats.org/drawingml/2006/picture">
                <pic:pic>
                  <pic:nvPicPr>
                    <pic:cNvPr descr="..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Установка httpd</w:t>
      </w:r>
    </w:p>
    <w:p>
      <w:pPr>
        <w:pStyle w:val="BodyText"/>
      </w:pPr>
      <w:r>
        <w:t xml:space="preserve">Следующим действием посмотреть httpd.conf (рис.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4" w:name="fig:002"/>
      <w:r>
        <w:drawing>
          <wp:inline>
            <wp:extent cx="5334000" cy="4125672"/>
            <wp:effectExtent b="0" l="0" r="0" t="0"/>
            <wp:docPr descr="Просмотр httpd.conf" title="" id="1" name="Picture"/>
            <a:graphic>
              <a:graphicData uri="http://schemas.openxmlformats.org/drawingml/2006/picture">
                <pic:pic>
                  <pic:nvPicPr>
                    <pic:cNvPr descr="..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Просмотр httpd.conf</w:t>
      </w:r>
    </w:p>
    <w:p>
      <w:pPr>
        <w:pStyle w:val="BodyText"/>
      </w:pPr>
      <w:r>
        <w:t xml:space="preserve">Дальше от именни root добавил значения ServerName в httpd.conf (рис. -</w:t>
      </w:r>
      <w:r>
        <w:t xml:space="preserve">@fig:003</w:t>
      </w:r>
      <w:r>
        <w:t xml:space="preserve">,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6" w:name="fig:003"/>
      <w:r>
        <w:drawing>
          <wp:inline>
            <wp:extent cx="5334000" cy="4449433"/>
            <wp:effectExtent b="0" l="0" r="0" t="0"/>
            <wp:docPr descr="Изменения разрешения" title="" id="1" name="Picture"/>
            <a:graphic>
              <a:graphicData uri="http://schemas.openxmlformats.org/drawingml/2006/picture">
                <pic:pic>
                  <pic:nvPicPr>
                    <pic:cNvPr descr="..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Изменения разрешения</w:t>
      </w:r>
    </w:p>
    <w:p>
      <w:pPr>
        <w:pStyle w:val="CaptionedFigure"/>
      </w:pPr>
      <w:bookmarkStart w:id="28" w:name="fig:004"/>
      <w:r>
        <w:drawing>
          <wp:inline>
            <wp:extent cx="5334000" cy="4155325"/>
            <wp:effectExtent b="0" l="0" r="0" t="0"/>
            <wp:docPr descr="Успешное добовление ServerName" title="" id="1" name="Picture"/>
            <a:graphic>
              <a:graphicData uri="http://schemas.openxmlformats.org/drawingml/2006/picture">
                <pic:pic>
                  <pic:nvPicPr>
                    <pic:cNvPr descr="..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Успешное добовление ServerName</w:t>
      </w:r>
    </w:p>
    <w:p>
      <w:pPr>
        <w:pStyle w:val="BodyText"/>
      </w:pPr>
      <w:r>
        <w:t xml:space="preserve">Вернул разрешения обратно (рис. -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5334000" cy="4148666"/>
            <wp:effectExtent b="0" l="0" r="0" t="0"/>
            <wp:docPr descr="Возврат разрешения" title="" id="1" name="Picture"/>
            <a:graphic>
              <a:graphicData uri="http://schemas.openxmlformats.org/drawingml/2006/picture">
                <pic:pic>
                  <pic:nvPicPr>
                    <pic:cNvPr descr="..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Возврат разрешения</w:t>
      </w:r>
    </w:p>
    <w:p>
      <w:pPr>
        <w:pStyle w:val="BodyText"/>
      </w:pPr>
      <w:r>
        <w:t xml:space="preserve">Отключил фильтры iptables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2" w:name="fig:006"/>
      <w:r>
        <w:drawing>
          <wp:inline>
            <wp:extent cx="5334000" cy="4215580"/>
            <wp:effectExtent b="0" l="0" r="0" t="0"/>
            <wp:docPr descr="Отключения фильтров" title="" id="1" name="Picture"/>
            <a:graphic>
              <a:graphicData uri="http://schemas.openxmlformats.org/drawingml/2006/picture">
                <pic:pic>
                  <pic:nvPicPr>
                    <pic:cNvPr descr="..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Отключения фильтров</w:t>
      </w:r>
    </w:p>
    <w:p>
      <w:pPr>
        <w:pStyle w:val="BodyText"/>
      </w:pPr>
      <w:r>
        <w:t xml:space="preserve">Дальше запустил сервис httpd (рис. -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334000" cy="4463962"/>
            <wp:effectExtent b="0" l="0" r="0" t="0"/>
            <wp:docPr descr="Запуск httpd" title="" id="1" name="Picture"/>
            <a:graphic>
              <a:graphicData uri="http://schemas.openxmlformats.org/drawingml/2006/picture">
                <pic:pic>
                  <pic:nvPicPr>
                    <pic:cNvPr descr="..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Запуск httpd</w:t>
      </w:r>
    </w:p>
    <w:p>
      <w:pPr>
        <w:pStyle w:val="BodyText"/>
      </w:pPr>
      <w:r>
        <w:t xml:space="preserve">Следующим этапом нахожу список процессов от httpd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6" w:name="fig:008"/>
      <w:r>
        <w:drawing>
          <wp:inline>
            <wp:extent cx="5334000" cy="4328849"/>
            <wp:effectExtent b="0" l="0" r="0" t="0"/>
            <wp:docPr descr="Список процессов httpd" title="" id="1" name="Picture"/>
            <a:graphic>
              <a:graphicData uri="http://schemas.openxmlformats.org/drawingml/2006/picture">
                <pic:pic>
                  <pic:nvPicPr>
                    <pic:cNvPr descr="..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Список процессов httpd</w:t>
      </w:r>
    </w:p>
    <w:p>
      <w:pPr>
        <w:pStyle w:val="BodyText"/>
      </w:pPr>
      <w:r>
        <w:t xml:space="preserve">Использовал команду sestatus для того, чтобы посмотреть состояние переключателей для Apache (рис.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8" w:name="fig:009"/>
      <w:r>
        <w:drawing>
          <wp:inline>
            <wp:extent cx="5334000" cy="4259188"/>
            <wp:effectExtent b="0" l="0" r="0" t="0"/>
            <wp:docPr descr="Состояние переключателей httpd" title="" id="1" name="Picture"/>
            <a:graphic>
              <a:graphicData uri="http://schemas.openxmlformats.org/drawingml/2006/picture">
                <pic:pic>
                  <pic:nvPicPr>
                    <pic:cNvPr descr="..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Состояние переключателей httpd</w:t>
      </w:r>
    </w:p>
    <w:p>
      <w:pPr>
        <w:pStyle w:val="BodyText"/>
      </w:pPr>
      <w:r>
        <w:t xml:space="preserve">Дальше посмотреть статистику политики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0" w:name="fig:010"/>
      <w:r>
        <w:drawing>
          <wp:inline>
            <wp:extent cx="5334000" cy="4280535"/>
            <wp:effectExtent b="0" l="0" r="0" t="0"/>
            <wp:docPr descr="Статистику политики" title="" id="1" name="Picture"/>
            <a:graphic>
              <a:graphicData uri="http://schemas.openxmlformats.org/drawingml/2006/picture">
                <pic:pic>
                  <pic:nvPicPr>
                    <pic:cNvPr descr="..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Статистику политики</w:t>
      </w:r>
    </w:p>
    <w:p>
      <w:pPr>
        <w:pStyle w:val="BodyText"/>
      </w:pPr>
      <w:r>
        <w:t xml:space="preserve">Следом определил файлы в директории /var/www и /var/www/html (рис. -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2" w:name="fig:011"/>
      <w:r>
        <w:drawing>
          <wp:inline>
            <wp:extent cx="5334000" cy="4303568"/>
            <wp:effectExtent b="0" l="0" r="0" t="0"/>
            <wp:docPr descr="Файлы в директорниях" title="" id="1" name="Picture"/>
            <a:graphic>
              <a:graphicData uri="http://schemas.openxmlformats.org/drawingml/2006/picture">
                <pic:pic>
                  <pic:nvPicPr>
                    <pic:cNvPr descr="..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Файлы в директорниях</w:t>
      </w:r>
    </w:p>
    <w:p>
      <w:pPr>
        <w:pStyle w:val="BodyText"/>
      </w:pPr>
      <w:r>
        <w:t xml:space="preserve">Создал файл test.html в директории /var/www/html/ с содержимом (рис.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4" w:name="fig:012"/>
      <w:r>
        <w:drawing>
          <wp:inline>
            <wp:extent cx="5334000" cy="3821890"/>
            <wp:effectExtent b="0" l="0" r="0" t="0"/>
            <wp:docPr descr="Текст файлы" title="" id="1" name="Picture"/>
            <a:graphic>
              <a:graphicData uri="http://schemas.openxmlformats.org/drawingml/2006/picture">
                <pic:pic>
                  <pic:nvPicPr>
                    <pic:cNvPr descr="..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Текст файлы</w:t>
      </w:r>
    </w:p>
    <w:p>
      <w:pPr>
        <w:pStyle w:val="BodyText"/>
      </w:pPr>
      <w:r>
        <w:t xml:space="preserve">Открыл браузер и перешел по пути http://127.0.0.1/test.html и увидел там текст (рис.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6" w:name="fig:013"/>
      <w:r>
        <w:drawing>
          <wp:inline>
            <wp:extent cx="5334000" cy="2190062"/>
            <wp:effectExtent b="0" l="0" r="0" t="0"/>
            <wp:docPr descr="Содержимое страницы" title="" id="1" name="Picture"/>
            <a:graphic>
              <a:graphicData uri="http://schemas.openxmlformats.org/drawingml/2006/picture">
                <pic:pic>
                  <pic:nvPicPr>
                    <pic:cNvPr descr="..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Содержимое страницы</w:t>
      </w:r>
    </w:p>
    <w:p>
      <w:pPr>
        <w:pStyle w:val="BodyText"/>
      </w:pPr>
      <w:r>
        <w:t xml:space="preserve">Проверил контекст test.html (рис. -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8" w:name="fig:014"/>
      <w:r>
        <w:drawing>
          <wp:inline>
            <wp:extent cx="5334000" cy="3907298"/>
            <wp:effectExtent b="0" l="0" r="0" t="0"/>
            <wp:docPr descr="Контекст" title="" id="1" name="Picture"/>
            <a:graphic>
              <a:graphicData uri="http://schemas.openxmlformats.org/drawingml/2006/picture">
                <pic:pic>
                  <pic:nvPicPr>
                    <pic:cNvPr descr="..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Контекст</w:t>
      </w:r>
    </w:p>
    <w:p>
      <w:pPr>
        <w:pStyle w:val="BodyText"/>
      </w:pPr>
      <w:r>
        <w:t xml:space="preserve">Присутсвует unconfined_u, потому что был создан мной;</w:t>
      </w:r>
      <w:r>
        <w:br/>
      </w:r>
      <w:r>
        <w:t xml:space="preserve">Роль object_r используется по умолчанию</w:t>
      </w:r>
    </w:p>
    <w:p>
      <w:pPr>
        <w:pStyle w:val="BodyText"/>
      </w:pPr>
      <w:r>
        <w:t xml:space="preserve">Изменил контекст файла test.html на samba_share_t (рис.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0" w:name="fig:015"/>
      <w:r>
        <w:drawing>
          <wp:inline>
            <wp:extent cx="5334000" cy="3794145"/>
            <wp:effectExtent b="0" l="0" r="0" t="0"/>
            <wp:docPr descr="Контекст" title="" id="1" name="Picture"/>
            <a:graphic>
              <a:graphicData uri="http://schemas.openxmlformats.org/drawingml/2006/picture">
                <pic:pic>
                  <pic:nvPicPr>
                    <pic:cNvPr descr="..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Контекст</w:t>
      </w:r>
    </w:p>
    <w:p>
      <w:pPr>
        <w:pStyle w:val="BodyText"/>
      </w:pPr>
      <w:r>
        <w:t xml:space="preserve">Обновил страницу браузера и увидел ошибку (рис. -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52" w:name="fig:016"/>
      <w:r>
        <w:drawing>
          <wp:inline>
            <wp:extent cx="5334000" cy="1812524"/>
            <wp:effectExtent b="0" l="0" r="0" t="0"/>
            <wp:docPr descr="Содержимое страницы" title="" id="1" name="Picture"/>
            <a:graphic>
              <a:graphicData uri="http://schemas.openxmlformats.org/drawingml/2006/picture">
                <pic:pic>
                  <pic:nvPicPr>
                    <pic:cNvPr descr="..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Содержимое страницы</w:t>
      </w:r>
    </w:p>
    <w:p>
      <w:pPr>
        <w:pStyle w:val="BodyText"/>
      </w:pPr>
      <w:r>
        <w:t xml:space="preserve">Просмотрел файл log/messages (рис. -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4" w:name="fig:017"/>
      <w:r>
        <w:drawing>
          <wp:inline>
            <wp:extent cx="5334000" cy="3607165"/>
            <wp:effectExtent b="0" l="0" r="0" t="0"/>
            <wp:docPr descr="Лог messages" title="" id="1" name="Picture"/>
            <a:graphic>
              <a:graphicData uri="http://schemas.openxmlformats.org/drawingml/2006/picture">
                <pic:pic>
                  <pic:nvPicPr>
                    <pic:cNvPr descr="..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Лог messages</w:t>
      </w:r>
    </w:p>
    <w:p>
      <w:pPr>
        <w:pStyle w:val="BodyText"/>
      </w:pPr>
      <w:r>
        <w:t xml:space="preserve">Изменил tcp порт на 81 (рис. -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6" w:name="fig:018"/>
      <w:r>
        <w:drawing>
          <wp:inline>
            <wp:extent cx="5334000" cy="3532053"/>
            <wp:effectExtent b="0" l="0" r="0" t="0"/>
            <wp:docPr descr="Смена порта" title="" id="1" name="Picture"/>
            <a:graphic>
              <a:graphicData uri="http://schemas.openxmlformats.org/drawingml/2006/picture">
                <pic:pic>
                  <pic:nvPicPr>
                    <pic:cNvPr descr="../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Смена порта</w:t>
      </w:r>
    </w:p>
    <w:p>
      <w:pPr>
        <w:pStyle w:val="BodyText"/>
      </w:pPr>
      <w:r>
        <w:t xml:space="preserve">Запустил httpd и все получилось удачно, тк как 81 входит в политеку SeLinux (рис. -</w:t>
      </w:r>
      <w:r>
        <w:t xml:space="preserve">@fig:019</w:t>
      </w:r>
      <w:r>
        <w:t xml:space="preserve">)</w:t>
      </w:r>
    </w:p>
    <w:p>
      <w:pPr>
        <w:pStyle w:val="BodyText"/>
      </w:pPr>
      <w:hyperlink r:id="rId57">
        <w:r>
          <w:rPr>
            <w:rStyle w:val="Hyperlink"/>
          </w:rPr>
          <w:t xml:space="preserve">Перезапуск httpd</w:t>
        </w:r>
      </w:hyperlink>
    </w:p>
    <w:p>
      <w:pPr>
        <w:pStyle w:val="BodyText"/>
      </w:pPr>
      <w:r>
        <w:t xml:space="preserve">Посмотрел логи файлов access_log и error_log, и не нашел ничего не крименального (рис. -</w:t>
      </w:r>
      <w:r>
        <w:t xml:space="preserve">@fig:020</w:t>
      </w:r>
      <w:r>
        <w:t xml:space="preserve">, -</w:t>
      </w:r>
      <w:r>
        <w:t xml:space="preserve">@fig:021</w:t>
      </w:r>
      <w:r>
        <w:t xml:space="preserve">)</w:t>
      </w:r>
    </w:p>
    <w:p>
      <w:pPr>
        <w:pStyle w:val="BodyText"/>
      </w:pPr>
      <w:hyperlink r:id="rId58">
        <w:r>
          <w:rPr>
            <w:rStyle w:val="Hyperlink"/>
          </w:rPr>
          <w:t xml:space="preserve">Содержимое access_log</w:t>
        </w:r>
      </w:hyperlink>
    </w:p>
    <w:p>
      <w:pPr>
        <w:pStyle w:val="BodyText"/>
      </w:pPr>
      <w:hyperlink r:id="rId59">
        <w:r>
          <w:rPr>
            <w:rStyle w:val="Hyperlink"/>
          </w:rPr>
          <w:t xml:space="preserve">Содержимое error_log</w:t>
        </w:r>
      </w:hyperlink>
    </w:p>
    <w:p>
      <w:pPr>
        <w:pStyle w:val="BodyText"/>
      </w:pPr>
      <w:r>
        <w:t xml:space="preserve">Добавил в политику порт 81 и проверил на корректность (рис. -</w:t>
      </w:r>
      <w:r>
        <w:t xml:space="preserve">@fig:022</w:t>
      </w:r>
      <w:r>
        <w:t xml:space="preserve">)</w:t>
      </w:r>
    </w:p>
    <w:p>
      <w:pPr>
        <w:pStyle w:val="BodyText"/>
      </w:pPr>
      <w:hyperlink r:id="rId60">
        <w:r>
          <w:rPr>
            <w:rStyle w:val="Hyperlink"/>
          </w:rPr>
          <w:t xml:space="preserve">Проверка портов</w:t>
        </w:r>
      </w:hyperlink>
    </w:p>
    <w:p>
      <w:pPr>
        <w:pStyle w:val="BodyText"/>
      </w:pPr>
      <w:r>
        <w:t xml:space="preserve">Перезапустил httpd и все прошло успешно (рис. -</w:t>
      </w:r>
      <w:r>
        <w:t xml:space="preserve">@fig:023</w:t>
      </w:r>
      <w:r>
        <w:t xml:space="preserve">)</w:t>
      </w:r>
    </w:p>
    <w:p>
      <w:pPr>
        <w:pStyle w:val="BodyText"/>
      </w:pPr>
      <w:hyperlink r:id="rId61">
        <w:r>
          <w:rPr>
            <w:rStyle w:val="Hyperlink"/>
          </w:rPr>
          <w:t xml:space="preserve">Проверка портов</w:t>
        </w:r>
      </w:hyperlink>
    </w:p>
    <w:p>
      <w:pPr>
        <w:pStyle w:val="BodyText"/>
      </w:pPr>
      <w:r>
        <w:t xml:space="preserve">Поменял порт на 82 и получил ошибку, потому что он не в ходит в политеку SeLinux (рис. -</w:t>
      </w:r>
      <w:r>
        <w:t xml:space="preserve">@fig:024</w:t>
      </w:r>
      <w:r>
        <w:t xml:space="preserve">)</w:t>
      </w:r>
    </w:p>
    <w:p>
      <w:pPr>
        <w:pStyle w:val="BodyText"/>
      </w:pPr>
      <w:hyperlink r:id="rId62">
        <w:r>
          <w:rPr>
            <w:rStyle w:val="Hyperlink"/>
          </w:rPr>
          <w:t xml:space="preserve">Ошибка запуска</w:t>
        </w:r>
      </w:hyperlink>
    </w:p>
    <w:bookmarkEnd w:id="63"/>
    <w:bookmarkStart w:id="6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результате выполнения познакомился с SeLinux и развил навыки владения OC Linux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57" Target="../image/19.png" TargetMode="External" /><Relationship Type="http://schemas.openxmlformats.org/officeDocument/2006/relationships/hyperlink" Id="rId58" Target="../image/20.png" TargetMode="External" /><Relationship Type="http://schemas.openxmlformats.org/officeDocument/2006/relationships/hyperlink" Id="rId59" Target="../image/21.png" TargetMode="External" /><Relationship Type="http://schemas.openxmlformats.org/officeDocument/2006/relationships/hyperlink" Id="rId60" Target="../image/22.png" TargetMode="External" /><Relationship Type="http://schemas.openxmlformats.org/officeDocument/2006/relationships/hyperlink" Id="rId61" Target="../image/23.png" TargetMode="External" /><Relationship Type="http://schemas.openxmlformats.org/officeDocument/2006/relationships/hyperlink" Id="rId62" Target="../image/24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../image/19.png" TargetMode="External" /><Relationship Type="http://schemas.openxmlformats.org/officeDocument/2006/relationships/hyperlink" Id="rId58" Target="../image/20.png" TargetMode="External" /><Relationship Type="http://schemas.openxmlformats.org/officeDocument/2006/relationships/hyperlink" Id="rId59" Target="../image/21.png" TargetMode="External" /><Relationship Type="http://schemas.openxmlformats.org/officeDocument/2006/relationships/hyperlink" Id="rId60" Target="../image/22.png" TargetMode="External" /><Relationship Type="http://schemas.openxmlformats.org/officeDocument/2006/relationships/hyperlink" Id="rId61" Target="../image/23.png" TargetMode="External" /><Relationship Type="http://schemas.openxmlformats.org/officeDocument/2006/relationships/hyperlink" Id="rId62" Target="../image/24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Панкратьев Александр Владимирович</dc:creator>
  <dc:language>ru-RU</dc:language>
  <cp:keywords/>
  <dcterms:created xsi:type="dcterms:W3CDTF">2021-11-27T17:40:59Z</dcterms:created>
  <dcterms:modified xsi:type="dcterms:W3CDTF">2021-11-27T17:40:59Z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Times New Roman</vt:lpwstr>
  </property>
  <property fmtid="{D5CDD505-2E9C-101B-9397-08002B2CF9AE}" pid="10" name="mainfontoptions">
    <vt:lpwstr>Ligatures=TeX</vt:lpwstr>
  </property>
  <property fmtid="{D5CDD505-2E9C-101B-9397-08002B2CF9AE}" pid="11" name="monofont">
    <vt:lpwstr>Times New Roman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Times New Roman</vt:lpwstr>
  </property>
  <property fmtid="{D5CDD505-2E9C-101B-9397-08002B2CF9AE}" pid="18" name="romanfontoptions">
    <vt:lpwstr>Ligatures=TeX</vt:lpwstr>
  </property>
  <property fmtid="{D5CDD505-2E9C-101B-9397-08002B2CF9AE}" pid="19" name="sansfont">
    <vt:lpwstr>Times New Roman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Лабораторная №6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